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5AF06D" w14:textId="5C3B485C" w:rsidR="00B8127B" w:rsidRPr="00992A1C" w:rsidRDefault="00B8127B" w:rsidP="00B8127B">
      <w:pPr>
        <w:tabs>
          <w:tab w:val="right" w:pos="9356"/>
          <w:tab w:val="right" w:pos="9639"/>
        </w:tabs>
        <w:ind w:right="2"/>
        <w:rPr>
          <w:b/>
          <w:bCs/>
          <w:sz w:val="28"/>
          <w:highlight w:val="yellow"/>
        </w:rPr>
      </w:pPr>
      <w:bookmarkStart w:id="0" w:name="_Hlk47552872"/>
      <w:r w:rsidRPr="006B5266">
        <w:rPr>
          <w:b/>
          <w:bCs/>
          <w:sz w:val="28"/>
        </w:rPr>
        <w:t>3GPP TSG RAN WG1 #1</w:t>
      </w:r>
      <w:r w:rsidR="00490098">
        <w:rPr>
          <w:b/>
          <w:bCs/>
          <w:sz w:val="28"/>
        </w:rPr>
        <w:t>1</w:t>
      </w:r>
      <w:r w:rsidR="004F3844">
        <w:rPr>
          <w:b/>
          <w:bCs/>
          <w:sz w:val="28"/>
        </w:rPr>
        <w:t>2</w:t>
      </w:r>
      <w:r w:rsidR="00362172">
        <w:rPr>
          <w:b/>
          <w:bCs/>
          <w:sz w:val="28"/>
        </w:rPr>
        <w:t xml:space="preserve">  </w:t>
      </w:r>
      <w:r w:rsidRPr="006B5266">
        <w:rPr>
          <w:b/>
          <w:bCs/>
          <w:sz w:val="28"/>
        </w:rPr>
        <w:t xml:space="preserve">                                                        </w:t>
      </w:r>
      <w:r w:rsidRPr="006B19F0">
        <w:rPr>
          <w:b/>
          <w:bCs/>
          <w:sz w:val="28"/>
        </w:rPr>
        <w:t>R1-</w:t>
      </w:r>
      <w:r w:rsidR="008172AA" w:rsidRPr="006B19F0">
        <w:rPr>
          <w:b/>
          <w:bCs/>
          <w:sz w:val="28"/>
        </w:rPr>
        <w:t>2</w:t>
      </w:r>
      <w:r w:rsidR="00756C59">
        <w:rPr>
          <w:b/>
          <w:bCs/>
          <w:sz w:val="28"/>
        </w:rPr>
        <w:t>30</w:t>
      </w:r>
      <w:r w:rsidR="004F3844">
        <w:rPr>
          <w:b/>
          <w:bCs/>
          <w:sz w:val="28"/>
        </w:rPr>
        <w:t>0449</w:t>
      </w:r>
      <w:r w:rsidR="008172AA" w:rsidRPr="006B19F0">
        <w:rPr>
          <w:b/>
          <w:bCs/>
          <w:sz w:val="28"/>
        </w:rPr>
        <w:t xml:space="preserve"> </w:t>
      </w:r>
    </w:p>
    <w:p w14:paraId="34BCDD9F" w14:textId="77777777" w:rsidR="00CE673D" w:rsidRPr="005B4951" w:rsidRDefault="00CE673D" w:rsidP="00CE673D">
      <w:pPr>
        <w:tabs>
          <w:tab w:val="center" w:pos="4536"/>
          <w:tab w:val="right" w:pos="9072"/>
        </w:tabs>
        <w:rPr>
          <w:rFonts w:eastAsia="MS Mincho"/>
          <w:b/>
          <w:bCs/>
          <w:sz w:val="28"/>
          <w:lang w:eastAsia="ja-JP"/>
        </w:rPr>
      </w:pPr>
      <w:r w:rsidRPr="005B4951">
        <w:rPr>
          <w:rFonts w:eastAsia="MS Mincho"/>
          <w:b/>
          <w:bCs/>
          <w:sz w:val="28"/>
          <w:lang w:eastAsia="ja-JP"/>
        </w:rPr>
        <w:t>Athens, Greece, February 27</w:t>
      </w:r>
      <w:r w:rsidRPr="005B4951">
        <w:rPr>
          <w:rFonts w:eastAsia="MS Mincho"/>
          <w:b/>
          <w:bCs/>
          <w:sz w:val="28"/>
          <w:vertAlign w:val="superscript"/>
          <w:lang w:eastAsia="ja-JP"/>
        </w:rPr>
        <w:t>th</w:t>
      </w:r>
      <w:r w:rsidRPr="005B4951">
        <w:rPr>
          <w:rFonts w:eastAsia="MS Mincho"/>
          <w:b/>
          <w:bCs/>
          <w:sz w:val="28"/>
          <w:lang w:eastAsia="ja-JP"/>
        </w:rPr>
        <w:t xml:space="preserve"> – March 3</w:t>
      </w:r>
      <w:r w:rsidRPr="005B4951">
        <w:rPr>
          <w:rFonts w:eastAsia="MS Mincho"/>
          <w:b/>
          <w:bCs/>
          <w:sz w:val="28"/>
          <w:vertAlign w:val="superscript"/>
          <w:lang w:eastAsia="ja-JP"/>
        </w:rPr>
        <w:t>rd</w:t>
      </w:r>
      <w:r w:rsidRPr="005B4951">
        <w:rPr>
          <w:rFonts w:eastAsia="MS Mincho"/>
          <w:b/>
          <w:bCs/>
          <w:sz w:val="28"/>
          <w:lang w:eastAsia="ja-JP"/>
        </w:rPr>
        <w:t>, 2023</w:t>
      </w:r>
    </w:p>
    <w:p w14:paraId="750962BB" w14:textId="77777777" w:rsidR="00B8127B" w:rsidRPr="00CE673D" w:rsidRDefault="00B8127B" w:rsidP="00B8127B">
      <w:pPr>
        <w:pStyle w:val="a5"/>
        <w:tabs>
          <w:tab w:val="clear" w:pos="4536"/>
          <w:tab w:val="left" w:pos="1800"/>
        </w:tabs>
        <w:ind w:left="1800" w:hanging="1800"/>
        <w:rPr>
          <w:rFonts w:ascii="Times New Roman" w:hAnsi="Times New Roman"/>
          <w:sz w:val="22"/>
          <w:szCs w:val="22"/>
        </w:rPr>
      </w:pPr>
    </w:p>
    <w:p w14:paraId="041DA17D" w14:textId="77777777" w:rsidR="00B8127B" w:rsidRPr="006B5266" w:rsidRDefault="00B8127B" w:rsidP="00B8127B">
      <w:pPr>
        <w:pStyle w:val="a5"/>
        <w:tabs>
          <w:tab w:val="clear" w:pos="4536"/>
          <w:tab w:val="left" w:pos="1800"/>
        </w:tabs>
        <w:ind w:left="1800" w:hanging="1800"/>
        <w:rPr>
          <w:rFonts w:ascii="Times New Roman" w:eastAsia="宋体" w:hAnsi="Times New Roman"/>
          <w:sz w:val="22"/>
          <w:szCs w:val="22"/>
        </w:rPr>
      </w:pPr>
      <w:r w:rsidRPr="006B5266">
        <w:rPr>
          <w:rFonts w:ascii="Times New Roman" w:hAnsi="Times New Roman"/>
          <w:sz w:val="22"/>
          <w:szCs w:val="22"/>
        </w:rPr>
        <w:t>Source:</w:t>
      </w:r>
      <w:r w:rsidRPr="006B5266">
        <w:rPr>
          <w:rFonts w:ascii="Times New Roman" w:hAnsi="Times New Roman"/>
          <w:sz w:val="22"/>
          <w:szCs w:val="22"/>
        </w:rPr>
        <w:tab/>
      </w:r>
      <w:r w:rsidRPr="006B5266">
        <w:rPr>
          <w:rFonts w:ascii="Times New Roman" w:eastAsia="宋体" w:hAnsi="Times New Roman"/>
          <w:sz w:val="22"/>
          <w:szCs w:val="22"/>
        </w:rPr>
        <w:t>vivo</w:t>
      </w:r>
    </w:p>
    <w:p w14:paraId="7FC8EE21" w14:textId="4F243078" w:rsidR="00B8127B" w:rsidRPr="006B5266" w:rsidRDefault="00B8127B" w:rsidP="00B8127B">
      <w:pPr>
        <w:pStyle w:val="a5"/>
        <w:tabs>
          <w:tab w:val="clear" w:pos="4536"/>
          <w:tab w:val="left" w:pos="1800"/>
        </w:tabs>
        <w:ind w:left="1791" w:hangingChars="814" w:hanging="1791"/>
        <w:rPr>
          <w:rFonts w:ascii="Times New Roman" w:eastAsia="宋体" w:hAnsi="Times New Roman"/>
          <w:sz w:val="22"/>
          <w:szCs w:val="22"/>
        </w:rPr>
      </w:pPr>
      <w:r w:rsidRPr="006B5266">
        <w:rPr>
          <w:rFonts w:ascii="Times New Roman" w:hAnsi="Times New Roman"/>
          <w:sz w:val="22"/>
          <w:szCs w:val="22"/>
        </w:rPr>
        <w:t>Title:</w:t>
      </w:r>
      <w:r w:rsidRPr="006B5266">
        <w:rPr>
          <w:rFonts w:ascii="Times New Roman" w:hAnsi="Times New Roman"/>
          <w:sz w:val="22"/>
          <w:szCs w:val="22"/>
        </w:rPr>
        <w:tab/>
      </w:r>
      <w:r w:rsidR="006B19F0" w:rsidRPr="006B19F0">
        <w:rPr>
          <w:rFonts w:ascii="Times New Roman" w:hAnsi="Times New Roman"/>
          <w:sz w:val="22"/>
          <w:szCs w:val="22"/>
        </w:rPr>
        <w:t>Other aspects on AI/ML for positioning accuracy enhancement</w:t>
      </w:r>
    </w:p>
    <w:p w14:paraId="5A647141" w14:textId="6DFB9DA7" w:rsidR="00B8127B" w:rsidRPr="007D2DB0" w:rsidRDefault="00B8127B" w:rsidP="00B8127B">
      <w:pPr>
        <w:pStyle w:val="a5"/>
        <w:tabs>
          <w:tab w:val="left" w:pos="1800"/>
        </w:tabs>
        <w:rPr>
          <w:rFonts w:ascii="Times New Roman" w:eastAsia="宋体" w:hAnsi="Times New Roman"/>
          <w:sz w:val="22"/>
          <w:szCs w:val="22"/>
        </w:rPr>
      </w:pPr>
      <w:r w:rsidRPr="006B5266">
        <w:rPr>
          <w:rFonts w:ascii="Times New Roman" w:hAnsi="Times New Roman"/>
          <w:sz w:val="22"/>
          <w:szCs w:val="22"/>
        </w:rPr>
        <w:t>Agenda Item:</w:t>
      </w:r>
      <w:r w:rsidRPr="006B5266">
        <w:rPr>
          <w:rFonts w:ascii="Times New Roman" w:hAnsi="Times New Roman"/>
          <w:sz w:val="22"/>
          <w:szCs w:val="22"/>
        </w:rPr>
        <w:tab/>
      </w:r>
      <w:r>
        <w:rPr>
          <w:rFonts w:ascii="Times New Roman" w:eastAsia="宋体" w:hAnsi="Times New Roman"/>
          <w:sz w:val="22"/>
          <w:szCs w:val="22"/>
        </w:rPr>
        <w:t>9</w:t>
      </w:r>
      <w:r w:rsidRPr="006B5266">
        <w:rPr>
          <w:rFonts w:ascii="Times New Roman" w:eastAsia="宋体" w:hAnsi="Times New Roman"/>
          <w:sz w:val="22"/>
          <w:szCs w:val="22"/>
        </w:rPr>
        <w:t>.</w:t>
      </w:r>
      <w:r>
        <w:rPr>
          <w:rFonts w:ascii="Times New Roman" w:eastAsia="宋体" w:hAnsi="Times New Roman"/>
          <w:sz w:val="22"/>
          <w:szCs w:val="22"/>
        </w:rPr>
        <w:t>2</w:t>
      </w:r>
      <w:r w:rsidRPr="006B5266">
        <w:rPr>
          <w:rFonts w:ascii="Times New Roman" w:eastAsia="宋体" w:hAnsi="Times New Roman"/>
          <w:sz w:val="22"/>
          <w:szCs w:val="22"/>
        </w:rPr>
        <w:t>.</w:t>
      </w:r>
      <w:r w:rsidR="006B19F0">
        <w:rPr>
          <w:rFonts w:ascii="Times New Roman" w:eastAsia="宋体" w:hAnsi="Times New Roman"/>
          <w:sz w:val="22"/>
          <w:szCs w:val="22"/>
        </w:rPr>
        <w:t>4.</w:t>
      </w:r>
      <w:r>
        <w:rPr>
          <w:rFonts w:ascii="Times New Roman" w:eastAsia="宋体" w:hAnsi="Times New Roman"/>
          <w:sz w:val="22"/>
          <w:szCs w:val="22"/>
        </w:rPr>
        <w:t>2</w:t>
      </w:r>
    </w:p>
    <w:p w14:paraId="4EF5C535" w14:textId="6C129C89" w:rsidR="00B8127B" w:rsidRPr="00510A5E" w:rsidRDefault="00B8127B" w:rsidP="00510A5E">
      <w:pPr>
        <w:pStyle w:val="a5"/>
        <w:tabs>
          <w:tab w:val="left" w:pos="1800"/>
        </w:tabs>
        <w:rPr>
          <w:rFonts w:ascii="Times New Roman" w:eastAsia="宋体" w:hAnsi="Times New Roman"/>
          <w:sz w:val="22"/>
          <w:szCs w:val="22"/>
        </w:rPr>
      </w:pPr>
      <w:r w:rsidRPr="007D2DB0">
        <w:rPr>
          <w:rFonts w:ascii="Times New Roman" w:hAnsi="Times New Roman"/>
          <w:sz w:val="22"/>
          <w:szCs w:val="22"/>
        </w:rPr>
        <w:t>Document for:</w:t>
      </w:r>
      <w:r w:rsidRPr="007D2DB0">
        <w:rPr>
          <w:rFonts w:ascii="Times New Roman" w:hAnsi="Times New Roman"/>
          <w:sz w:val="22"/>
          <w:szCs w:val="22"/>
        </w:rPr>
        <w:tab/>
        <w:t>Discussion</w:t>
      </w:r>
      <w:r w:rsidRPr="007D2DB0">
        <w:rPr>
          <w:rFonts w:ascii="Times New Roman" w:eastAsia="宋体" w:hAnsi="Times New Roman"/>
          <w:sz w:val="22"/>
          <w:szCs w:val="22"/>
        </w:rPr>
        <w:t xml:space="preserve"> and Decision</w:t>
      </w:r>
    </w:p>
    <w:bookmarkEnd w:id="0"/>
    <w:p w14:paraId="1639AFD8" w14:textId="55AC80EC" w:rsidR="001C5BE4" w:rsidRDefault="001508A1" w:rsidP="004314AD">
      <w:pPr>
        <w:pStyle w:val="title1"/>
      </w:pPr>
      <w:r w:rsidRPr="007D2DB0">
        <w:t>Introduction</w:t>
      </w:r>
      <w:bookmarkStart w:id="1" w:name="OLE_LINK13"/>
      <w:bookmarkStart w:id="2" w:name="OLE_LINK14"/>
    </w:p>
    <w:p w14:paraId="259F2FA4" w14:textId="0E969DBE" w:rsidR="00D761C7" w:rsidRDefault="00D761C7" w:rsidP="00D761C7">
      <w:r>
        <w:t xml:space="preserve">Many positioning methods have been </w:t>
      </w:r>
      <w:r w:rsidR="001A4640">
        <w:t xml:space="preserve">specified </w:t>
      </w:r>
      <w:r>
        <w:t>in Rel-16 and Rel-17 NR positioning, to obtain position estimation</w:t>
      </w:r>
      <w:r w:rsidRPr="00847245">
        <w:t xml:space="preserve"> </w:t>
      </w:r>
      <w:r>
        <w:t xml:space="preserve">with </w:t>
      </w:r>
      <w:r w:rsidRPr="00847245">
        <w:t xml:space="preserve">target horizontal positioning accuracies </w:t>
      </w:r>
      <w:r w:rsidR="00F37EED">
        <w:t xml:space="preserve">of </w:t>
      </w:r>
      <w:r w:rsidRPr="00847245">
        <w:t>&lt;</w:t>
      </w:r>
      <w:r>
        <w:t>0.2</w:t>
      </w:r>
      <w:r w:rsidRPr="00847245">
        <w:t xml:space="preserve"> m (</w:t>
      </w:r>
      <w:r>
        <w:t>9</w:t>
      </w:r>
      <w:r w:rsidRPr="00847245">
        <w:t xml:space="preserve">0%) </w:t>
      </w:r>
      <w:r>
        <w:t>for</w:t>
      </w:r>
      <w:r w:rsidRPr="00847245">
        <w:t xml:space="preserve"> </w:t>
      </w:r>
      <w:proofErr w:type="spellStart"/>
      <w:r>
        <w:t>IIoT</w:t>
      </w:r>
      <w:proofErr w:type="spellEnd"/>
      <w:r w:rsidRPr="00847245">
        <w:t xml:space="preserve"> </w:t>
      </w:r>
      <w:r>
        <w:t>use cases</w:t>
      </w:r>
      <w:r w:rsidRPr="00847245">
        <w:t xml:space="preserve"> and &lt;1 m (</w:t>
      </w:r>
      <w:r>
        <w:t>9</w:t>
      </w:r>
      <w:r w:rsidRPr="00847245">
        <w:t xml:space="preserve">0%) </w:t>
      </w:r>
      <w:r>
        <w:t xml:space="preserve">for commercial use cases. However, </w:t>
      </w:r>
      <w:r w:rsidR="001A4640">
        <w:t xml:space="preserve">the </w:t>
      </w:r>
      <w:r>
        <w:t xml:space="preserve">performance of </w:t>
      </w:r>
      <w:r>
        <w:rPr>
          <w:rFonts w:hint="eastAsia"/>
        </w:rPr>
        <w:t>these</w:t>
      </w:r>
      <w:r>
        <w:t xml:space="preserve"> positioning methods highly relies on the existence of multiple LOS (line-of-sight) paths between the target terminal and multiple TRPs (Transmission-Reception Points). In the scenarios with extremely low LOS probability, positioning accuracy would decrease dramatically, which may be not </w:t>
      </w:r>
      <w:r w:rsidR="001A4640">
        <w:t xml:space="preserve">able </w:t>
      </w:r>
      <w:r>
        <w:t xml:space="preserve">to satisfy the high-accuracy positioning requirements coming from new applications and industry verticals. </w:t>
      </w:r>
    </w:p>
    <w:p w14:paraId="116D6C5C" w14:textId="70B21BD6" w:rsidR="00D761C7" w:rsidRDefault="00D761C7" w:rsidP="00D761C7">
      <w:r>
        <w:t xml:space="preserve">AI/ML technology </w:t>
      </w:r>
      <w:r w:rsidR="001A4640">
        <w:t xml:space="preserve">has </w:t>
      </w:r>
      <w:r>
        <w:t>powerful abilities in feature extraction, environment awareness, complex problem modeling and processing. In recent years, applying AI/ML into air-interface has attracted great attentions from academics to industries, and a lot of meaningful exploration has been made to verify the performance gain compared to conventional non-AL/ML schemes. Related research has also verified that AI/ML technology has the potential to significantly improve the performance of wireless communications.</w:t>
      </w:r>
    </w:p>
    <w:p w14:paraId="2DE2C26A" w14:textId="59F52137" w:rsidR="00D761C7" w:rsidRDefault="00D761C7" w:rsidP="00D761C7">
      <w:r>
        <w:t>Under this background, a new SI</w:t>
      </w:r>
      <w:r w:rsidRPr="00154101">
        <w:t xml:space="preserve"> on </w:t>
      </w:r>
      <w:r w:rsidRPr="00154101">
        <w:rPr>
          <w:i/>
        </w:rPr>
        <w:t>Artificial Intelligence (AI)/Machine Learning (ML) for NR Air Interface</w:t>
      </w:r>
      <w:r>
        <w:t xml:space="preserve"> has been agreed at RAN #94e </w:t>
      </w:r>
      <w:r>
        <w:fldChar w:fldCharType="begin"/>
      </w:r>
      <w:r>
        <w:instrText xml:space="preserve"> REF _Ref101275111 \r \h </w:instrText>
      </w:r>
      <w:r>
        <w:fldChar w:fldCharType="separate"/>
      </w:r>
      <w:r w:rsidR="001417B3">
        <w:t>[1]</w:t>
      </w:r>
      <w:r>
        <w:fldChar w:fldCharType="end"/>
      </w:r>
      <w:r>
        <w:t>, including three use cases to assess the applications of AI/ML in air-interface. Among them, AI/ML based positioning accuracy enhancement is included, with the target to improve the positioning accuracy for different scenarios, especially for some challenging scenarios with heavy</w:t>
      </w:r>
      <w:r w:rsidR="001A4640">
        <w:t xml:space="preserve"> </w:t>
      </w:r>
      <w:r>
        <w:t>NLOS (non-line-of-sight) conditions.</w:t>
      </w:r>
    </w:p>
    <w:p w14:paraId="6F4930CD" w14:textId="77777777" w:rsidR="00D761C7" w:rsidRDefault="00D761C7" w:rsidP="00D761C7">
      <w:r>
        <w:rPr>
          <w:rFonts w:hint="eastAsia"/>
        </w:rPr>
        <w:t>T</w:t>
      </w:r>
      <w:r>
        <w:t xml:space="preserve">he objective of the new SI for RAN1 </w:t>
      </w:r>
      <w:r w:rsidRPr="007C2535">
        <w:rPr>
          <w:bCs/>
        </w:rPr>
        <w:t xml:space="preserve">AI/ML </w:t>
      </w:r>
      <w:r>
        <w:rPr>
          <w:bCs/>
        </w:rPr>
        <w:t>based positioning</w:t>
      </w:r>
      <w:r>
        <w:t xml:space="preserve"> includes the following:</w:t>
      </w:r>
    </w:p>
    <w:tbl>
      <w:tblPr>
        <w:tblStyle w:val="aa"/>
        <w:tblW w:w="0" w:type="auto"/>
        <w:tblLook w:val="04A0" w:firstRow="1" w:lastRow="0" w:firstColumn="1" w:lastColumn="0" w:noHBand="0" w:noVBand="1"/>
      </w:tblPr>
      <w:tblGrid>
        <w:gridCol w:w="9060"/>
      </w:tblGrid>
      <w:tr w:rsidR="00D761C7" w14:paraId="43FB4A53" w14:textId="77777777" w:rsidTr="00A45D00">
        <w:tc>
          <w:tcPr>
            <w:tcW w:w="9060" w:type="dxa"/>
          </w:tcPr>
          <w:p w14:paraId="65E20F92" w14:textId="77777777" w:rsidR="00D761C7" w:rsidRDefault="00D761C7" w:rsidP="00BF579B">
            <w:pPr>
              <w:spacing w:after="0"/>
              <w:rPr>
                <w:bCs/>
              </w:rPr>
            </w:pPr>
            <w:r w:rsidRPr="007C2535">
              <w:rPr>
                <w:bCs/>
              </w:rPr>
              <w:t>Study the 3GPP framework for AI/ML for air</w:t>
            </w:r>
            <w:r>
              <w:rPr>
                <w:bCs/>
              </w:rPr>
              <w:t>-</w:t>
            </w:r>
            <w:r w:rsidRPr="007C2535">
              <w:rPr>
                <w:bCs/>
              </w:rPr>
              <w:t>interface corresponding to each target</w:t>
            </w:r>
            <w:r>
              <w:rPr>
                <w:bCs/>
              </w:rPr>
              <w:t xml:space="preserve"> </w:t>
            </w:r>
            <w:r w:rsidRPr="007C2535">
              <w:rPr>
                <w:bCs/>
              </w:rPr>
              <w:t xml:space="preserve">use case </w:t>
            </w:r>
            <w:r>
              <w:rPr>
                <w:bCs/>
              </w:rPr>
              <w:t>regarding</w:t>
            </w:r>
            <w:r w:rsidRPr="007C2535">
              <w:rPr>
                <w:bCs/>
              </w:rPr>
              <w:t xml:space="preserve"> aspects</w:t>
            </w:r>
            <w:r>
              <w:rPr>
                <w:bCs/>
              </w:rPr>
              <w:t xml:space="preserve"> such as</w:t>
            </w:r>
            <w:r w:rsidRPr="007C2535">
              <w:rPr>
                <w:bCs/>
              </w:rPr>
              <w:t xml:space="preserve"> performance, complexity, and potential specification impact.</w:t>
            </w:r>
          </w:p>
          <w:p w14:paraId="2C7C51D8" w14:textId="77777777" w:rsidR="00D761C7" w:rsidRDefault="00D761C7" w:rsidP="00BF579B">
            <w:pPr>
              <w:spacing w:after="0"/>
              <w:rPr>
                <w:bCs/>
              </w:rPr>
            </w:pPr>
            <w:r>
              <w:rPr>
                <w:bCs/>
              </w:rPr>
              <w:t xml:space="preserve">Use cases to focus on: </w:t>
            </w:r>
          </w:p>
          <w:p w14:paraId="385CA456" w14:textId="77777777" w:rsidR="00D761C7" w:rsidRDefault="00D761C7" w:rsidP="00327CAE">
            <w:pPr>
              <w:widowControl w:val="0"/>
              <w:numPr>
                <w:ilvl w:val="0"/>
                <w:numId w:val="15"/>
              </w:numPr>
              <w:autoSpaceDE w:val="0"/>
              <w:autoSpaceDN w:val="0"/>
              <w:adjustRightInd w:val="0"/>
              <w:spacing w:after="0"/>
              <w:jc w:val="left"/>
              <w:textAlignment w:val="baseline"/>
              <w:rPr>
                <w:bCs/>
              </w:rPr>
            </w:pPr>
            <w:r>
              <w:rPr>
                <w:bCs/>
              </w:rPr>
              <w:t xml:space="preserve">Initial set of use cases includes: </w:t>
            </w:r>
          </w:p>
          <w:p w14:paraId="55193B0D" w14:textId="77777777" w:rsidR="00D761C7" w:rsidRPr="00847245" w:rsidRDefault="00D761C7" w:rsidP="00327CAE">
            <w:pPr>
              <w:widowControl w:val="0"/>
              <w:numPr>
                <w:ilvl w:val="1"/>
                <w:numId w:val="15"/>
              </w:numPr>
              <w:autoSpaceDE w:val="0"/>
              <w:autoSpaceDN w:val="0"/>
              <w:adjustRightInd w:val="0"/>
              <w:spacing w:after="0"/>
              <w:jc w:val="left"/>
              <w:textAlignment w:val="baseline"/>
              <w:rPr>
                <w:bCs/>
              </w:rPr>
            </w:pPr>
            <w:r w:rsidRPr="008D08E3">
              <w:t>Positioning accuracy enhancements</w:t>
            </w:r>
            <w:r>
              <w:t xml:space="preserve"> for different scenarios including, e.g.,</w:t>
            </w:r>
            <w:r w:rsidRPr="008D08E3">
              <w:t xml:space="preserve"> </w:t>
            </w:r>
            <w:r>
              <w:t>those with</w:t>
            </w:r>
            <w:r w:rsidRPr="00D714C9">
              <w:rPr>
                <w:rStyle w:val="normaltextrun"/>
                <w:color w:val="000000"/>
                <w:shd w:val="clear" w:color="auto" w:fill="FFFFFF"/>
              </w:rPr>
              <w:t> heavy</w:t>
            </w:r>
            <w:r w:rsidRPr="008D08E3">
              <w:t xml:space="preserve"> NLOS </w:t>
            </w:r>
            <w:r w:rsidRPr="00D714C9">
              <w:rPr>
                <w:rStyle w:val="normaltextrun"/>
                <w:color w:val="000000"/>
                <w:shd w:val="clear" w:color="auto" w:fill="FFFFFF"/>
              </w:rPr>
              <w:t xml:space="preserve">conditions [RAN1] </w:t>
            </w:r>
          </w:p>
        </w:tc>
      </w:tr>
    </w:tbl>
    <w:p w14:paraId="27D39F29" w14:textId="30A853EF" w:rsidR="003E7030" w:rsidRPr="004314AD" w:rsidRDefault="00AB0ED2" w:rsidP="0019017F">
      <w:pPr>
        <w:pStyle w:val="bullet2"/>
      </w:pPr>
      <w:r>
        <w:rPr>
          <w:color w:val="000000" w:themeColor="text1"/>
        </w:rPr>
        <w:t xml:space="preserve">All agreements reached in previous meetings can refer to Appendix A. </w:t>
      </w:r>
      <w:r w:rsidR="00D761C7">
        <w:t xml:space="preserve">In this contribution, we present our views </w:t>
      </w:r>
      <w:r w:rsidR="001A4640">
        <w:t>on</w:t>
      </w:r>
      <w:r w:rsidR="004921AE">
        <w:t xml:space="preserve"> </w:t>
      </w:r>
      <w:r w:rsidR="005E7C0D">
        <w:t xml:space="preserve">sub use cases and </w:t>
      </w:r>
      <w:r w:rsidR="00837956">
        <w:t>potential specification impact for AI/ML based positioning</w:t>
      </w:r>
      <w:r w:rsidR="004921AE">
        <w:t xml:space="preserve"> </w:t>
      </w:r>
      <w:r w:rsidR="00263229">
        <w:rPr>
          <w:rFonts w:hint="eastAsia"/>
        </w:rPr>
        <w:t>acc</w:t>
      </w:r>
      <w:r w:rsidR="00263229">
        <w:t>uracy enhancement</w:t>
      </w:r>
      <w:r w:rsidR="00D761C7">
        <w:t>.</w:t>
      </w:r>
    </w:p>
    <w:p w14:paraId="55088FDD" w14:textId="77777777" w:rsidR="00614B68" w:rsidRPr="00ED2F5A" w:rsidRDefault="00614B68" w:rsidP="00F2448F">
      <w:pPr>
        <w:pStyle w:val="a0"/>
      </w:pPr>
    </w:p>
    <w:p w14:paraId="17A30493" w14:textId="52E02249" w:rsidR="002864F6" w:rsidRDefault="00F2448F" w:rsidP="00F2448F">
      <w:pPr>
        <w:pStyle w:val="title1"/>
      </w:pPr>
      <w:r w:rsidRPr="00F2448F">
        <w:t>Potential specification impact</w:t>
      </w:r>
    </w:p>
    <w:p w14:paraId="0420BF0B" w14:textId="5B8E5CCD" w:rsidR="00FA448D" w:rsidRPr="004314AD" w:rsidRDefault="00BE141C" w:rsidP="00F2448F">
      <w:r>
        <w:t>I</w:t>
      </w:r>
      <w:r>
        <w:rPr>
          <w:rFonts w:hint="eastAsia"/>
        </w:rPr>
        <w:t>n</w:t>
      </w:r>
      <w:r>
        <w:t xml:space="preserve"> this section, we analyze </w:t>
      </w:r>
      <w:r w:rsidR="00DC3003">
        <w:t xml:space="preserve">the </w:t>
      </w:r>
      <w:r>
        <w:t xml:space="preserve">potential specification impact of AI/ML based positioning </w:t>
      </w:r>
      <w:r w:rsidR="000B4D80">
        <w:t>accuracy enhancement</w:t>
      </w:r>
      <w:r w:rsidR="00084937">
        <w:t xml:space="preserve"> from </w:t>
      </w:r>
      <w:r w:rsidR="00B11286">
        <w:t>various</w:t>
      </w:r>
      <w:r w:rsidR="00084937">
        <w:t xml:space="preserve"> perspectives</w:t>
      </w:r>
      <w:r w:rsidR="00B11286">
        <w:t>, including model training, model indication/</w:t>
      </w:r>
      <w:r w:rsidR="00DC3003">
        <w:t>configuration</w:t>
      </w:r>
      <w:r w:rsidR="00B11286">
        <w:t xml:space="preserve">, model monitoring and update, model inference and required UE capability report. </w:t>
      </w:r>
    </w:p>
    <w:p w14:paraId="63F3346C" w14:textId="2EC29744" w:rsidR="002864F6" w:rsidRPr="006F44DC" w:rsidRDefault="00D322A5" w:rsidP="00F2448F">
      <w:pPr>
        <w:pStyle w:val="title2"/>
        <w:ind w:left="767" w:right="200"/>
      </w:pPr>
      <w:r>
        <w:t>Common framework</w:t>
      </w:r>
    </w:p>
    <w:p w14:paraId="3F447A3D" w14:textId="49DDF07B" w:rsidR="005506FA" w:rsidRDefault="00571BB4" w:rsidP="00F2448F">
      <w:r>
        <w:t xml:space="preserve">According to the </w:t>
      </w:r>
      <w:r w:rsidR="001C057F">
        <w:t xml:space="preserve">common </w:t>
      </w:r>
      <w:r>
        <w:t>function</w:t>
      </w:r>
      <w:r w:rsidR="001C057F">
        <w:t>al</w:t>
      </w:r>
      <w:r>
        <w:t xml:space="preserve"> framework </w:t>
      </w:r>
      <w:r w:rsidR="001C057F">
        <w:t xml:space="preserve">for RAN intelligence illustrated in </w:t>
      </w:r>
      <w:r w:rsidR="001C057F">
        <w:fldChar w:fldCharType="begin"/>
      </w:r>
      <w:r w:rsidR="001C057F">
        <w:instrText xml:space="preserve"> REF _Ref101346600 \r \h </w:instrText>
      </w:r>
      <w:r w:rsidR="001C057F">
        <w:fldChar w:fldCharType="separate"/>
      </w:r>
      <w:r w:rsidR="007C24F4">
        <w:t>Figure 2</w:t>
      </w:r>
      <w:r w:rsidR="001C057F">
        <w:fldChar w:fldCharType="end"/>
      </w:r>
      <w:r w:rsidR="001C057F">
        <w:t xml:space="preserve"> </w:t>
      </w:r>
      <w:r w:rsidR="00084937">
        <w:fldChar w:fldCharType="begin"/>
      </w:r>
      <w:r w:rsidR="00084937">
        <w:instrText xml:space="preserve"> REF _Ref101275712 \r \h </w:instrText>
      </w:r>
      <w:r w:rsidR="00084937">
        <w:fldChar w:fldCharType="separate"/>
      </w:r>
      <w:r w:rsidR="001417B3">
        <w:t>[3]</w:t>
      </w:r>
      <w:r w:rsidR="00084937">
        <w:fldChar w:fldCharType="end"/>
      </w:r>
      <w:r w:rsidR="001C057F">
        <w:t>, we analyze the general specification impact</w:t>
      </w:r>
      <w:r w:rsidR="000B4D80" w:rsidRPr="000B4D80">
        <w:t xml:space="preserve"> </w:t>
      </w:r>
      <w:r w:rsidR="000B4D80">
        <w:t xml:space="preserve">from the perspective of lifecycle management </w:t>
      </w:r>
      <w:r w:rsidR="001C057F">
        <w:t xml:space="preserve">for AI/ML based positioning accuracy enhancement. </w:t>
      </w:r>
    </w:p>
    <w:p w14:paraId="1E0BD98C" w14:textId="2CE51F2F" w:rsidR="005506FA" w:rsidRDefault="005506FA" w:rsidP="005506FA">
      <w:pPr>
        <w:pStyle w:val="bullet1"/>
      </w:pPr>
      <w:r w:rsidRPr="00AE5E52">
        <w:t xml:space="preserve">Data </w:t>
      </w:r>
      <w:r>
        <w:t>Collection</w:t>
      </w:r>
      <w:r w:rsidRPr="00AE5E52">
        <w:t xml:space="preserve"> is </w:t>
      </w:r>
      <w:r>
        <w:t xml:space="preserve">a function </w:t>
      </w:r>
      <w:r w:rsidRPr="00AE5E52">
        <w:t>that provide</w:t>
      </w:r>
      <w:r>
        <w:t xml:space="preserve">s </w:t>
      </w:r>
      <w:r w:rsidR="00DC3003">
        <w:t xml:space="preserve">a </w:t>
      </w:r>
      <w:r>
        <w:t>training</w:t>
      </w:r>
      <w:r w:rsidRPr="00AE5E52">
        <w:t xml:space="preserve"> data</w:t>
      </w:r>
      <w:r>
        <w:t>set</w:t>
      </w:r>
      <w:r w:rsidRPr="00AE5E52">
        <w:t xml:space="preserve"> </w:t>
      </w:r>
      <w:r>
        <w:t>to</w:t>
      </w:r>
      <w:r w:rsidRPr="00AE5E52">
        <w:t xml:space="preserve"> </w:t>
      </w:r>
      <w:r w:rsidR="003F25D4">
        <w:t>m</w:t>
      </w:r>
      <w:r w:rsidR="003F25D4" w:rsidRPr="00AE5E52">
        <w:t xml:space="preserve">odel </w:t>
      </w:r>
      <w:r w:rsidRPr="00AE5E52">
        <w:t xml:space="preserve">training and </w:t>
      </w:r>
      <w:r>
        <w:t xml:space="preserve">input data to </w:t>
      </w:r>
      <w:r w:rsidR="003F25D4">
        <w:t xml:space="preserve">model </w:t>
      </w:r>
      <w:r w:rsidRPr="00AE5E52">
        <w:t>inference</w:t>
      </w:r>
      <w:r>
        <w:t xml:space="preserve"> functions. An example of </w:t>
      </w:r>
      <w:r w:rsidR="00DC3003">
        <w:t xml:space="preserve">a </w:t>
      </w:r>
      <w:r>
        <w:t xml:space="preserve">training data format is </w:t>
      </w:r>
      <w:r w:rsidR="000D6D16">
        <w:t>{</w:t>
      </w:r>
      <w:r>
        <w:t>CIR, location</w:t>
      </w:r>
      <w:r w:rsidR="000D6D16">
        <w:t>}</w:t>
      </w:r>
      <w:r w:rsidR="00883363">
        <w:t>, a</w:t>
      </w:r>
      <w:r>
        <w:t xml:space="preserve">nd accordingly, the input data to </w:t>
      </w:r>
      <w:r w:rsidR="003F25D4">
        <w:t xml:space="preserve">model </w:t>
      </w:r>
      <w:r>
        <w:t>inference functions is CIR.</w:t>
      </w:r>
      <w:r w:rsidR="000B4D80">
        <w:t xml:space="preserve"> </w:t>
      </w:r>
      <w:r w:rsidR="00DC3003">
        <w:t>Especially</w:t>
      </w:r>
      <w:r w:rsidR="007C5110">
        <w:t>, a data pre</w:t>
      </w:r>
      <w:r w:rsidR="003F25D4">
        <w:t>-</w:t>
      </w:r>
      <w:r w:rsidR="007C5110">
        <w:t>process</w:t>
      </w:r>
      <w:r w:rsidR="003F25D4">
        <w:t>ing</w:t>
      </w:r>
      <w:r w:rsidR="007C5110">
        <w:t xml:space="preserve"> procedure is necessary after data collection, such as CIR truncation</w:t>
      </w:r>
      <w:r w:rsidR="007930EE">
        <w:t xml:space="preserve"> and</w:t>
      </w:r>
      <w:r w:rsidR="007C5110">
        <w:t xml:space="preserve"> </w:t>
      </w:r>
      <w:r w:rsidR="007930EE">
        <w:t>translation.</w:t>
      </w:r>
      <w:r w:rsidR="00883363">
        <w:t xml:space="preserve"> D</w:t>
      </w:r>
      <w:r w:rsidR="007930EE">
        <w:t>ata normalization</w:t>
      </w:r>
      <w:r w:rsidR="00883363">
        <w:t xml:space="preserve"> has the potential to decrease the</w:t>
      </w:r>
      <w:r w:rsidR="007930EE">
        <w:t xml:space="preserve"> overhead </w:t>
      </w:r>
      <w:r w:rsidR="003F25D4">
        <w:t xml:space="preserve">for data collection </w:t>
      </w:r>
      <w:r w:rsidR="007930EE">
        <w:t xml:space="preserve">and </w:t>
      </w:r>
      <w:r w:rsidR="00883363">
        <w:t xml:space="preserve">improve the </w:t>
      </w:r>
      <w:r w:rsidR="007930EE">
        <w:t>model performance.</w:t>
      </w:r>
    </w:p>
    <w:p w14:paraId="336F1D08" w14:textId="7C3777D0" w:rsidR="005506FA" w:rsidRDefault="005506FA" w:rsidP="005506FA">
      <w:pPr>
        <w:pStyle w:val="bullet1"/>
      </w:pPr>
      <w:r>
        <w:t>Model Training is a function that performs the AI/</w:t>
      </w:r>
      <w:r w:rsidRPr="00A5083E">
        <w:t xml:space="preserve">ML model </w:t>
      </w:r>
      <w:r>
        <w:t>training</w:t>
      </w:r>
      <w:r w:rsidRPr="00A5083E">
        <w:t>, validation, and testing</w:t>
      </w:r>
      <w:r>
        <w:t xml:space="preserve"> </w:t>
      </w:r>
      <w:r w:rsidRPr="000513C8">
        <w:t>which may generate model performance metrics as part of the model testing procedure</w:t>
      </w:r>
      <w:r>
        <w:t xml:space="preserve">. </w:t>
      </w:r>
      <w:r w:rsidR="00BF579B">
        <w:t xml:space="preserve">AI/ML model training can be </w:t>
      </w:r>
      <w:r w:rsidR="00BF579B">
        <w:lastRenderedPageBreak/>
        <w:t>further divided into two phases, i.e., model pre</w:t>
      </w:r>
      <w:r w:rsidR="003F25D4">
        <w:t>-</w:t>
      </w:r>
      <w:r w:rsidR="00BF579B">
        <w:t xml:space="preserve">training </w:t>
      </w:r>
      <w:r w:rsidR="00BC0E83">
        <w:t>based on</w:t>
      </w:r>
      <w:r w:rsidR="00BF579B">
        <w:t xml:space="preserve"> collected data and model update </w:t>
      </w:r>
      <w:r w:rsidR="00BC0E83">
        <w:t>based on</w:t>
      </w:r>
      <w:r w:rsidR="00084937">
        <w:t xml:space="preserve"> collect</w:t>
      </w:r>
      <w:r w:rsidR="00DC3003">
        <w:t>ed</w:t>
      </w:r>
      <w:r w:rsidR="00084937">
        <w:t xml:space="preserve"> field data </w:t>
      </w:r>
      <w:r w:rsidR="00BF579B">
        <w:t>if</w:t>
      </w:r>
      <w:r w:rsidR="000B4D80">
        <w:t xml:space="preserve"> the</w:t>
      </w:r>
      <w:r w:rsidR="00BF579B">
        <w:t xml:space="preserve"> </w:t>
      </w:r>
      <w:r w:rsidR="007B0177">
        <w:t xml:space="preserve">current </w:t>
      </w:r>
      <w:r w:rsidR="00BF579B">
        <w:t xml:space="preserve">model </w:t>
      </w:r>
      <w:r w:rsidR="00E1686B">
        <w:t>does</w:t>
      </w:r>
      <w:r w:rsidR="00BF579B">
        <w:t xml:space="preserve"> </w:t>
      </w:r>
      <w:r w:rsidR="003F25D4">
        <w:t>not</w:t>
      </w:r>
      <w:r w:rsidR="00BF579B">
        <w:t xml:space="preserve"> work</w:t>
      </w:r>
      <w:r w:rsidR="003F25D4">
        <w:t xml:space="preserve"> well</w:t>
      </w:r>
      <w:r w:rsidR="00BF579B">
        <w:t xml:space="preserve">. </w:t>
      </w:r>
    </w:p>
    <w:p w14:paraId="631FC2A1" w14:textId="35D4CEC4" w:rsidR="005506FA" w:rsidRDefault="005506FA" w:rsidP="005506FA">
      <w:pPr>
        <w:pStyle w:val="bullet1"/>
      </w:pPr>
      <w:r>
        <w:t>Model Inference is a function that provides AI/ML model inference output (e.g. predictions or decisions).</w:t>
      </w:r>
      <w:r w:rsidR="00BF579B">
        <w:t xml:space="preserve"> In different sub use cases, the output of model inference could be </w:t>
      </w:r>
      <w:r w:rsidR="00746FC9">
        <w:t xml:space="preserve">different, such as </w:t>
      </w:r>
      <w:r w:rsidR="00BF579B">
        <w:t xml:space="preserve">UE’s location and </w:t>
      </w:r>
      <w:r w:rsidR="003F25D4">
        <w:t xml:space="preserve">an </w:t>
      </w:r>
      <w:r w:rsidR="00BF579B">
        <w:t>intermediate feature.</w:t>
      </w:r>
    </w:p>
    <w:p w14:paraId="3B71DF14" w14:textId="4ECAB8E5" w:rsidR="005506FA" w:rsidRDefault="005506FA" w:rsidP="005506FA">
      <w:pPr>
        <w:pStyle w:val="bullet1"/>
      </w:pPr>
      <w:r w:rsidRPr="00176971">
        <w:t xml:space="preserve">Actor is </w:t>
      </w:r>
      <w:r>
        <w:t xml:space="preserve">a function </w:t>
      </w:r>
      <w:r w:rsidRPr="00176971">
        <w:t xml:space="preserve">that receives the output </w:t>
      </w:r>
      <w:r>
        <w:t xml:space="preserve">from the </w:t>
      </w:r>
      <w:r w:rsidR="000A1A7E">
        <w:t>m</w:t>
      </w:r>
      <w:r>
        <w:t xml:space="preserve">odel </w:t>
      </w:r>
      <w:r w:rsidR="000A1A7E">
        <w:t>i</w:t>
      </w:r>
      <w:r>
        <w:t>nference function and triggers or performs corresponding actions.</w:t>
      </w:r>
      <w:r w:rsidR="00BF579B">
        <w:t xml:space="preserve"> For AI</w:t>
      </w:r>
      <w:r w:rsidR="003F25D4">
        <w:t>/ML</w:t>
      </w:r>
      <w:r w:rsidR="00BF579B">
        <w:t xml:space="preserve"> assisted positioning, </w:t>
      </w:r>
      <w:r w:rsidR="00AB2034">
        <w:t xml:space="preserve">the output from the Model Inference function is the intermediate feature, and </w:t>
      </w:r>
      <w:r w:rsidR="00627253">
        <w:t xml:space="preserve">then </w:t>
      </w:r>
      <w:r w:rsidR="00BF579B">
        <w:t>Actor perform</w:t>
      </w:r>
      <w:r w:rsidR="00AB2034">
        <w:t>s</w:t>
      </w:r>
      <w:r w:rsidR="00BF579B">
        <w:t xml:space="preserve"> position estimation according to </w:t>
      </w:r>
      <w:r w:rsidR="00627253">
        <w:t>the intermediate feature</w:t>
      </w:r>
      <w:r w:rsidR="00BF579B">
        <w:t xml:space="preserve">. </w:t>
      </w:r>
    </w:p>
    <w:p w14:paraId="6719E933" w14:textId="5D3665F0" w:rsidR="00F0220C" w:rsidRDefault="001C057F" w:rsidP="001C057F">
      <w:pPr>
        <w:jc w:val="center"/>
      </w:pPr>
      <w:r>
        <w:object w:dxaOrig="11690" w:dyaOrig="4597" w14:anchorId="1BF9DD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4.15pt;height:159.6pt" o:ole="">
            <v:imagedata r:id="rId11" o:title=""/>
          </v:shape>
          <o:OLEObject Type="Embed" ProgID="Visio.Drawing.15" ShapeID="_x0000_i1025" DrawAspect="Content" ObjectID="_1738159340" r:id="rId12"/>
        </w:object>
      </w:r>
    </w:p>
    <w:p w14:paraId="2B30FB83" w14:textId="5BEA1B40" w:rsidR="000B4D80" w:rsidRDefault="005506FA" w:rsidP="000B4D80">
      <w:pPr>
        <w:pStyle w:val="figure"/>
      </w:pPr>
      <w:bookmarkStart w:id="3" w:name="_Ref101346600"/>
      <w:r>
        <w:t>A common f</w:t>
      </w:r>
      <w:r w:rsidR="001C057F">
        <w:t>unctional framework for RAN intelligence</w:t>
      </w:r>
      <w:bookmarkEnd w:id="3"/>
      <w:r w:rsidR="003F25D4">
        <w:t xml:space="preserve"> </w:t>
      </w:r>
      <w:r w:rsidR="003F25D4">
        <w:fldChar w:fldCharType="begin"/>
      </w:r>
      <w:r w:rsidR="003F25D4">
        <w:instrText xml:space="preserve"> REF _Ref101275712 \r \h </w:instrText>
      </w:r>
      <w:r w:rsidR="003F25D4">
        <w:fldChar w:fldCharType="separate"/>
      </w:r>
      <w:r w:rsidR="001417B3">
        <w:t>[3]</w:t>
      </w:r>
      <w:r w:rsidR="003F25D4">
        <w:fldChar w:fldCharType="end"/>
      </w:r>
    </w:p>
    <w:p w14:paraId="3F244BDA" w14:textId="6CDF5696" w:rsidR="003A4250" w:rsidRDefault="003A4250" w:rsidP="003A4250">
      <w:pPr>
        <w:pStyle w:val="title2"/>
        <w:ind w:left="767" w:right="200"/>
      </w:pPr>
      <w:r>
        <w:rPr>
          <w:rFonts w:hint="eastAsia"/>
        </w:rPr>
        <w:t>A</w:t>
      </w:r>
      <w:r>
        <w:t xml:space="preserve"> general discussion for various positioning cases</w:t>
      </w:r>
    </w:p>
    <w:p w14:paraId="4F09B133" w14:textId="59B075DA" w:rsidR="003A4250" w:rsidRDefault="003A4250" w:rsidP="003A4250">
      <w:r>
        <w:t>At the RAN1#110-bis meeting, it was agreed that:</w:t>
      </w:r>
    </w:p>
    <w:p w14:paraId="4E7C6062" w14:textId="77777777" w:rsidR="003A4250" w:rsidRDefault="003A4250" w:rsidP="003A4250">
      <w:pPr>
        <w:rPr>
          <w:rFonts w:eastAsia="等线"/>
          <w:highlight w:val="green"/>
        </w:rPr>
      </w:pPr>
      <w:r>
        <w:rPr>
          <w:rFonts w:eastAsia="等线" w:hint="eastAsia"/>
          <w:highlight w:val="green"/>
        </w:rPr>
        <w:t>A</w:t>
      </w:r>
      <w:r>
        <w:rPr>
          <w:rFonts w:eastAsia="等线"/>
          <w:highlight w:val="green"/>
        </w:rPr>
        <w:t>greement</w:t>
      </w:r>
    </w:p>
    <w:p w14:paraId="148A7F9F" w14:textId="77777777" w:rsidR="003A4250" w:rsidRPr="008A612D" w:rsidRDefault="003A4250" w:rsidP="00AF4824">
      <w:pPr>
        <w:numPr>
          <w:ilvl w:val="0"/>
          <w:numId w:val="22"/>
        </w:numPr>
        <w:overflowPunct/>
        <w:spacing w:after="0"/>
        <w:jc w:val="left"/>
        <w:rPr>
          <w:lang w:eastAsia="x-none"/>
        </w:rPr>
      </w:pPr>
      <w:r w:rsidRPr="008A612D">
        <w:rPr>
          <w:lang w:eastAsia="x-none"/>
        </w:rPr>
        <w:t>Study and provide inputs on benefit(s) and potential specification impact at least for the following cases of AI/ML based positioning accuracy enhancement</w:t>
      </w:r>
    </w:p>
    <w:p w14:paraId="204EBF72" w14:textId="77777777" w:rsidR="003A4250" w:rsidRPr="00D95E58" w:rsidRDefault="003A4250" w:rsidP="00AF4824">
      <w:pPr>
        <w:pStyle w:val="af2"/>
        <w:widowControl/>
        <w:numPr>
          <w:ilvl w:val="0"/>
          <w:numId w:val="19"/>
        </w:numPr>
        <w:overflowPunct/>
        <w:spacing w:after="0"/>
        <w:ind w:firstLineChars="0"/>
        <w:jc w:val="left"/>
        <w:rPr>
          <w:rFonts w:ascii="Times New Roman" w:hAnsi="Times New Roman"/>
        </w:rPr>
      </w:pPr>
      <w:r w:rsidRPr="00D95E58">
        <w:rPr>
          <w:rFonts w:ascii="Times New Roman" w:hAnsi="Times New Roman"/>
        </w:rPr>
        <w:t>Case 1: UE-based positioning with UE-side model, direct AI/ML or AI/ML assisted positioning</w:t>
      </w:r>
    </w:p>
    <w:p w14:paraId="0813333D" w14:textId="77777777" w:rsidR="003A4250" w:rsidRPr="00D95E58" w:rsidRDefault="003A4250" w:rsidP="00AF4824">
      <w:pPr>
        <w:pStyle w:val="af2"/>
        <w:widowControl/>
        <w:numPr>
          <w:ilvl w:val="0"/>
          <w:numId w:val="21"/>
        </w:numPr>
        <w:autoSpaceDE w:val="0"/>
        <w:autoSpaceDN w:val="0"/>
        <w:adjustRightInd w:val="0"/>
        <w:spacing w:after="180"/>
        <w:ind w:firstLineChars="0"/>
        <w:contextualSpacing/>
        <w:jc w:val="left"/>
        <w:textAlignment w:val="baseline"/>
        <w:rPr>
          <w:rFonts w:ascii="Times New Roman" w:hAnsi="Times New Roman"/>
        </w:rPr>
      </w:pPr>
      <w:r w:rsidRPr="00D95E58">
        <w:rPr>
          <w:rFonts w:ascii="Times New Roman" w:hAnsi="Times New Roman"/>
        </w:rPr>
        <w:t>Case 2a: UE-assisted/LMF-based positioning with UE-side model, AI/ML assisted positioning</w:t>
      </w:r>
    </w:p>
    <w:p w14:paraId="63A14ED3" w14:textId="77777777" w:rsidR="003A4250" w:rsidRPr="00D95E58" w:rsidRDefault="003A4250" w:rsidP="00AF4824">
      <w:pPr>
        <w:pStyle w:val="af2"/>
        <w:widowControl/>
        <w:numPr>
          <w:ilvl w:val="0"/>
          <w:numId w:val="21"/>
        </w:numPr>
        <w:autoSpaceDE w:val="0"/>
        <w:autoSpaceDN w:val="0"/>
        <w:adjustRightInd w:val="0"/>
        <w:spacing w:after="180"/>
        <w:ind w:firstLineChars="0"/>
        <w:contextualSpacing/>
        <w:jc w:val="left"/>
        <w:textAlignment w:val="baseline"/>
        <w:rPr>
          <w:rFonts w:ascii="Times New Roman" w:hAnsi="Times New Roman"/>
        </w:rPr>
      </w:pPr>
      <w:r w:rsidRPr="00D95E58">
        <w:rPr>
          <w:rFonts w:ascii="Times New Roman" w:hAnsi="Times New Roman"/>
        </w:rPr>
        <w:t>Case 2b: UE-assisted/LMF-based positioning with LMF-side model, direct AI/ML positioning</w:t>
      </w:r>
    </w:p>
    <w:p w14:paraId="3E59E02D" w14:textId="77777777" w:rsidR="003A4250" w:rsidRPr="00D95E58" w:rsidRDefault="003A4250" w:rsidP="00AF4824">
      <w:pPr>
        <w:pStyle w:val="af2"/>
        <w:widowControl/>
        <w:numPr>
          <w:ilvl w:val="0"/>
          <w:numId w:val="21"/>
        </w:numPr>
        <w:autoSpaceDE w:val="0"/>
        <w:autoSpaceDN w:val="0"/>
        <w:adjustRightInd w:val="0"/>
        <w:spacing w:after="180"/>
        <w:ind w:firstLineChars="0"/>
        <w:contextualSpacing/>
        <w:jc w:val="left"/>
        <w:textAlignment w:val="baseline"/>
        <w:rPr>
          <w:rFonts w:ascii="Times New Roman" w:hAnsi="Times New Roman"/>
        </w:rPr>
      </w:pPr>
      <w:r w:rsidRPr="00D95E58">
        <w:rPr>
          <w:rFonts w:ascii="Times New Roman" w:hAnsi="Times New Roman"/>
        </w:rPr>
        <w:t xml:space="preserve">Case 3a: NG-RAN node assisted positioning with </w:t>
      </w:r>
      <w:proofErr w:type="spellStart"/>
      <w:r w:rsidRPr="00D95E58">
        <w:rPr>
          <w:rFonts w:ascii="Times New Roman" w:hAnsi="Times New Roman"/>
        </w:rPr>
        <w:t>gNB</w:t>
      </w:r>
      <w:proofErr w:type="spellEnd"/>
      <w:r w:rsidRPr="00D95E58">
        <w:rPr>
          <w:rFonts w:ascii="Times New Roman" w:hAnsi="Times New Roman"/>
        </w:rPr>
        <w:t>-side model, AI/ML assisted positioning</w:t>
      </w:r>
    </w:p>
    <w:p w14:paraId="18F9EAED" w14:textId="77777777" w:rsidR="003A4250" w:rsidRPr="00D95E58" w:rsidRDefault="003A4250" w:rsidP="00AF4824">
      <w:pPr>
        <w:pStyle w:val="af2"/>
        <w:widowControl/>
        <w:numPr>
          <w:ilvl w:val="0"/>
          <w:numId w:val="21"/>
        </w:numPr>
        <w:autoSpaceDE w:val="0"/>
        <w:autoSpaceDN w:val="0"/>
        <w:adjustRightInd w:val="0"/>
        <w:spacing w:after="180"/>
        <w:ind w:firstLineChars="0"/>
        <w:contextualSpacing/>
        <w:jc w:val="left"/>
        <w:textAlignment w:val="baseline"/>
        <w:rPr>
          <w:rFonts w:ascii="Times New Roman" w:hAnsi="Times New Roman"/>
        </w:rPr>
      </w:pPr>
      <w:r w:rsidRPr="00D95E58">
        <w:rPr>
          <w:rFonts w:ascii="Times New Roman" w:hAnsi="Times New Roman"/>
        </w:rPr>
        <w:t>Case 3b: NG-RAN node assisted positioning with LMF-side model, direct AI/ML positioning</w:t>
      </w:r>
    </w:p>
    <w:p w14:paraId="61A60582" w14:textId="7C1B5F74" w:rsidR="003A4250" w:rsidRDefault="001C7E9F" w:rsidP="003A4250">
      <w:r>
        <w:t xml:space="preserve">We further make a clarification for </w:t>
      </w:r>
      <w:r w:rsidRPr="001C7E9F">
        <w:t>the sake of subsequent discussions</w:t>
      </w:r>
      <w:r>
        <w:t>, which is</w:t>
      </w:r>
      <w:r w:rsidRPr="001C7E9F">
        <w:t xml:space="preserve"> </w:t>
      </w:r>
      <w:r>
        <w:t>as listed in Table:</w:t>
      </w:r>
    </w:p>
    <w:p w14:paraId="4129F1EE" w14:textId="067F2092" w:rsidR="0026724A" w:rsidRDefault="0026724A" w:rsidP="00205D08">
      <w:pPr>
        <w:pStyle w:val="table"/>
      </w:pPr>
      <w:bookmarkStart w:id="4" w:name="_Ref118107393"/>
      <w:r>
        <w:rPr>
          <w:rFonts w:hint="eastAsia"/>
        </w:rPr>
        <w:t>A</w:t>
      </w:r>
      <w:r>
        <w:t xml:space="preserve"> detailed list of various positioning cases</w:t>
      </w:r>
      <w:bookmarkEnd w:id="4"/>
    </w:p>
    <w:tbl>
      <w:tblPr>
        <w:tblStyle w:val="aa"/>
        <w:tblW w:w="0" w:type="auto"/>
        <w:tblLook w:val="04A0" w:firstRow="1" w:lastRow="0" w:firstColumn="1" w:lastColumn="0" w:noHBand="0" w:noVBand="1"/>
      </w:tblPr>
      <w:tblGrid>
        <w:gridCol w:w="1050"/>
        <w:gridCol w:w="1448"/>
        <w:gridCol w:w="1788"/>
        <w:gridCol w:w="1678"/>
        <w:gridCol w:w="1716"/>
        <w:gridCol w:w="1380"/>
      </w:tblGrid>
      <w:tr w:rsidR="001C7E9F" w14:paraId="374D4354" w14:textId="58D9E1BC" w:rsidTr="00205D08">
        <w:tc>
          <w:tcPr>
            <w:tcW w:w="1050" w:type="dxa"/>
            <w:vAlign w:val="center"/>
          </w:tcPr>
          <w:p w14:paraId="44A10CB2" w14:textId="37FE8408" w:rsidR="001C7E9F" w:rsidRDefault="001C7E9F" w:rsidP="00205D08">
            <w:pPr>
              <w:jc w:val="center"/>
            </w:pPr>
            <w:r>
              <w:rPr>
                <w:rFonts w:hint="eastAsia"/>
              </w:rPr>
              <w:t>C</w:t>
            </w:r>
            <w:r>
              <w:t>ases</w:t>
            </w:r>
          </w:p>
        </w:tc>
        <w:tc>
          <w:tcPr>
            <w:tcW w:w="1448" w:type="dxa"/>
            <w:vAlign w:val="center"/>
          </w:tcPr>
          <w:p w14:paraId="7170E9B2" w14:textId="2014ED3A" w:rsidR="001C7E9F" w:rsidRDefault="001C7E9F" w:rsidP="00205D08">
            <w:pPr>
              <w:jc w:val="center"/>
            </w:pPr>
            <w:r>
              <w:rPr>
                <w:rFonts w:hint="eastAsia"/>
              </w:rPr>
              <w:t>M</w:t>
            </w:r>
            <w:r>
              <w:t>odel deployment</w:t>
            </w:r>
          </w:p>
        </w:tc>
        <w:tc>
          <w:tcPr>
            <w:tcW w:w="1788" w:type="dxa"/>
            <w:vAlign w:val="center"/>
          </w:tcPr>
          <w:p w14:paraId="13C2341F" w14:textId="022E5B59" w:rsidR="001C7E9F" w:rsidRDefault="001C7E9F" w:rsidP="00205D08">
            <w:pPr>
              <w:jc w:val="center"/>
            </w:pPr>
            <w:r>
              <w:rPr>
                <w:rFonts w:hint="eastAsia"/>
              </w:rPr>
              <w:t>P</w:t>
            </w:r>
            <w:r>
              <w:t>ositioning methods</w:t>
            </w:r>
          </w:p>
        </w:tc>
        <w:tc>
          <w:tcPr>
            <w:tcW w:w="1678" w:type="dxa"/>
            <w:vAlign w:val="center"/>
          </w:tcPr>
          <w:p w14:paraId="1C5656D1" w14:textId="21ECA95C" w:rsidR="001C7E9F" w:rsidRDefault="000B0573" w:rsidP="00205D08">
            <w:pPr>
              <w:jc w:val="center"/>
            </w:pPr>
            <w:r>
              <w:rPr>
                <w:rFonts w:hint="eastAsia"/>
              </w:rPr>
              <w:t>M</w:t>
            </w:r>
            <w:r>
              <w:t>easure</w:t>
            </w:r>
            <w:r w:rsidR="000F6CEC">
              <w:t>d</w:t>
            </w:r>
            <w:r>
              <w:t xml:space="preserve"> by which entity</w:t>
            </w:r>
          </w:p>
        </w:tc>
        <w:tc>
          <w:tcPr>
            <w:tcW w:w="1716" w:type="dxa"/>
            <w:vAlign w:val="center"/>
          </w:tcPr>
          <w:p w14:paraId="02A95616" w14:textId="5DA5E29B" w:rsidR="001C7E9F" w:rsidRDefault="001C7E9F" w:rsidP="00205D08">
            <w:pPr>
              <w:jc w:val="center"/>
            </w:pPr>
            <w:r>
              <w:rPr>
                <w:rFonts w:hint="eastAsia"/>
              </w:rPr>
              <w:t>M</w:t>
            </w:r>
            <w:r>
              <w:t>odel output</w:t>
            </w:r>
          </w:p>
        </w:tc>
        <w:tc>
          <w:tcPr>
            <w:tcW w:w="1380" w:type="dxa"/>
            <w:vAlign w:val="center"/>
          </w:tcPr>
          <w:p w14:paraId="39B5CD07" w14:textId="388D600C" w:rsidR="001C7E9F" w:rsidRDefault="001C7E9F" w:rsidP="00205D08">
            <w:pPr>
              <w:jc w:val="center"/>
            </w:pPr>
            <w:r w:rsidRPr="001C7E9F">
              <w:t>Position calculation</w:t>
            </w:r>
          </w:p>
        </w:tc>
      </w:tr>
      <w:tr w:rsidR="001C7E9F" w14:paraId="7BFEBC73" w14:textId="0E875652" w:rsidTr="00205D08">
        <w:tc>
          <w:tcPr>
            <w:tcW w:w="1050" w:type="dxa"/>
            <w:vMerge w:val="restart"/>
            <w:vAlign w:val="center"/>
          </w:tcPr>
          <w:p w14:paraId="2A1CB839" w14:textId="6BA23AB4" w:rsidR="001C7E9F" w:rsidRDefault="001C7E9F" w:rsidP="00205D08">
            <w:pPr>
              <w:jc w:val="center"/>
            </w:pPr>
            <w:r>
              <w:rPr>
                <w:rFonts w:hint="eastAsia"/>
              </w:rPr>
              <w:t>C</w:t>
            </w:r>
            <w:r>
              <w:t>ase 1</w:t>
            </w:r>
          </w:p>
        </w:tc>
        <w:tc>
          <w:tcPr>
            <w:tcW w:w="1448" w:type="dxa"/>
            <w:vMerge w:val="restart"/>
            <w:vAlign w:val="center"/>
          </w:tcPr>
          <w:p w14:paraId="2AD419DB" w14:textId="1F8D058C" w:rsidR="001C7E9F" w:rsidRDefault="001C7E9F" w:rsidP="00205D08">
            <w:pPr>
              <w:jc w:val="center"/>
            </w:pPr>
            <w:r>
              <w:rPr>
                <w:rFonts w:hint="eastAsia"/>
              </w:rPr>
              <w:t>U</w:t>
            </w:r>
            <w:r>
              <w:t>E-side</w:t>
            </w:r>
          </w:p>
        </w:tc>
        <w:tc>
          <w:tcPr>
            <w:tcW w:w="1788" w:type="dxa"/>
            <w:vAlign w:val="center"/>
          </w:tcPr>
          <w:p w14:paraId="25F0B469" w14:textId="6291D9A0" w:rsidR="001C7E9F" w:rsidRDefault="001C7E9F" w:rsidP="00205D08">
            <w:pPr>
              <w:jc w:val="center"/>
            </w:pPr>
            <w:r>
              <w:rPr>
                <w:rFonts w:hint="eastAsia"/>
              </w:rPr>
              <w:t>D</w:t>
            </w:r>
            <w:r>
              <w:t>irect AI/ML positioning</w:t>
            </w:r>
          </w:p>
        </w:tc>
        <w:tc>
          <w:tcPr>
            <w:tcW w:w="1678" w:type="dxa"/>
            <w:vMerge w:val="restart"/>
            <w:vAlign w:val="center"/>
          </w:tcPr>
          <w:p w14:paraId="5EFCAE35" w14:textId="77777777" w:rsidR="00876E78" w:rsidRDefault="000F6CEC">
            <w:pPr>
              <w:jc w:val="center"/>
            </w:pPr>
            <w:r>
              <w:rPr>
                <w:rFonts w:hint="eastAsia"/>
              </w:rPr>
              <w:t>U</w:t>
            </w:r>
            <w:r>
              <w:t>E</w:t>
            </w:r>
          </w:p>
          <w:p w14:paraId="1E45EF6C" w14:textId="525D43BE" w:rsidR="001C7E9F" w:rsidRDefault="00876E78" w:rsidP="00205D08">
            <w:pPr>
              <w:jc w:val="center"/>
            </w:pPr>
            <w:r>
              <w:t xml:space="preserve"> (Downlink positioning)</w:t>
            </w:r>
          </w:p>
        </w:tc>
        <w:tc>
          <w:tcPr>
            <w:tcW w:w="1716" w:type="dxa"/>
            <w:vAlign w:val="center"/>
          </w:tcPr>
          <w:p w14:paraId="1737BF61" w14:textId="7B5FA306" w:rsidR="001C7E9F" w:rsidRDefault="001C7E9F" w:rsidP="00205D08">
            <w:pPr>
              <w:jc w:val="center"/>
            </w:pPr>
            <w:r>
              <w:rPr>
                <w:rFonts w:hint="eastAsia"/>
              </w:rPr>
              <w:t>P</w:t>
            </w:r>
            <w:r>
              <w:t>osition</w:t>
            </w:r>
          </w:p>
        </w:tc>
        <w:tc>
          <w:tcPr>
            <w:tcW w:w="1380" w:type="dxa"/>
            <w:vMerge w:val="restart"/>
            <w:vAlign w:val="center"/>
          </w:tcPr>
          <w:p w14:paraId="790733EB" w14:textId="3A9F1B0F" w:rsidR="001C7E9F" w:rsidRDefault="001C7E9F" w:rsidP="00205D08">
            <w:pPr>
              <w:jc w:val="center"/>
            </w:pPr>
            <w:r>
              <w:rPr>
                <w:rFonts w:hint="eastAsia"/>
              </w:rPr>
              <w:t>U</w:t>
            </w:r>
            <w:r>
              <w:t>E-side</w:t>
            </w:r>
          </w:p>
        </w:tc>
      </w:tr>
      <w:tr w:rsidR="001C7E9F" w14:paraId="5762D8D0" w14:textId="245FBE0D" w:rsidTr="00205D08">
        <w:tc>
          <w:tcPr>
            <w:tcW w:w="1050" w:type="dxa"/>
            <w:vMerge/>
            <w:vAlign w:val="center"/>
          </w:tcPr>
          <w:p w14:paraId="13DCE158" w14:textId="77777777" w:rsidR="001C7E9F" w:rsidRDefault="001C7E9F" w:rsidP="00205D08">
            <w:pPr>
              <w:jc w:val="center"/>
            </w:pPr>
          </w:p>
        </w:tc>
        <w:tc>
          <w:tcPr>
            <w:tcW w:w="1448" w:type="dxa"/>
            <w:vMerge/>
            <w:vAlign w:val="center"/>
          </w:tcPr>
          <w:p w14:paraId="1BBDB055" w14:textId="77777777" w:rsidR="001C7E9F" w:rsidRDefault="001C7E9F" w:rsidP="00205D08">
            <w:pPr>
              <w:jc w:val="center"/>
            </w:pPr>
          </w:p>
        </w:tc>
        <w:tc>
          <w:tcPr>
            <w:tcW w:w="1788" w:type="dxa"/>
            <w:vAlign w:val="center"/>
          </w:tcPr>
          <w:p w14:paraId="57226BAB" w14:textId="3391907A" w:rsidR="001C7E9F" w:rsidRDefault="001C7E9F" w:rsidP="00205D08">
            <w:pPr>
              <w:jc w:val="center"/>
            </w:pPr>
            <w:r>
              <w:rPr>
                <w:rFonts w:hint="eastAsia"/>
              </w:rPr>
              <w:t>A</w:t>
            </w:r>
            <w:r>
              <w:t>I/ML assisted positioning</w:t>
            </w:r>
          </w:p>
        </w:tc>
        <w:tc>
          <w:tcPr>
            <w:tcW w:w="1678" w:type="dxa"/>
            <w:vMerge/>
            <w:vAlign w:val="center"/>
          </w:tcPr>
          <w:p w14:paraId="5E896133" w14:textId="6A39C7A9" w:rsidR="001C7E9F" w:rsidRDefault="001C7E9F" w:rsidP="00205D08">
            <w:pPr>
              <w:jc w:val="center"/>
            </w:pPr>
          </w:p>
        </w:tc>
        <w:tc>
          <w:tcPr>
            <w:tcW w:w="1716" w:type="dxa"/>
            <w:vAlign w:val="center"/>
          </w:tcPr>
          <w:p w14:paraId="660A1B21" w14:textId="042901B2" w:rsidR="001C7E9F" w:rsidRDefault="001C7E9F" w:rsidP="00205D08">
            <w:pPr>
              <w:jc w:val="center"/>
            </w:pPr>
            <w:r>
              <w:t>Intermediate feature</w:t>
            </w:r>
          </w:p>
        </w:tc>
        <w:tc>
          <w:tcPr>
            <w:tcW w:w="1380" w:type="dxa"/>
            <w:vMerge/>
            <w:vAlign w:val="center"/>
          </w:tcPr>
          <w:p w14:paraId="080ABFFC" w14:textId="77777777" w:rsidR="001C7E9F" w:rsidRDefault="001C7E9F" w:rsidP="00205D08">
            <w:pPr>
              <w:jc w:val="center"/>
            </w:pPr>
          </w:p>
        </w:tc>
      </w:tr>
      <w:tr w:rsidR="001C7E9F" w14:paraId="4F89C5F7" w14:textId="1F73D00F" w:rsidTr="00205D08">
        <w:tc>
          <w:tcPr>
            <w:tcW w:w="1050" w:type="dxa"/>
            <w:vAlign w:val="center"/>
          </w:tcPr>
          <w:p w14:paraId="76908D26" w14:textId="49B30333" w:rsidR="001C7E9F" w:rsidRDefault="001C7E9F" w:rsidP="00205D08">
            <w:pPr>
              <w:jc w:val="center"/>
            </w:pPr>
            <w:r>
              <w:rPr>
                <w:rFonts w:hint="eastAsia"/>
              </w:rPr>
              <w:t>C</w:t>
            </w:r>
            <w:r>
              <w:t>ase 2a</w:t>
            </w:r>
          </w:p>
        </w:tc>
        <w:tc>
          <w:tcPr>
            <w:tcW w:w="1448" w:type="dxa"/>
            <w:vAlign w:val="center"/>
          </w:tcPr>
          <w:p w14:paraId="2283D0EF" w14:textId="5DDD7E85" w:rsidR="001C7E9F" w:rsidRDefault="001C7E9F" w:rsidP="00205D08">
            <w:pPr>
              <w:jc w:val="center"/>
            </w:pPr>
            <w:r>
              <w:rPr>
                <w:rFonts w:hint="eastAsia"/>
              </w:rPr>
              <w:t>U</w:t>
            </w:r>
            <w:r>
              <w:t>E-side</w:t>
            </w:r>
          </w:p>
        </w:tc>
        <w:tc>
          <w:tcPr>
            <w:tcW w:w="1788" w:type="dxa"/>
            <w:vAlign w:val="center"/>
          </w:tcPr>
          <w:p w14:paraId="35F32A7B" w14:textId="241F3EF2" w:rsidR="001C7E9F" w:rsidRDefault="00C744D1" w:rsidP="00205D08">
            <w:pPr>
              <w:jc w:val="center"/>
            </w:pPr>
            <w:r>
              <w:rPr>
                <w:rFonts w:hint="eastAsia"/>
              </w:rPr>
              <w:t>A</w:t>
            </w:r>
            <w:r>
              <w:t>I/ML assisted positioning</w:t>
            </w:r>
          </w:p>
        </w:tc>
        <w:tc>
          <w:tcPr>
            <w:tcW w:w="1678" w:type="dxa"/>
            <w:vAlign w:val="center"/>
          </w:tcPr>
          <w:p w14:paraId="57948B91" w14:textId="77777777" w:rsidR="001C7E9F" w:rsidRDefault="00C744D1">
            <w:pPr>
              <w:jc w:val="center"/>
            </w:pPr>
            <w:r>
              <w:t>UE</w:t>
            </w:r>
          </w:p>
          <w:p w14:paraId="4CB1795D" w14:textId="78BB1D7A" w:rsidR="00876E78" w:rsidRDefault="00876E78" w:rsidP="00205D08">
            <w:pPr>
              <w:jc w:val="center"/>
            </w:pPr>
            <w:r>
              <w:t>(Downlink positioning)</w:t>
            </w:r>
          </w:p>
        </w:tc>
        <w:tc>
          <w:tcPr>
            <w:tcW w:w="1716" w:type="dxa"/>
            <w:vAlign w:val="center"/>
          </w:tcPr>
          <w:p w14:paraId="4FF96DC9" w14:textId="3EA6AA57" w:rsidR="001C7E9F" w:rsidRDefault="001C7E9F" w:rsidP="00205D08">
            <w:pPr>
              <w:jc w:val="center"/>
            </w:pPr>
            <w:r>
              <w:t>Intermediate feature</w:t>
            </w:r>
          </w:p>
        </w:tc>
        <w:tc>
          <w:tcPr>
            <w:tcW w:w="1380" w:type="dxa"/>
            <w:vAlign w:val="center"/>
          </w:tcPr>
          <w:p w14:paraId="39019B0D" w14:textId="1328CAD4" w:rsidR="001C7E9F" w:rsidRDefault="001C7E9F" w:rsidP="00205D08">
            <w:pPr>
              <w:jc w:val="center"/>
            </w:pPr>
            <w:r>
              <w:rPr>
                <w:rFonts w:hint="eastAsia"/>
              </w:rPr>
              <w:t>L</w:t>
            </w:r>
            <w:r>
              <w:t>MF</w:t>
            </w:r>
          </w:p>
        </w:tc>
      </w:tr>
      <w:tr w:rsidR="001C7E9F" w14:paraId="7E0AF5D9" w14:textId="0DA62621" w:rsidTr="00205D08">
        <w:tc>
          <w:tcPr>
            <w:tcW w:w="1050" w:type="dxa"/>
            <w:vAlign w:val="center"/>
          </w:tcPr>
          <w:p w14:paraId="737C851F" w14:textId="26B7AED5" w:rsidR="001C7E9F" w:rsidRDefault="001C7E9F" w:rsidP="00205D08">
            <w:pPr>
              <w:jc w:val="center"/>
            </w:pPr>
            <w:r>
              <w:rPr>
                <w:rFonts w:hint="eastAsia"/>
              </w:rPr>
              <w:t>C</w:t>
            </w:r>
            <w:r>
              <w:t>ase 2b</w:t>
            </w:r>
          </w:p>
        </w:tc>
        <w:tc>
          <w:tcPr>
            <w:tcW w:w="1448" w:type="dxa"/>
            <w:vAlign w:val="center"/>
          </w:tcPr>
          <w:p w14:paraId="0B0BE1CA" w14:textId="28FAA269" w:rsidR="001C7E9F" w:rsidRDefault="001C7E9F" w:rsidP="00205D08">
            <w:pPr>
              <w:jc w:val="center"/>
            </w:pPr>
            <w:r>
              <w:rPr>
                <w:rFonts w:hint="eastAsia"/>
              </w:rPr>
              <w:t>L</w:t>
            </w:r>
            <w:r>
              <w:t>MF-side</w:t>
            </w:r>
          </w:p>
        </w:tc>
        <w:tc>
          <w:tcPr>
            <w:tcW w:w="1788" w:type="dxa"/>
            <w:vAlign w:val="center"/>
          </w:tcPr>
          <w:p w14:paraId="61E1A8AB" w14:textId="1A87C5A0" w:rsidR="001C7E9F" w:rsidRDefault="00C744D1" w:rsidP="00205D08">
            <w:pPr>
              <w:jc w:val="center"/>
            </w:pPr>
            <w:r>
              <w:rPr>
                <w:rFonts w:hint="eastAsia"/>
              </w:rPr>
              <w:t>D</w:t>
            </w:r>
            <w:r>
              <w:t>irect AI/ML positioning</w:t>
            </w:r>
          </w:p>
        </w:tc>
        <w:tc>
          <w:tcPr>
            <w:tcW w:w="1678" w:type="dxa"/>
            <w:vAlign w:val="center"/>
          </w:tcPr>
          <w:p w14:paraId="2C30570D" w14:textId="77777777" w:rsidR="001C7E9F" w:rsidRDefault="00C744D1">
            <w:pPr>
              <w:jc w:val="center"/>
            </w:pPr>
            <w:r>
              <w:t>UE</w:t>
            </w:r>
          </w:p>
          <w:p w14:paraId="2910A15B" w14:textId="55884804" w:rsidR="00876E78" w:rsidRDefault="00876E78" w:rsidP="00205D08">
            <w:pPr>
              <w:jc w:val="center"/>
            </w:pPr>
            <w:r>
              <w:t>(Downlink positioning)</w:t>
            </w:r>
          </w:p>
        </w:tc>
        <w:tc>
          <w:tcPr>
            <w:tcW w:w="1716" w:type="dxa"/>
            <w:vAlign w:val="center"/>
          </w:tcPr>
          <w:p w14:paraId="219E0BEB" w14:textId="63176C94" w:rsidR="001C7E9F" w:rsidRDefault="00EF0DAF" w:rsidP="00205D08">
            <w:pPr>
              <w:jc w:val="center"/>
            </w:pPr>
            <w:r>
              <w:rPr>
                <w:rFonts w:hint="eastAsia"/>
              </w:rPr>
              <w:t>P</w:t>
            </w:r>
            <w:r>
              <w:t>osition</w:t>
            </w:r>
          </w:p>
        </w:tc>
        <w:tc>
          <w:tcPr>
            <w:tcW w:w="1380" w:type="dxa"/>
            <w:vAlign w:val="center"/>
          </w:tcPr>
          <w:p w14:paraId="3A1182C0" w14:textId="0F71F199" w:rsidR="001C7E9F" w:rsidRDefault="001C7E9F" w:rsidP="00205D08">
            <w:pPr>
              <w:jc w:val="center"/>
            </w:pPr>
            <w:r>
              <w:rPr>
                <w:rFonts w:hint="eastAsia"/>
              </w:rPr>
              <w:t>L</w:t>
            </w:r>
            <w:r>
              <w:t>MF</w:t>
            </w:r>
          </w:p>
        </w:tc>
      </w:tr>
      <w:tr w:rsidR="001C7E9F" w14:paraId="17CC1A10" w14:textId="4CD1D385" w:rsidTr="00205D08">
        <w:tc>
          <w:tcPr>
            <w:tcW w:w="1050" w:type="dxa"/>
            <w:vAlign w:val="center"/>
          </w:tcPr>
          <w:p w14:paraId="05868537" w14:textId="4CD8862F" w:rsidR="001C7E9F" w:rsidRDefault="001C7E9F" w:rsidP="00205D08">
            <w:pPr>
              <w:jc w:val="center"/>
            </w:pPr>
            <w:r>
              <w:rPr>
                <w:rFonts w:hint="eastAsia"/>
              </w:rPr>
              <w:t>C</w:t>
            </w:r>
            <w:r>
              <w:t>ase 3a</w:t>
            </w:r>
          </w:p>
        </w:tc>
        <w:tc>
          <w:tcPr>
            <w:tcW w:w="1448" w:type="dxa"/>
            <w:vAlign w:val="center"/>
          </w:tcPr>
          <w:p w14:paraId="14B13A5E" w14:textId="6550E55B" w:rsidR="001C7E9F" w:rsidRDefault="001C7E9F" w:rsidP="00205D08">
            <w:pPr>
              <w:jc w:val="center"/>
            </w:pPr>
            <w:proofErr w:type="spellStart"/>
            <w:r>
              <w:t>gNB</w:t>
            </w:r>
            <w:proofErr w:type="spellEnd"/>
            <w:r>
              <w:t>-side</w:t>
            </w:r>
          </w:p>
        </w:tc>
        <w:tc>
          <w:tcPr>
            <w:tcW w:w="1788" w:type="dxa"/>
            <w:vAlign w:val="center"/>
          </w:tcPr>
          <w:p w14:paraId="6E18E224" w14:textId="53AFEE9B" w:rsidR="001C7E9F" w:rsidRDefault="00C744D1" w:rsidP="00205D08">
            <w:pPr>
              <w:jc w:val="center"/>
            </w:pPr>
            <w:r>
              <w:rPr>
                <w:rFonts w:hint="eastAsia"/>
              </w:rPr>
              <w:t>A</w:t>
            </w:r>
            <w:r>
              <w:t>I/ML assisted positioning</w:t>
            </w:r>
          </w:p>
        </w:tc>
        <w:tc>
          <w:tcPr>
            <w:tcW w:w="1678" w:type="dxa"/>
            <w:vAlign w:val="center"/>
          </w:tcPr>
          <w:p w14:paraId="6D0708F7" w14:textId="77777777" w:rsidR="001C7E9F" w:rsidRDefault="0026724A">
            <w:pPr>
              <w:jc w:val="center"/>
            </w:pPr>
            <w:proofErr w:type="spellStart"/>
            <w:r>
              <w:rPr>
                <w:rFonts w:hint="eastAsia"/>
              </w:rPr>
              <w:t>g</w:t>
            </w:r>
            <w:r>
              <w:t>NB</w:t>
            </w:r>
            <w:proofErr w:type="spellEnd"/>
          </w:p>
          <w:p w14:paraId="4BA86F8C" w14:textId="6E5564BF" w:rsidR="00876E78" w:rsidRDefault="00876E78" w:rsidP="00205D08">
            <w:pPr>
              <w:jc w:val="center"/>
            </w:pPr>
            <w:r>
              <w:t>(uplink positioning)</w:t>
            </w:r>
          </w:p>
        </w:tc>
        <w:tc>
          <w:tcPr>
            <w:tcW w:w="1716" w:type="dxa"/>
            <w:vAlign w:val="center"/>
          </w:tcPr>
          <w:p w14:paraId="63A057CF" w14:textId="4C57BF17" w:rsidR="001C7E9F" w:rsidRDefault="00C744D1" w:rsidP="00205D08">
            <w:pPr>
              <w:jc w:val="center"/>
            </w:pPr>
            <w:r>
              <w:t>Intermediate feature</w:t>
            </w:r>
          </w:p>
        </w:tc>
        <w:tc>
          <w:tcPr>
            <w:tcW w:w="1380" w:type="dxa"/>
            <w:vAlign w:val="center"/>
          </w:tcPr>
          <w:p w14:paraId="28AC7201" w14:textId="7A9F05CB" w:rsidR="001C7E9F" w:rsidRDefault="0026724A" w:rsidP="00205D08">
            <w:pPr>
              <w:jc w:val="center"/>
            </w:pPr>
            <w:r>
              <w:rPr>
                <w:rFonts w:hint="eastAsia"/>
              </w:rPr>
              <w:t>L</w:t>
            </w:r>
            <w:r>
              <w:t>MF</w:t>
            </w:r>
          </w:p>
        </w:tc>
      </w:tr>
      <w:tr w:rsidR="00C744D1" w14:paraId="4880587D" w14:textId="7A9E5E49" w:rsidTr="00205D08">
        <w:tc>
          <w:tcPr>
            <w:tcW w:w="1050" w:type="dxa"/>
            <w:vAlign w:val="center"/>
          </w:tcPr>
          <w:p w14:paraId="0C10A73D" w14:textId="4D7CCC37" w:rsidR="00C744D1" w:rsidRDefault="00C744D1" w:rsidP="00205D08">
            <w:pPr>
              <w:jc w:val="center"/>
            </w:pPr>
            <w:r>
              <w:rPr>
                <w:rFonts w:hint="eastAsia"/>
              </w:rPr>
              <w:lastRenderedPageBreak/>
              <w:t>C</w:t>
            </w:r>
            <w:r>
              <w:t>ase 3b</w:t>
            </w:r>
          </w:p>
        </w:tc>
        <w:tc>
          <w:tcPr>
            <w:tcW w:w="1448" w:type="dxa"/>
            <w:vAlign w:val="center"/>
          </w:tcPr>
          <w:p w14:paraId="75EC9750" w14:textId="60482D4A" w:rsidR="00C744D1" w:rsidRDefault="00C744D1" w:rsidP="00205D08">
            <w:pPr>
              <w:jc w:val="center"/>
            </w:pPr>
            <w:r>
              <w:rPr>
                <w:rFonts w:hint="eastAsia"/>
              </w:rPr>
              <w:t>L</w:t>
            </w:r>
            <w:r>
              <w:t>MF-side</w:t>
            </w:r>
          </w:p>
        </w:tc>
        <w:tc>
          <w:tcPr>
            <w:tcW w:w="1788" w:type="dxa"/>
            <w:vAlign w:val="center"/>
          </w:tcPr>
          <w:p w14:paraId="1075D532" w14:textId="7E26BE39" w:rsidR="00C744D1" w:rsidRDefault="00C744D1" w:rsidP="00205D08">
            <w:pPr>
              <w:jc w:val="center"/>
            </w:pPr>
            <w:r>
              <w:rPr>
                <w:rFonts w:hint="eastAsia"/>
              </w:rPr>
              <w:t>D</w:t>
            </w:r>
            <w:r>
              <w:t>irect AI/ML positioning</w:t>
            </w:r>
          </w:p>
        </w:tc>
        <w:tc>
          <w:tcPr>
            <w:tcW w:w="1678" w:type="dxa"/>
            <w:vAlign w:val="center"/>
          </w:tcPr>
          <w:p w14:paraId="6A382D97" w14:textId="77777777" w:rsidR="00C744D1" w:rsidRDefault="0026724A">
            <w:pPr>
              <w:jc w:val="center"/>
            </w:pPr>
            <w:proofErr w:type="spellStart"/>
            <w:r>
              <w:rPr>
                <w:rFonts w:hint="eastAsia"/>
              </w:rPr>
              <w:t>g</w:t>
            </w:r>
            <w:r>
              <w:t>NB</w:t>
            </w:r>
            <w:proofErr w:type="spellEnd"/>
          </w:p>
          <w:p w14:paraId="13809FD5" w14:textId="4E9F3096" w:rsidR="00876E78" w:rsidRDefault="00876E78" w:rsidP="00205D08">
            <w:pPr>
              <w:jc w:val="center"/>
            </w:pPr>
            <w:r>
              <w:t>(uplink positioning)</w:t>
            </w:r>
          </w:p>
        </w:tc>
        <w:tc>
          <w:tcPr>
            <w:tcW w:w="1716" w:type="dxa"/>
            <w:vAlign w:val="center"/>
          </w:tcPr>
          <w:p w14:paraId="012BCCCE" w14:textId="2DDF3F4B" w:rsidR="00C744D1" w:rsidRDefault="00C744D1" w:rsidP="00205D08">
            <w:pPr>
              <w:jc w:val="center"/>
            </w:pPr>
            <w:r>
              <w:rPr>
                <w:rFonts w:hint="eastAsia"/>
              </w:rPr>
              <w:t>P</w:t>
            </w:r>
            <w:r>
              <w:t>osition</w:t>
            </w:r>
          </w:p>
        </w:tc>
        <w:tc>
          <w:tcPr>
            <w:tcW w:w="1380" w:type="dxa"/>
            <w:vAlign w:val="center"/>
          </w:tcPr>
          <w:p w14:paraId="28941321" w14:textId="23A45F9F" w:rsidR="00C744D1" w:rsidRDefault="0026724A" w:rsidP="00205D08">
            <w:pPr>
              <w:jc w:val="center"/>
            </w:pPr>
            <w:r>
              <w:rPr>
                <w:rFonts w:hint="eastAsia"/>
              </w:rPr>
              <w:t>L</w:t>
            </w:r>
            <w:r>
              <w:t>MF</w:t>
            </w:r>
          </w:p>
        </w:tc>
      </w:tr>
    </w:tbl>
    <w:p w14:paraId="45217D70" w14:textId="77777777" w:rsidR="003A4250" w:rsidRPr="003A4250" w:rsidRDefault="003A4250" w:rsidP="00205D08"/>
    <w:p w14:paraId="08239927" w14:textId="16411E87" w:rsidR="00B11286" w:rsidRDefault="009233FF" w:rsidP="00655354">
      <w:pPr>
        <w:pStyle w:val="title2"/>
        <w:ind w:left="767" w:right="200"/>
      </w:pPr>
      <w:r>
        <w:t>Data collection for m</w:t>
      </w:r>
      <w:r w:rsidR="00DC3003">
        <w:t>odel</w:t>
      </w:r>
      <w:r w:rsidR="00B11286">
        <w:t xml:space="preserve"> training </w:t>
      </w:r>
    </w:p>
    <w:p w14:paraId="5082DC64" w14:textId="38EFD4CF" w:rsidR="00BB7D2C" w:rsidRDefault="00B11286" w:rsidP="00FF5F1D">
      <w:r>
        <w:t xml:space="preserve">The high-accuracy positioning relies on a well-trained AI/ML model deployed at UE side or network side. </w:t>
      </w:r>
      <w:r w:rsidR="00327BFD">
        <w:t>In particular, training data is the most important part for model training</w:t>
      </w:r>
      <w:r w:rsidR="00047C65">
        <w:t>, and h</w:t>
      </w:r>
      <w:r w:rsidR="00E34976">
        <w:t>igh-quality</w:t>
      </w:r>
      <w:r w:rsidR="00FE0522">
        <w:t xml:space="preserve"> data collection is </w:t>
      </w:r>
      <w:r w:rsidR="00AB43B1">
        <w:t xml:space="preserve">a prerequisite </w:t>
      </w:r>
      <w:r w:rsidR="00FE0522">
        <w:t xml:space="preserve">to enable </w:t>
      </w:r>
      <w:r w:rsidR="008F6511">
        <w:t xml:space="preserve">such </w:t>
      </w:r>
      <w:r w:rsidR="00E34976">
        <w:t>model training</w:t>
      </w:r>
      <w:r w:rsidR="00047C65">
        <w:t xml:space="preserve">. To guarantee the quality of data collection, </w:t>
      </w:r>
      <w:r>
        <w:t>some</w:t>
      </w:r>
      <w:r w:rsidR="00FE0522">
        <w:t xml:space="preserve"> </w:t>
      </w:r>
      <w:r w:rsidR="005F03D1">
        <w:t>assistance information</w:t>
      </w:r>
      <w:r>
        <w:t xml:space="preserve"> </w:t>
      </w:r>
      <w:r w:rsidR="00E34976">
        <w:t xml:space="preserve">interaction </w:t>
      </w:r>
      <w:r>
        <w:t>between UE side and network</w:t>
      </w:r>
      <w:r w:rsidR="00E34976">
        <w:t xml:space="preserve"> side</w:t>
      </w:r>
      <w:r w:rsidR="00047C65">
        <w:t xml:space="preserve"> </w:t>
      </w:r>
      <w:r w:rsidR="00E73B3B">
        <w:t>may be</w:t>
      </w:r>
      <w:r w:rsidR="00047C65">
        <w:t xml:space="preserve"> </w:t>
      </w:r>
      <w:r w:rsidR="00084261">
        <w:t>necessary</w:t>
      </w:r>
      <w:r w:rsidR="00E34976">
        <w:t xml:space="preserve">. </w:t>
      </w:r>
      <w:r>
        <w:t xml:space="preserve">In this section, we </w:t>
      </w:r>
      <w:r w:rsidR="00830063">
        <w:t xml:space="preserve">mainly </w:t>
      </w:r>
      <w:r>
        <w:t xml:space="preserve">discuss </w:t>
      </w:r>
      <w:r w:rsidR="002824FA">
        <w:t xml:space="preserve">the potential specification impacts from the perspective of data </w:t>
      </w:r>
      <w:r w:rsidR="006C3A2F">
        <w:rPr>
          <w:rFonts w:hint="eastAsia"/>
        </w:rPr>
        <w:t>co</w:t>
      </w:r>
      <w:r w:rsidR="006C3A2F">
        <w:t>llection.</w:t>
      </w:r>
    </w:p>
    <w:p w14:paraId="547C8EA5" w14:textId="764BAEEE" w:rsidR="00942766" w:rsidRDefault="002824FA" w:rsidP="006212F7">
      <w:r>
        <w:t xml:space="preserve">AI/ML is data-driven, and data collection is a necessary </w:t>
      </w:r>
      <w:r w:rsidR="006212F7">
        <w:t xml:space="preserve">but challenging </w:t>
      </w:r>
      <w:r>
        <w:t xml:space="preserve">process for AI/ML based positioning. </w:t>
      </w:r>
      <w:r w:rsidR="00942766">
        <w:t>As shown in our companion contribution [2], time domain channel CIR as the input of AI/ML model can obtain the best positioning accuracy compared to other inputs, such as power, delay and angle of the first path. Therefore, we propose</w:t>
      </w:r>
    </w:p>
    <w:p w14:paraId="4161C10E" w14:textId="6260F461" w:rsidR="00BB7D2C" w:rsidRDefault="00942766" w:rsidP="00950EC2">
      <w:pPr>
        <w:pStyle w:val="proposal"/>
        <w:spacing w:before="120" w:after="120"/>
        <w:ind w:left="1134" w:hanging="1134"/>
      </w:pPr>
      <w:r w:rsidRPr="000D1618">
        <w:t xml:space="preserve">Support time domain CIR as </w:t>
      </w:r>
      <w:r w:rsidR="00685442">
        <w:t>one</w:t>
      </w:r>
      <w:r w:rsidRPr="000D1618">
        <w:t xml:space="preserve"> model input for </w:t>
      </w:r>
      <w:r w:rsidR="00685442">
        <w:t xml:space="preserve">training of </w:t>
      </w:r>
      <w:r w:rsidRPr="000D1618">
        <w:t xml:space="preserve">AI/ML </w:t>
      </w:r>
      <w:r w:rsidR="00685442">
        <w:t>model for</w:t>
      </w:r>
      <w:r w:rsidRPr="000D1618">
        <w:t xml:space="preserve"> positioning</w:t>
      </w:r>
      <w:r>
        <w:t>.</w:t>
      </w:r>
    </w:p>
    <w:p w14:paraId="79BA024F" w14:textId="605E4993" w:rsidR="00BD54B2" w:rsidRPr="00BD54B2" w:rsidRDefault="00BD54B2" w:rsidP="00BD54B2">
      <w:r>
        <w:t>At the RAN1#11</w:t>
      </w:r>
      <w:r w:rsidR="00474439">
        <w:t>1</w:t>
      </w:r>
      <w:r>
        <w:t xml:space="preserve"> meeting, it was agreed that:</w:t>
      </w:r>
    </w:p>
    <w:p w14:paraId="308360F3" w14:textId="77777777" w:rsidR="00474439" w:rsidRPr="0078157B" w:rsidRDefault="00474439" w:rsidP="00474439">
      <w:pPr>
        <w:rPr>
          <w:highlight w:val="green"/>
        </w:rPr>
      </w:pPr>
      <w:r w:rsidRPr="0078157B">
        <w:rPr>
          <w:highlight w:val="green"/>
        </w:rPr>
        <w:t>Agreement</w:t>
      </w:r>
    </w:p>
    <w:p w14:paraId="3B2B09E4" w14:textId="77777777" w:rsidR="00474439" w:rsidRPr="009B4697" w:rsidRDefault="00474439" w:rsidP="00474439">
      <w:r w:rsidRPr="009B4697">
        <w:t xml:space="preserve">Regarding data collection for AI/ML model training for AI/ML based positioning, </w:t>
      </w:r>
    </w:p>
    <w:p w14:paraId="7D2751D5" w14:textId="77777777" w:rsidR="00474439" w:rsidRPr="002D455B" w:rsidRDefault="00474439" w:rsidP="00AF4824">
      <w:pPr>
        <w:numPr>
          <w:ilvl w:val="0"/>
          <w:numId w:val="19"/>
        </w:numPr>
        <w:overflowPunct/>
        <w:spacing w:after="0"/>
        <w:jc w:val="left"/>
      </w:pPr>
      <w:r w:rsidRPr="009B4697">
        <w:t>The followi</w:t>
      </w:r>
      <w:r w:rsidRPr="002D455B">
        <w:t>ng options of entity and mechanisms to generate ground truth label are identified for further study</w:t>
      </w:r>
    </w:p>
    <w:p w14:paraId="687B48B2" w14:textId="77777777" w:rsidR="00474439" w:rsidRPr="002D455B" w:rsidRDefault="00474439" w:rsidP="00AF4824">
      <w:pPr>
        <w:numPr>
          <w:ilvl w:val="1"/>
          <w:numId w:val="19"/>
        </w:numPr>
        <w:overflowPunct/>
        <w:spacing w:after="0"/>
        <w:jc w:val="left"/>
      </w:pPr>
      <w:r w:rsidRPr="002D455B">
        <w:t>For direct AI/ML positioning, ground truth label is UE location</w:t>
      </w:r>
    </w:p>
    <w:p w14:paraId="5CA0B94B" w14:textId="77777777" w:rsidR="00474439" w:rsidRPr="002D455B" w:rsidRDefault="00474439" w:rsidP="00AF4824">
      <w:pPr>
        <w:numPr>
          <w:ilvl w:val="2"/>
          <w:numId w:val="19"/>
        </w:numPr>
        <w:overflowPunct/>
        <w:spacing w:after="0"/>
        <w:jc w:val="left"/>
      </w:pPr>
      <w:r w:rsidRPr="002D455B">
        <w:t>PRU with known location</w:t>
      </w:r>
    </w:p>
    <w:p w14:paraId="1CF149EA" w14:textId="77777777" w:rsidR="00474439" w:rsidRPr="002D455B" w:rsidRDefault="00474439" w:rsidP="00AF4824">
      <w:pPr>
        <w:numPr>
          <w:ilvl w:val="2"/>
          <w:numId w:val="19"/>
        </w:numPr>
        <w:overflowPunct/>
        <w:spacing w:after="0"/>
        <w:jc w:val="left"/>
      </w:pPr>
      <w:r w:rsidRPr="002D455B">
        <w:t>UE generates location based on non-NR and/or NR RAT-dependent positioning methods</w:t>
      </w:r>
    </w:p>
    <w:p w14:paraId="6FAD5D69" w14:textId="77777777" w:rsidR="00474439" w:rsidRPr="002D455B" w:rsidRDefault="00474439" w:rsidP="00AF4824">
      <w:pPr>
        <w:numPr>
          <w:ilvl w:val="2"/>
          <w:numId w:val="19"/>
        </w:numPr>
        <w:overflowPunct/>
        <w:spacing w:after="0"/>
        <w:jc w:val="left"/>
      </w:pPr>
      <w:r w:rsidRPr="002D455B">
        <w:t>LMF generates UE location based on positioning methods</w:t>
      </w:r>
    </w:p>
    <w:p w14:paraId="68E58951" w14:textId="77777777" w:rsidR="00474439" w:rsidRPr="002D455B" w:rsidRDefault="00474439" w:rsidP="00AF4824">
      <w:pPr>
        <w:numPr>
          <w:ilvl w:val="2"/>
          <w:numId w:val="19"/>
        </w:numPr>
        <w:overflowPunct/>
        <w:spacing w:after="0"/>
        <w:jc w:val="left"/>
      </w:pPr>
      <w:r w:rsidRPr="002D455B">
        <w:t>LMF with known PRU location</w:t>
      </w:r>
    </w:p>
    <w:p w14:paraId="48D1D226" w14:textId="77777777" w:rsidR="00474439" w:rsidRPr="002D455B" w:rsidRDefault="00474439" w:rsidP="00AF4824">
      <w:pPr>
        <w:numPr>
          <w:ilvl w:val="2"/>
          <w:numId w:val="19"/>
        </w:numPr>
        <w:overflowPunct/>
        <w:spacing w:after="0"/>
        <w:jc w:val="left"/>
      </w:pPr>
      <w:r w:rsidRPr="002D455B">
        <w:t>Note: user data privacy needs to be preserved</w:t>
      </w:r>
    </w:p>
    <w:p w14:paraId="3477E0F5" w14:textId="77777777" w:rsidR="00474439" w:rsidRPr="002D455B" w:rsidRDefault="00474439" w:rsidP="00AF4824">
      <w:pPr>
        <w:numPr>
          <w:ilvl w:val="1"/>
          <w:numId w:val="19"/>
        </w:numPr>
        <w:overflowPunct/>
        <w:spacing w:after="0"/>
        <w:jc w:val="left"/>
      </w:pPr>
      <w:r w:rsidRPr="002D455B">
        <w:t xml:space="preserve">For AI/ML assisted positioning, ground truth label is one or more of the intermediate </w:t>
      </w:r>
      <w:proofErr w:type="gramStart"/>
      <w:r w:rsidRPr="002D455B">
        <w:t>parameter</w:t>
      </w:r>
      <w:proofErr w:type="gramEnd"/>
      <w:r w:rsidRPr="002D455B">
        <w:t>(s) corresponding to AI/ML model output</w:t>
      </w:r>
    </w:p>
    <w:p w14:paraId="75FDF915" w14:textId="77777777" w:rsidR="00474439" w:rsidRPr="002D455B" w:rsidRDefault="00474439" w:rsidP="00AF4824">
      <w:pPr>
        <w:numPr>
          <w:ilvl w:val="2"/>
          <w:numId w:val="19"/>
        </w:numPr>
        <w:overflowPunct/>
        <w:spacing w:after="0"/>
        <w:jc w:val="left"/>
      </w:pPr>
      <w:r w:rsidRPr="002D455B">
        <w:t xml:space="preserve">PRU generates label directly or calculates based on measurement/location </w:t>
      </w:r>
    </w:p>
    <w:p w14:paraId="2B4991EB" w14:textId="77777777" w:rsidR="00474439" w:rsidRPr="002D455B" w:rsidRDefault="00474439" w:rsidP="00AF4824">
      <w:pPr>
        <w:numPr>
          <w:ilvl w:val="2"/>
          <w:numId w:val="19"/>
        </w:numPr>
        <w:overflowPunct/>
        <w:spacing w:after="0"/>
        <w:jc w:val="left"/>
      </w:pPr>
      <w:r w:rsidRPr="002D455B">
        <w:t>UE generates label directly or calculates based on measurement/location</w:t>
      </w:r>
    </w:p>
    <w:p w14:paraId="406F9E71" w14:textId="77777777" w:rsidR="00474439" w:rsidRPr="002D455B" w:rsidRDefault="00474439" w:rsidP="00AF4824">
      <w:pPr>
        <w:numPr>
          <w:ilvl w:val="2"/>
          <w:numId w:val="19"/>
        </w:numPr>
        <w:overflowPunct/>
        <w:spacing w:after="0"/>
        <w:jc w:val="left"/>
      </w:pPr>
      <w:r w:rsidRPr="002D455B">
        <w:t>Network entity generates label directly or calculates based on measurement/location</w:t>
      </w:r>
    </w:p>
    <w:p w14:paraId="151E2620" w14:textId="77777777" w:rsidR="00474439" w:rsidRPr="002D455B" w:rsidRDefault="00474439" w:rsidP="00AF4824">
      <w:pPr>
        <w:numPr>
          <w:ilvl w:val="0"/>
          <w:numId w:val="19"/>
        </w:numPr>
        <w:overflowPunct/>
        <w:spacing w:after="0"/>
        <w:jc w:val="left"/>
      </w:pPr>
      <w:r w:rsidRPr="002D455B">
        <w:t>The following options of entity to generate other training data at least measurement corresponding to model input are identified for further study</w:t>
      </w:r>
    </w:p>
    <w:p w14:paraId="40A961A2" w14:textId="77777777" w:rsidR="00474439" w:rsidRPr="002D455B" w:rsidRDefault="00474439" w:rsidP="00AF4824">
      <w:pPr>
        <w:numPr>
          <w:ilvl w:val="1"/>
          <w:numId w:val="19"/>
        </w:numPr>
        <w:overflowPunct/>
        <w:spacing w:after="0"/>
        <w:jc w:val="left"/>
      </w:pPr>
      <w:r w:rsidRPr="002D455B">
        <w:t>For UE-based with UE-side model (Case 1) and UE-assisted positioning with UE-side (Case 2a) or LMF-side model (Case 2b)</w:t>
      </w:r>
    </w:p>
    <w:p w14:paraId="3D134CAF" w14:textId="77777777" w:rsidR="00474439" w:rsidRPr="002D455B" w:rsidRDefault="00474439" w:rsidP="00AF4824">
      <w:pPr>
        <w:numPr>
          <w:ilvl w:val="2"/>
          <w:numId w:val="19"/>
        </w:numPr>
        <w:overflowPunct/>
        <w:spacing w:after="0"/>
        <w:jc w:val="left"/>
      </w:pPr>
      <w:r w:rsidRPr="002D455B">
        <w:t xml:space="preserve">PRU </w:t>
      </w:r>
    </w:p>
    <w:p w14:paraId="28719E55" w14:textId="77777777" w:rsidR="00474439" w:rsidRPr="002D455B" w:rsidRDefault="00474439" w:rsidP="00AF4824">
      <w:pPr>
        <w:numPr>
          <w:ilvl w:val="2"/>
          <w:numId w:val="19"/>
        </w:numPr>
        <w:overflowPunct/>
        <w:spacing w:after="0"/>
        <w:jc w:val="left"/>
      </w:pPr>
      <w:r w:rsidRPr="002D455B">
        <w:t>UE</w:t>
      </w:r>
    </w:p>
    <w:p w14:paraId="29D3E4AB" w14:textId="77777777" w:rsidR="00474439" w:rsidRPr="002D455B" w:rsidRDefault="00474439" w:rsidP="00AF4824">
      <w:pPr>
        <w:numPr>
          <w:ilvl w:val="1"/>
          <w:numId w:val="19"/>
        </w:numPr>
        <w:overflowPunct/>
        <w:spacing w:after="0"/>
        <w:jc w:val="left"/>
      </w:pPr>
      <w:r w:rsidRPr="002D455B">
        <w:t>For NG-RAN node assisted positioning with Network-side model (Case 3a and Case 3b)</w:t>
      </w:r>
    </w:p>
    <w:p w14:paraId="40F83A08" w14:textId="77777777" w:rsidR="00474439" w:rsidRPr="002D455B" w:rsidRDefault="00474439" w:rsidP="00AF4824">
      <w:pPr>
        <w:numPr>
          <w:ilvl w:val="2"/>
          <w:numId w:val="19"/>
        </w:numPr>
        <w:overflowPunct/>
        <w:spacing w:after="0"/>
        <w:jc w:val="left"/>
      </w:pPr>
      <w:r w:rsidRPr="002D455B">
        <w:t>TRP</w:t>
      </w:r>
    </w:p>
    <w:p w14:paraId="0DD70A71" w14:textId="77777777" w:rsidR="00474439" w:rsidRPr="002D455B" w:rsidRDefault="00474439" w:rsidP="00AF4824">
      <w:pPr>
        <w:numPr>
          <w:ilvl w:val="1"/>
          <w:numId w:val="19"/>
        </w:numPr>
        <w:overflowPunct/>
        <w:spacing w:after="0"/>
        <w:jc w:val="left"/>
      </w:pPr>
      <w:r w:rsidRPr="002D455B">
        <w:t>Note: other options of entity to generate other training data are not precluded</w:t>
      </w:r>
    </w:p>
    <w:p w14:paraId="156F44B6" w14:textId="051A6EFD" w:rsidR="00474439" w:rsidRPr="00474439" w:rsidRDefault="00474439" w:rsidP="00AF4824">
      <w:pPr>
        <w:numPr>
          <w:ilvl w:val="0"/>
          <w:numId w:val="19"/>
        </w:numPr>
        <w:overflowPunct/>
        <w:spacing w:after="0"/>
        <w:jc w:val="left"/>
      </w:pPr>
      <w:r w:rsidRPr="002D455B">
        <w:rPr>
          <w:rFonts w:eastAsia="等线" w:hint="eastAsia"/>
        </w:rPr>
        <w:t>N</w:t>
      </w:r>
      <w:r w:rsidRPr="002D455B">
        <w:rPr>
          <w:rFonts w:eastAsia="等线"/>
        </w:rPr>
        <w:t>ote: Existing PRU definition is in 38.305</w:t>
      </w:r>
    </w:p>
    <w:p w14:paraId="68ABBC20" w14:textId="77777777" w:rsidR="00474439" w:rsidRPr="000B778A" w:rsidRDefault="00474439" w:rsidP="00474439">
      <w:pPr>
        <w:rPr>
          <w:rFonts w:eastAsia="等线"/>
          <w:highlight w:val="green"/>
        </w:rPr>
      </w:pPr>
      <w:r w:rsidRPr="000B778A">
        <w:rPr>
          <w:rFonts w:eastAsia="等线" w:hint="eastAsia"/>
          <w:highlight w:val="green"/>
        </w:rPr>
        <w:t>A</w:t>
      </w:r>
      <w:r w:rsidRPr="000B778A">
        <w:rPr>
          <w:rFonts w:eastAsia="等线"/>
          <w:highlight w:val="green"/>
        </w:rPr>
        <w:t>greement</w:t>
      </w:r>
    </w:p>
    <w:p w14:paraId="1F5D18CE" w14:textId="77777777" w:rsidR="00474439" w:rsidRPr="00C96080" w:rsidRDefault="00474439" w:rsidP="00474439">
      <w:r w:rsidRPr="00C96080">
        <w:t xml:space="preserve">Regarding data collection for AI/ML model training for AI/ML based positioning, study </w:t>
      </w:r>
      <w:r>
        <w:t>benefits, feasibility</w:t>
      </w:r>
      <w:r w:rsidRPr="00C96080">
        <w:t xml:space="preserve"> and potential specification impact (including necessity) for the following aspects</w:t>
      </w:r>
    </w:p>
    <w:p w14:paraId="518D5001" w14:textId="77777777" w:rsidR="00474439" w:rsidRPr="00C96080" w:rsidRDefault="00474439" w:rsidP="00AF4824">
      <w:pPr>
        <w:numPr>
          <w:ilvl w:val="0"/>
          <w:numId w:val="19"/>
        </w:numPr>
        <w:overflowPunct/>
        <w:spacing w:after="0"/>
        <w:jc w:val="left"/>
      </w:pPr>
      <w:r w:rsidRPr="00C96080">
        <w:t>Request/report of training data</w:t>
      </w:r>
    </w:p>
    <w:p w14:paraId="354326E8" w14:textId="77777777" w:rsidR="00474439" w:rsidRPr="00C96080" w:rsidRDefault="00474439" w:rsidP="00AF4824">
      <w:pPr>
        <w:numPr>
          <w:ilvl w:val="1"/>
          <w:numId w:val="19"/>
        </w:numPr>
        <w:overflowPunct/>
        <w:spacing w:after="0"/>
        <w:jc w:val="left"/>
      </w:pPr>
      <w:r w:rsidRPr="00C96080">
        <w:t>Ground truth label</w:t>
      </w:r>
    </w:p>
    <w:p w14:paraId="6C386560" w14:textId="77777777" w:rsidR="00474439" w:rsidRPr="00C96080" w:rsidRDefault="00474439" w:rsidP="00AF4824">
      <w:pPr>
        <w:numPr>
          <w:ilvl w:val="1"/>
          <w:numId w:val="19"/>
        </w:numPr>
        <w:overflowPunct/>
        <w:spacing w:after="0"/>
        <w:jc w:val="left"/>
      </w:pPr>
      <w:r w:rsidRPr="00C96080">
        <w:t>Measurement corresponding to model input</w:t>
      </w:r>
    </w:p>
    <w:p w14:paraId="4A95FE93" w14:textId="77777777" w:rsidR="00474439" w:rsidRPr="00C96080" w:rsidRDefault="00474439" w:rsidP="00AF4824">
      <w:pPr>
        <w:numPr>
          <w:ilvl w:val="1"/>
          <w:numId w:val="19"/>
        </w:numPr>
        <w:overflowPunct/>
        <w:spacing w:after="0"/>
        <w:jc w:val="left"/>
      </w:pPr>
      <w:r w:rsidRPr="00C96080">
        <w:t xml:space="preserve">Associated information of </w:t>
      </w:r>
      <w:r>
        <w:t>ground truth label and/or measurement corresponding to model input</w:t>
      </w:r>
    </w:p>
    <w:p w14:paraId="77541A0D" w14:textId="77777777" w:rsidR="00474439" w:rsidRPr="00C96080" w:rsidRDefault="00474439" w:rsidP="00AF4824">
      <w:pPr>
        <w:numPr>
          <w:ilvl w:val="0"/>
          <w:numId w:val="19"/>
        </w:numPr>
        <w:overflowPunct/>
        <w:spacing w:after="0"/>
        <w:jc w:val="left"/>
      </w:pPr>
      <w:r w:rsidRPr="00C96080">
        <w:t>Assistance signaling and procedure to facilitate generating training data</w:t>
      </w:r>
    </w:p>
    <w:p w14:paraId="70785DF4" w14:textId="77777777" w:rsidR="00474439" w:rsidRPr="00C96080" w:rsidRDefault="00474439" w:rsidP="00AF4824">
      <w:pPr>
        <w:numPr>
          <w:ilvl w:val="1"/>
          <w:numId w:val="19"/>
        </w:numPr>
        <w:overflowPunct/>
        <w:spacing w:after="0"/>
        <w:jc w:val="left"/>
      </w:pPr>
      <w:r w:rsidRPr="00C96080">
        <w:t>Reference signal (e.g., PRS/SRS) configuration(s) and configuration identifier</w:t>
      </w:r>
    </w:p>
    <w:p w14:paraId="54B955F2" w14:textId="77777777" w:rsidR="00474439" w:rsidRPr="00C96080" w:rsidRDefault="00474439" w:rsidP="00AF4824">
      <w:pPr>
        <w:numPr>
          <w:ilvl w:val="1"/>
          <w:numId w:val="19"/>
        </w:numPr>
        <w:overflowPunct/>
        <w:spacing w:after="0"/>
        <w:jc w:val="left"/>
      </w:pPr>
      <w:r>
        <w:t>A</w:t>
      </w:r>
      <w:r w:rsidRPr="00C96080">
        <w:t>ssistance information</w:t>
      </w:r>
      <w:r>
        <w:t>,</w:t>
      </w:r>
      <w:r w:rsidRPr="00C96080">
        <w:t xml:space="preserve"> </w:t>
      </w:r>
      <w:r>
        <w:t xml:space="preserve">e.g., between </w:t>
      </w:r>
      <w:r w:rsidRPr="00C96080">
        <w:t xml:space="preserve">LMF </w:t>
      </w:r>
      <w:r>
        <w:t>and</w:t>
      </w:r>
      <w:r w:rsidRPr="00C96080">
        <w:t xml:space="preserve"> UE/PRU</w:t>
      </w:r>
      <w:r>
        <w:t xml:space="preserve">, </w:t>
      </w:r>
      <w:r w:rsidRPr="00C96080">
        <w:t>for label calculati</w:t>
      </w:r>
      <w:r>
        <w:t>on</w:t>
      </w:r>
      <w:r w:rsidRPr="00C96080">
        <w:t xml:space="preserve">/generation, </w:t>
      </w:r>
      <w:r>
        <w:t xml:space="preserve">and label validity/quality condition, </w:t>
      </w:r>
      <w:r w:rsidRPr="00C96080">
        <w:t>etc.</w:t>
      </w:r>
    </w:p>
    <w:p w14:paraId="65230BF0" w14:textId="77777777" w:rsidR="00474439" w:rsidRPr="00C96080" w:rsidRDefault="00474439" w:rsidP="00AF4824">
      <w:pPr>
        <w:pStyle w:val="af2"/>
        <w:widowControl/>
        <w:numPr>
          <w:ilvl w:val="1"/>
          <w:numId w:val="19"/>
        </w:numPr>
        <w:overflowPunct/>
        <w:spacing w:after="0"/>
        <w:ind w:firstLineChars="0"/>
        <w:jc w:val="left"/>
        <w:rPr>
          <w:rFonts w:ascii="Times New Roman" w:hAnsi="Times New Roman"/>
          <w:szCs w:val="20"/>
        </w:rPr>
      </w:pPr>
      <w:r w:rsidRPr="00C96080">
        <w:rPr>
          <w:rFonts w:ascii="Times New Roman" w:hAnsi="Times New Roman"/>
          <w:szCs w:val="20"/>
        </w:rPr>
        <w:t>Note1: whether such assistance signaling and procedure can be applied to other aspect(s) of AI/ML model LCM can also be discussed</w:t>
      </w:r>
    </w:p>
    <w:p w14:paraId="0C8DED07" w14:textId="77777777" w:rsidR="00474439" w:rsidRPr="000C07AB" w:rsidRDefault="00474439" w:rsidP="00AF4824">
      <w:pPr>
        <w:pStyle w:val="af2"/>
        <w:widowControl/>
        <w:numPr>
          <w:ilvl w:val="0"/>
          <w:numId w:val="19"/>
        </w:numPr>
        <w:overflowPunct/>
        <w:spacing w:after="0"/>
        <w:ind w:firstLineChars="0"/>
        <w:jc w:val="left"/>
        <w:rPr>
          <w:rFonts w:ascii="Times New Roman" w:hAnsi="Times New Roman"/>
          <w:szCs w:val="20"/>
          <w:highlight w:val="yellow"/>
        </w:rPr>
      </w:pPr>
      <w:bookmarkStart w:id="5" w:name="OLE_LINK10"/>
      <w:r w:rsidRPr="00C96080">
        <w:rPr>
          <w:rFonts w:ascii="Times New Roman" w:hAnsi="Times New Roman"/>
          <w:szCs w:val="20"/>
        </w:rPr>
        <w:lastRenderedPageBreak/>
        <w:t xml:space="preserve">Note2: </w:t>
      </w:r>
      <w:r w:rsidRPr="000C07AB">
        <w:rPr>
          <w:rFonts w:ascii="Times New Roman" w:hAnsi="Times New Roman"/>
          <w:szCs w:val="20"/>
          <w:highlight w:val="yellow"/>
        </w:rPr>
        <w:t>Study may consider different entity to generate training data as well as different types of training data when applicable</w:t>
      </w:r>
    </w:p>
    <w:bookmarkEnd w:id="5"/>
    <w:p w14:paraId="3BCADC2B" w14:textId="77777777" w:rsidR="00474439" w:rsidRPr="00C96080" w:rsidRDefault="00474439" w:rsidP="00AF4824">
      <w:pPr>
        <w:numPr>
          <w:ilvl w:val="0"/>
          <w:numId w:val="19"/>
        </w:numPr>
        <w:overflowPunct/>
        <w:spacing w:after="0"/>
        <w:jc w:val="left"/>
      </w:pPr>
      <w:r w:rsidRPr="00C96080">
        <w:t>Note3: study considers both of the following cases when applicable</w:t>
      </w:r>
    </w:p>
    <w:p w14:paraId="706D210E" w14:textId="77777777" w:rsidR="00474439" w:rsidRPr="00C96080" w:rsidRDefault="00474439" w:rsidP="00AF4824">
      <w:pPr>
        <w:numPr>
          <w:ilvl w:val="1"/>
          <w:numId w:val="19"/>
        </w:numPr>
        <w:overflowPunct/>
        <w:spacing w:after="0"/>
        <w:jc w:val="left"/>
      </w:pPr>
      <w:r w:rsidRPr="00C96080">
        <w:t>when the training entity is the same entity to generate training data</w:t>
      </w:r>
    </w:p>
    <w:p w14:paraId="1632A8D3" w14:textId="2AC09D30" w:rsidR="00474439" w:rsidRDefault="00474439" w:rsidP="00AF4824">
      <w:pPr>
        <w:numPr>
          <w:ilvl w:val="1"/>
          <w:numId w:val="19"/>
        </w:numPr>
        <w:overflowPunct/>
        <w:spacing w:after="0"/>
        <w:jc w:val="left"/>
      </w:pPr>
      <w:r w:rsidRPr="00C96080">
        <w:t>when the training entity is not the same entity to generate training data</w:t>
      </w:r>
    </w:p>
    <w:p w14:paraId="4F6BCF98" w14:textId="660A4201" w:rsidR="00E643BB" w:rsidRPr="00205D08" w:rsidRDefault="00E643BB" w:rsidP="00205D08">
      <w:r>
        <w:t xml:space="preserve">In general, for downlink </w:t>
      </w:r>
      <w:proofErr w:type="gramStart"/>
      <w:r>
        <w:t>positioning,  the</w:t>
      </w:r>
      <w:proofErr w:type="gramEnd"/>
      <w:r>
        <w:t xml:space="preserve"> input for an AI/ML model training is CIR estimated from downlink PRS measurement plus UE ground truth location data. Such training data including training input and labels, could be collected by UE side, including PRUs and/or regular UEs. Among them, PRUs deployed in advance are more convenient to collect data with ground truth labels, and regular UEs may be also able to collect some data with noisy labels or without labels. </w:t>
      </w:r>
      <w:r>
        <w:rPr>
          <w:rFonts w:hint="eastAsia"/>
        </w:rPr>
        <w:t>F</w:t>
      </w:r>
      <w:r>
        <w:t>or uplink positioning, the input for an AI/ML model training is CIR estimated from uplink SRS measurement plus UE ground truth location data. Such training data could be collected by the collaboration of network side and UE side. For example, training labels should be collected by UE side, and training input, such as CIR, should be collected by network side. Moreover, some dedicated reference signal configuration may be also required</w:t>
      </w:r>
      <w:r w:rsidRPr="00D4491B">
        <w:t xml:space="preserve"> </w:t>
      </w:r>
      <w:r>
        <w:t xml:space="preserve">to support data collection. In particular, in the process of data collection, some non-ideal factors should be considered, including synchronization error, timing error, CIR estimation error, and labeling error, and some dedicated RSs may be configured to mitigate or eliminate the impact of these factors. </w:t>
      </w:r>
    </w:p>
    <w:p w14:paraId="643D00BE" w14:textId="4EB5A8F8" w:rsidR="002F4EFC" w:rsidRDefault="00B70561">
      <w:pPr>
        <w:overflowPunct/>
        <w:spacing w:after="0"/>
        <w:jc w:val="left"/>
      </w:pPr>
      <w:r>
        <w:t xml:space="preserve">In this contribution, only centralized learning (model training at a single </w:t>
      </w:r>
      <w:proofErr w:type="gramStart"/>
      <w:r>
        <w:t>side )</w:t>
      </w:r>
      <w:proofErr w:type="gramEnd"/>
      <w:r>
        <w:t xml:space="preserve"> is assumed without consideration of distributed learning.</w:t>
      </w:r>
      <w:r w:rsidR="00EA2FF1">
        <w:t xml:space="preserve"> T</w:t>
      </w:r>
      <w:r w:rsidR="002F4EFC">
        <w:t>here are t</w:t>
      </w:r>
      <w:r w:rsidR="00BD0A1B">
        <w:t>hree</w:t>
      </w:r>
      <w:r w:rsidR="002F4EFC">
        <w:t xml:space="preserve"> </w:t>
      </w:r>
      <w:r w:rsidR="0090265C">
        <w:t xml:space="preserve">points </w:t>
      </w:r>
      <w:r w:rsidR="001111C0">
        <w:t>for data collection</w:t>
      </w:r>
      <w:r w:rsidR="00C171A7">
        <w:t xml:space="preserve"> which we think should be agreed upon</w:t>
      </w:r>
      <w:r w:rsidR="002F4EFC">
        <w:t>:</w:t>
      </w:r>
    </w:p>
    <w:p w14:paraId="78DDA3E2" w14:textId="75B4372B" w:rsidR="002F4EFC" w:rsidRDefault="002F4EFC" w:rsidP="002F4EFC">
      <w:pPr>
        <w:pStyle w:val="bullet1"/>
      </w:pPr>
      <w:r>
        <w:t>W</w:t>
      </w:r>
      <w:r w:rsidR="00111FFC">
        <w:t xml:space="preserve">hen the entity </w:t>
      </w:r>
      <w:r w:rsidR="00DC4FEB">
        <w:t>conducting</w:t>
      </w:r>
      <w:r w:rsidR="00111FFC">
        <w:t xml:space="preserve"> model training and data collection is not the same, collected data should be delivered from </w:t>
      </w:r>
      <w:r w:rsidR="00A931C9">
        <w:t xml:space="preserve">the </w:t>
      </w:r>
      <w:r w:rsidR="00111FFC">
        <w:t xml:space="preserve">data-collection entity to </w:t>
      </w:r>
      <w:r w:rsidR="00A931C9">
        <w:t xml:space="preserve">the </w:t>
      </w:r>
      <w:r w:rsidR="00111FFC">
        <w:t>model-training entity.</w:t>
      </w:r>
      <w:r w:rsidR="00D53D34">
        <w:t xml:space="preserve"> </w:t>
      </w:r>
    </w:p>
    <w:p w14:paraId="6E28FC2F" w14:textId="53010EE7" w:rsidR="00D92A17" w:rsidRDefault="001F2A4A" w:rsidP="002F4EFC">
      <w:pPr>
        <w:pStyle w:val="bullet1"/>
      </w:pPr>
      <w:r>
        <w:t>D</w:t>
      </w:r>
      <w:r w:rsidR="00D53D34">
        <w:t xml:space="preserve">ownlink </w:t>
      </w:r>
      <w:r w:rsidR="001C2E74">
        <w:t>CIR</w:t>
      </w:r>
      <w:r w:rsidR="00D53D34">
        <w:t xml:space="preserve"> should be </w:t>
      </w:r>
      <w:r w:rsidR="00F6634E">
        <w:t>measured</w:t>
      </w:r>
      <w:r w:rsidR="000A6E56">
        <w:t xml:space="preserve"> and </w:t>
      </w:r>
      <w:r w:rsidR="00D53D34">
        <w:t>collected for downlink positioning and vice versa</w:t>
      </w:r>
      <w:r w:rsidR="000A6E56">
        <w:t xml:space="preserve">. </w:t>
      </w:r>
    </w:p>
    <w:p w14:paraId="0A48EF32" w14:textId="0D6C4C65" w:rsidR="00BD0A1B" w:rsidRDefault="00C35FF4" w:rsidP="00205D08">
      <w:pPr>
        <w:pStyle w:val="bullet1"/>
      </w:pPr>
      <w:r>
        <w:t>Primary t</w:t>
      </w:r>
      <w:r w:rsidR="00BD0A1B">
        <w:t>raining label should be collected by UE-side</w:t>
      </w:r>
      <w:r w:rsidR="002209BB">
        <w:t>, which can be pre-processed by other entities</w:t>
      </w:r>
      <w:r w:rsidR="00112C49">
        <w:t xml:space="preserve"> to generate new </w:t>
      </w:r>
      <w:r w:rsidR="00AC13BD">
        <w:t xml:space="preserve">training </w:t>
      </w:r>
      <w:r w:rsidR="00112C49">
        <w:t>label</w:t>
      </w:r>
      <w:r w:rsidR="002209BB">
        <w:t>.</w:t>
      </w:r>
      <w:r w:rsidR="00F759D9">
        <w:rPr>
          <w:rFonts w:hint="eastAsia"/>
        </w:rPr>
        <w:t xml:space="preserve"> </w:t>
      </w:r>
      <w:r w:rsidR="00D425CF">
        <w:t>T</w:t>
      </w:r>
      <w:r w:rsidR="00BD0A1B">
        <w:t>raining input could be collected by UE side or network side</w:t>
      </w:r>
      <w:r w:rsidR="00D425CF">
        <w:t>, which depends on downlink positioning or uplink positioning</w:t>
      </w:r>
      <w:r w:rsidR="00BD0A1B">
        <w:t>.</w:t>
      </w:r>
      <w:r w:rsidR="006760F8">
        <w:t xml:space="preserve"> </w:t>
      </w:r>
    </w:p>
    <w:p w14:paraId="1672FECD" w14:textId="6AA598B2" w:rsidR="00C171A7" w:rsidRDefault="00C171A7" w:rsidP="00950EC2">
      <w:pPr>
        <w:pStyle w:val="proposal"/>
        <w:spacing w:before="120" w:after="120"/>
        <w:ind w:left="1134" w:hanging="1134"/>
      </w:pPr>
      <w:r>
        <w:t>At least the following three points of data collection should be agreed upon:</w:t>
      </w:r>
    </w:p>
    <w:p w14:paraId="54A5C2BB" w14:textId="77777777" w:rsidR="00C171A7" w:rsidRPr="00205D08" w:rsidRDefault="00C171A7" w:rsidP="00C171A7">
      <w:pPr>
        <w:pStyle w:val="bullet1"/>
        <w:rPr>
          <w:b/>
        </w:rPr>
      </w:pPr>
      <w:r w:rsidRPr="00205D08">
        <w:rPr>
          <w:b/>
        </w:rPr>
        <w:t xml:space="preserve">When the entity conducting model training and data collection is not the same, collected data should be delivered from the data-collection entity to the model-training entity. </w:t>
      </w:r>
    </w:p>
    <w:p w14:paraId="762C6BFA" w14:textId="3D5F783B" w:rsidR="00C171A7" w:rsidRPr="00205D08" w:rsidRDefault="00562ED7" w:rsidP="00C171A7">
      <w:pPr>
        <w:pStyle w:val="bullet1"/>
        <w:rPr>
          <w:b/>
        </w:rPr>
      </w:pPr>
      <w:r>
        <w:rPr>
          <w:b/>
        </w:rPr>
        <w:t>D</w:t>
      </w:r>
      <w:r w:rsidR="00C171A7" w:rsidRPr="00205D08">
        <w:rPr>
          <w:b/>
        </w:rPr>
        <w:t>ownlink CIR should be measured and collected for downlink positioning</w:t>
      </w:r>
      <w:r w:rsidR="00C171A7">
        <w:rPr>
          <w:b/>
        </w:rPr>
        <w:t>,</w:t>
      </w:r>
      <w:r w:rsidR="00C171A7" w:rsidRPr="00205D08">
        <w:rPr>
          <w:b/>
        </w:rPr>
        <w:t xml:space="preserve"> and vice versa. </w:t>
      </w:r>
    </w:p>
    <w:p w14:paraId="2137532D" w14:textId="77777777" w:rsidR="00C171A7" w:rsidRDefault="00C171A7" w:rsidP="00C171A7">
      <w:pPr>
        <w:pStyle w:val="bullet1"/>
        <w:rPr>
          <w:b/>
        </w:rPr>
      </w:pPr>
      <w:r w:rsidRPr="00205D08">
        <w:rPr>
          <w:b/>
        </w:rPr>
        <w:t>Primary training label should be collected by UE-side, which can be pre-processed by other entities to generate new training label.</w:t>
      </w:r>
      <w:r w:rsidRPr="00205D08">
        <w:rPr>
          <w:rFonts w:hint="eastAsia"/>
          <w:b/>
        </w:rPr>
        <w:t xml:space="preserve"> </w:t>
      </w:r>
      <w:r w:rsidRPr="00205D08">
        <w:rPr>
          <w:b/>
        </w:rPr>
        <w:t xml:space="preserve">Training input could be collected by UE side or network side, which depends on downlink positioning or uplink positioning. </w:t>
      </w:r>
    </w:p>
    <w:p w14:paraId="627EBAD7" w14:textId="77777777" w:rsidR="00C171A7" w:rsidRPr="00205D08" w:rsidRDefault="00C171A7" w:rsidP="00950EC2">
      <w:pPr>
        <w:pStyle w:val="proposal"/>
        <w:spacing w:before="120" w:after="120"/>
        <w:ind w:left="1134" w:hanging="1134"/>
      </w:pPr>
      <w:r>
        <w:t>Some dedicated reference signals should be configured to support data collection if necessary, such as PRS configuration for downlink positioning and SRS configuration for uplink positioning.</w:t>
      </w:r>
    </w:p>
    <w:p w14:paraId="1583138D" w14:textId="4DA18CB2" w:rsidR="007F4A36" w:rsidRDefault="007866FE" w:rsidP="00D92A17">
      <w:pPr>
        <w:pStyle w:val="bullet1"/>
        <w:numPr>
          <w:ilvl w:val="0"/>
          <w:numId w:val="0"/>
        </w:numPr>
        <w:rPr>
          <w:rFonts w:ascii="Segoe UI" w:hAnsi="Segoe UI" w:cs="Segoe UI"/>
          <w:color w:val="265180"/>
          <w:sz w:val="21"/>
          <w:szCs w:val="21"/>
          <w:shd w:val="clear" w:color="auto" w:fill="FFFFFF"/>
        </w:rPr>
      </w:pPr>
      <w:r>
        <w:t>In the following sub-sections,</w:t>
      </w:r>
      <w:r w:rsidR="000A6E56">
        <w:t xml:space="preserve"> we </w:t>
      </w:r>
      <w:r w:rsidR="00765792">
        <w:t xml:space="preserve">further </w:t>
      </w:r>
      <w:r w:rsidR="000135AE">
        <w:t>analyze</w:t>
      </w:r>
      <w:r w:rsidR="000A6E56">
        <w:t xml:space="preserve"> the procedures and specification impacts for </w:t>
      </w:r>
      <w:r w:rsidR="00AF6564">
        <w:t>different cases as agreed in RAN1#110-bis meeting.</w:t>
      </w:r>
    </w:p>
    <w:p w14:paraId="0E8F7A09" w14:textId="59D11A9E" w:rsidR="003A4250" w:rsidRDefault="00AF6564" w:rsidP="00205D08">
      <w:pPr>
        <w:pStyle w:val="title3"/>
        <w:ind w:left="906" w:right="200"/>
      </w:pPr>
      <w:r>
        <w:rPr>
          <w:rFonts w:eastAsiaTheme="minorEastAsia"/>
        </w:rPr>
        <w:t>Case 1</w:t>
      </w:r>
      <w:r w:rsidR="00F57E8F">
        <w:rPr>
          <w:rFonts w:eastAsiaTheme="minorEastAsia"/>
        </w:rPr>
        <w:t xml:space="preserve"> and Case 2</w:t>
      </w:r>
    </w:p>
    <w:p w14:paraId="053C05F0" w14:textId="1B440ECA" w:rsidR="00196B28" w:rsidRPr="00205D08" w:rsidRDefault="00AF6564" w:rsidP="00205D08">
      <w:pPr>
        <w:overflowPunct/>
        <w:spacing w:after="0"/>
      </w:pPr>
      <w:bookmarkStart w:id="6" w:name="_Hlk118109168"/>
      <w:r>
        <w:t>According to</w:t>
      </w:r>
      <w:r w:rsidR="00FE3929">
        <w:t xml:space="preserve"> </w:t>
      </w:r>
      <w:r w:rsidR="00EA2FF1">
        <w:fldChar w:fldCharType="begin"/>
      </w:r>
      <w:r w:rsidR="00EA2FF1">
        <w:instrText xml:space="preserve"> REF _Ref118107393 \r \h </w:instrText>
      </w:r>
      <w:r w:rsidR="001438D7">
        <w:instrText xml:space="preserve"> \* MERGEFORMAT </w:instrText>
      </w:r>
      <w:r w:rsidR="00EA2FF1">
        <w:fldChar w:fldCharType="separate"/>
      </w:r>
      <w:r w:rsidR="00EA2FF1">
        <w:t>Table 2</w:t>
      </w:r>
      <w:r w:rsidR="00EA2FF1">
        <w:fldChar w:fldCharType="end"/>
      </w:r>
      <w:r w:rsidR="00EA2FF1">
        <w:t xml:space="preserve">, </w:t>
      </w:r>
      <w:r>
        <w:t xml:space="preserve"> Case 1 </w:t>
      </w:r>
      <w:r w:rsidR="00D15195">
        <w:t xml:space="preserve">and Case 2 </w:t>
      </w:r>
      <w:r>
        <w:t xml:space="preserve">belong to downlink positioning, meaning that training input should be </w:t>
      </w:r>
      <w:r w:rsidR="00423C43">
        <w:t>measured and collected at UE side. Moreover,</w:t>
      </w:r>
      <w:r w:rsidR="00D06C68">
        <w:t xml:space="preserve"> primary</w:t>
      </w:r>
      <w:r w:rsidR="00423C43">
        <w:t xml:space="preserve"> training label including location coordinate or other interm</w:t>
      </w:r>
      <w:r w:rsidR="00D06C68">
        <w:t xml:space="preserve">ediate feature </w:t>
      </w:r>
      <w:r w:rsidR="00423C43">
        <w:t>should be collected by UE side</w:t>
      </w:r>
      <w:r w:rsidR="00D06C68">
        <w:t>. Optional</w:t>
      </w:r>
      <w:r w:rsidR="00772E03">
        <w:t>ly</w:t>
      </w:r>
      <w:r w:rsidR="00D06C68">
        <w:t>, indirect training label can be also obtained by NW side a</w:t>
      </w:r>
      <w:r w:rsidR="00D06C68" w:rsidRPr="00D06C68">
        <w:t xml:space="preserve">fter the </w:t>
      </w:r>
      <w:r w:rsidR="00E466F3">
        <w:t>primary training</w:t>
      </w:r>
      <w:r w:rsidR="00D06C68" w:rsidRPr="00D06C68">
        <w:t xml:space="preserve"> label is </w:t>
      </w:r>
      <w:r w:rsidR="00D06C68">
        <w:t xml:space="preserve">delivered </w:t>
      </w:r>
      <w:r w:rsidR="00D06C68" w:rsidRPr="00D06C68">
        <w:t xml:space="preserve">to </w:t>
      </w:r>
      <w:r w:rsidR="00D06C68">
        <w:t>NW</w:t>
      </w:r>
      <w:r w:rsidR="00D06C68" w:rsidRPr="00D06C68">
        <w:t xml:space="preserve"> side and </w:t>
      </w:r>
      <w:r w:rsidR="006F7DC1">
        <w:t xml:space="preserve">then </w:t>
      </w:r>
      <w:r w:rsidR="00D06C68">
        <w:t>pre-</w:t>
      </w:r>
      <w:r w:rsidR="00D06C68" w:rsidRPr="00D06C68">
        <w:t>processed</w:t>
      </w:r>
      <w:r w:rsidR="00D06C68">
        <w:t xml:space="preserve">.  For example, </w:t>
      </w:r>
      <w:r w:rsidR="00AE0A40">
        <w:t xml:space="preserve">location coordinate is collected by UE side, and </w:t>
      </w:r>
      <w:r w:rsidR="00E92301">
        <w:t xml:space="preserve">related </w:t>
      </w:r>
      <w:r w:rsidR="00AE0A40">
        <w:t>TOA label</w:t>
      </w:r>
      <w:r w:rsidR="00130F87">
        <w:t>s</w:t>
      </w:r>
      <w:r w:rsidR="00AE0A40">
        <w:t xml:space="preserve"> can be calculated at NW side by combining </w:t>
      </w:r>
      <w:r w:rsidR="00753CA3">
        <w:t xml:space="preserve">the </w:t>
      </w:r>
      <w:r w:rsidR="00AE0A40">
        <w:t>location coordinates of UE and</w:t>
      </w:r>
      <w:r w:rsidR="00130F87">
        <w:t xml:space="preserve"> </w:t>
      </w:r>
      <w:proofErr w:type="spellStart"/>
      <w:r w:rsidR="00AE0A40">
        <w:t>gNB</w:t>
      </w:r>
      <w:r w:rsidR="00130F87">
        <w:t>s</w:t>
      </w:r>
      <w:proofErr w:type="spellEnd"/>
      <w:r w:rsidR="00AE0A40">
        <w:t>.</w:t>
      </w:r>
      <w:bookmarkEnd w:id="6"/>
    </w:p>
    <w:p w14:paraId="49C61A90" w14:textId="454FBBDE" w:rsidR="00CA6D12" w:rsidRDefault="00A0702F" w:rsidP="006212F7">
      <w:r>
        <w:t xml:space="preserve">Here, we will discuss the specification impacts </w:t>
      </w:r>
      <w:r w:rsidR="00CA6D12">
        <w:t>for Case 1</w:t>
      </w:r>
      <w:r w:rsidR="00962B53">
        <w:t xml:space="preserve"> and Case 2</w:t>
      </w:r>
      <w:r w:rsidR="00CA6D12">
        <w:t xml:space="preserve"> </w:t>
      </w:r>
      <w:r>
        <w:t>in detail.</w:t>
      </w:r>
      <w:r w:rsidR="00550CB5">
        <w:t xml:space="preserve"> </w:t>
      </w:r>
    </w:p>
    <w:p w14:paraId="70E7755F" w14:textId="18A89B8A" w:rsidR="00A0702F" w:rsidRDefault="00FD5A5E" w:rsidP="00550CB5">
      <w:pPr>
        <w:jc w:val="center"/>
      </w:pPr>
      <w:r>
        <w:object w:dxaOrig="4275" w:dyaOrig="4110" w14:anchorId="142C665E">
          <v:shape id="_x0000_i1026" type="#_x0000_t75" style="width:225.5pt;height:217.35pt" o:ole="">
            <v:imagedata r:id="rId13" o:title=""/>
          </v:shape>
          <o:OLEObject Type="Embed" ProgID="Visio.Drawing.15" ShapeID="_x0000_i1026" DrawAspect="Content" ObjectID="_1738159341" r:id="rId14"/>
        </w:object>
      </w:r>
    </w:p>
    <w:p w14:paraId="344D1DED" w14:textId="181D310A" w:rsidR="005634E1" w:rsidRDefault="007C24F4" w:rsidP="00655354">
      <w:pPr>
        <w:pStyle w:val="figure"/>
      </w:pPr>
      <w:bookmarkStart w:id="7" w:name="_Ref111212719"/>
      <w:r>
        <w:t xml:space="preserve">The procedure of data collection for data measurement at </w:t>
      </w:r>
      <w:r>
        <w:rPr>
          <w:rFonts w:hint="eastAsia"/>
        </w:rPr>
        <w:t>network</w:t>
      </w:r>
      <w:r>
        <w:t xml:space="preserve"> side</w:t>
      </w:r>
      <w:bookmarkEnd w:id="7"/>
      <w:r w:rsidDel="007C24F4">
        <w:t xml:space="preserve"> </w:t>
      </w:r>
    </w:p>
    <w:p w14:paraId="0A73C667" w14:textId="5AC363B4" w:rsidR="00645C83" w:rsidRDefault="00591FBB" w:rsidP="005634E1">
      <w:r>
        <w:t>A</w:t>
      </w:r>
      <w:r w:rsidR="00645C83" w:rsidRPr="00645C83">
        <w:t xml:space="preserve"> possible procedure </w:t>
      </w:r>
      <w:r>
        <w:t xml:space="preserve">is shown in </w:t>
      </w:r>
      <w:r w:rsidR="007C24F4">
        <w:fldChar w:fldCharType="begin"/>
      </w:r>
      <w:r w:rsidR="007C24F4">
        <w:instrText xml:space="preserve"> REF _Ref111212719 \r \h </w:instrText>
      </w:r>
      <w:r w:rsidR="007C24F4">
        <w:fldChar w:fldCharType="separate"/>
      </w:r>
      <w:r w:rsidR="007C24F4">
        <w:t>Figure 3</w:t>
      </w:r>
      <w:r w:rsidR="007C24F4">
        <w:fldChar w:fldCharType="end"/>
      </w:r>
      <w:r w:rsidR="00074EB9">
        <w:t>,</w:t>
      </w:r>
      <w:r>
        <w:t xml:space="preserve"> </w:t>
      </w:r>
      <w:r w:rsidR="00645C83" w:rsidRPr="00645C83">
        <w:t>when</w:t>
      </w:r>
      <w:r w:rsidR="00CA6D12">
        <w:t xml:space="preserve"> model training is performed at NW side</w:t>
      </w:r>
      <w:r w:rsidR="00645C83" w:rsidRPr="00645C83">
        <w:t>, and the details are clarified as follows:</w:t>
      </w:r>
    </w:p>
    <w:p w14:paraId="45EF00A1" w14:textId="77777777" w:rsidR="008C46A9" w:rsidRDefault="008C46A9" w:rsidP="008C46A9">
      <w:pPr>
        <w:pStyle w:val="bullet1"/>
      </w:pPr>
      <w:r>
        <w:t xml:space="preserve">Network side </w:t>
      </w:r>
      <w:r>
        <w:rPr>
          <w:rFonts w:hint="eastAsia"/>
        </w:rPr>
        <w:t>sends</w:t>
      </w:r>
      <w:r>
        <w:t xml:space="preserve"> PRS configuration signaling to the target UEs when a dedicated PRS configuration is required to support data collection. </w:t>
      </w:r>
    </w:p>
    <w:p w14:paraId="7CF7F2AE" w14:textId="14D4E97A" w:rsidR="008C46A9" w:rsidRDefault="008C46A9" w:rsidP="008C46A9">
      <w:pPr>
        <w:pStyle w:val="bullet1"/>
      </w:pPr>
      <w:r>
        <w:t>N</w:t>
      </w:r>
      <w:r>
        <w:rPr>
          <w:rFonts w:hint="eastAsia"/>
        </w:rPr>
        <w:t>et</w:t>
      </w:r>
      <w:r>
        <w:t xml:space="preserve">work side sends a data collection </w:t>
      </w:r>
      <w:r w:rsidR="00FD5A5E">
        <w:t xml:space="preserve">indication </w:t>
      </w:r>
      <w:r>
        <w:t>to the target UEs, which may consist of training data size and type, data preprocessing, and so on.</w:t>
      </w:r>
    </w:p>
    <w:p w14:paraId="4F260761" w14:textId="65F6332D" w:rsidR="008C46A9" w:rsidRDefault="008C46A9" w:rsidP="008C46A9">
      <w:pPr>
        <w:pStyle w:val="bullet1"/>
      </w:pPr>
      <w:r>
        <w:t>The target UEs perform data measurement, and then report collected data</w:t>
      </w:r>
      <w:r w:rsidR="00AA4255">
        <w:t xml:space="preserve"> (including training input and training labels)</w:t>
      </w:r>
      <w:r>
        <w:t xml:space="preserve"> to network side, where dedicated resources for data report should be allocated in advance.</w:t>
      </w:r>
      <w:r w:rsidR="00AA4255">
        <w:t xml:space="preserve"> </w:t>
      </w:r>
    </w:p>
    <w:p w14:paraId="28CDBBE8" w14:textId="6985085E" w:rsidR="00074EB9" w:rsidRDefault="00074EB9" w:rsidP="00074EB9">
      <w:r>
        <w:t>W</w:t>
      </w:r>
      <w:r w:rsidRPr="00645C83">
        <w:t>hen</w:t>
      </w:r>
      <w:r>
        <w:t xml:space="preserve"> model training is performed at UE side</w:t>
      </w:r>
      <w:r w:rsidRPr="00645C83">
        <w:t xml:space="preserve">, </w:t>
      </w:r>
      <w:r w:rsidR="000B3E31">
        <w:t xml:space="preserve">training data report </w:t>
      </w:r>
      <w:r w:rsidR="00CA7F64">
        <w:t xml:space="preserve">from UE side to NW side </w:t>
      </w:r>
      <w:r w:rsidR="000B3E31">
        <w:t>is no longer necessary</w:t>
      </w:r>
      <w:r>
        <w:t>.</w:t>
      </w:r>
    </w:p>
    <w:p w14:paraId="541640EB" w14:textId="62CA3E4F" w:rsidR="003F415E" w:rsidRDefault="003F415E" w:rsidP="003F415E">
      <w:pPr>
        <w:pStyle w:val="title3"/>
        <w:ind w:left="906" w:right="200"/>
      </w:pPr>
      <w:r>
        <w:rPr>
          <w:rFonts w:eastAsiaTheme="minorEastAsia"/>
        </w:rPr>
        <w:t xml:space="preserve">Case </w:t>
      </w:r>
      <w:r w:rsidR="00F57E8F">
        <w:rPr>
          <w:rFonts w:eastAsiaTheme="minorEastAsia"/>
        </w:rPr>
        <w:t>3</w:t>
      </w:r>
    </w:p>
    <w:p w14:paraId="73AB0AFC" w14:textId="530CC065" w:rsidR="00074EB9" w:rsidRPr="00205D08" w:rsidRDefault="003F415E" w:rsidP="00205D08">
      <w:pPr>
        <w:pStyle w:val="bullet1"/>
        <w:numPr>
          <w:ilvl w:val="0"/>
          <w:numId w:val="0"/>
        </w:numPr>
      </w:pPr>
      <w:r w:rsidRPr="003F415E">
        <w:t>According to</w:t>
      </w:r>
      <w:r>
        <w:t xml:space="preserve"> </w:t>
      </w:r>
      <w:r>
        <w:fldChar w:fldCharType="begin"/>
      </w:r>
      <w:r>
        <w:instrText xml:space="preserve"> REF _Ref118107393 \r \h </w:instrText>
      </w:r>
      <w:r>
        <w:fldChar w:fldCharType="separate"/>
      </w:r>
      <w:r>
        <w:t>Table 2</w:t>
      </w:r>
      <w:r>
        <w:fldChar w:fldCharType="end"/>
      </w:r>
      <w:r w:rsidRPr="003F415E">
        <w:t xml:space="preserve">,  </w:t>
      </w:r>
      <w:r w:rsidRPr="0085313D">
        <w:t xml:space="preserve">Case </w:t>
      </w:r>
      <w:r w:rsidR="00F57E8F" w:rsidRPr="0085313D">
        <w:t>3</w:t>
      </w:r>
      <w:r w:rsidRPr="0085313D">
        <w:t xml:space="preserve"> belongs to </w:t>
      </w:r>
      <w:r w:rsidR="00F57E8F" w:rsidRPr="0085313D">
        <w:t>uplink</w:t>
      </w:r>
      <w:r w:rsidRPr="0085313D">
        <w:t xml:space="preserve"> positioning, meaning that training input should be measured and collected </w:t>
      </w:r>
      <w:r w:rsidR="005B4345" w:rsidRPr="0085313D">
        <w:t>by</w:t>
      </w:r>
      <w:r w:rsidRPr="0085313D">
        <w:t xml:space="preserve"> </w:t>
      </w:r>
      <w:r w:rsidR="00F57E8F" w:rsidRPr="0085313D">
        <w:t>NW</w:t>
      </w:r>
      <w:r w:rsidRPr="0085313D">
        <w:t xml:space="preserve"> side.</w:t>
      </w:r>
      <w:r w:rsidRPr="003F415E">
        <w:t xml:space="preserve"> </w:t>
      </w:r>
      <w:r w:rsidR="00F57E8F">
        <w:t xml:space="preserve">Specifically, training input should be measured by </w:t>
      </w:r>
      <w:proofErr w:type="spellStart"/>
      <w:r w:rsidR="00F57E8F">
        <w:t>gNB</w:t>
      </w:r>
      <w:proofErr w:type="spellEnd"/>
      <w:r w:rsidR="00F57E8F">
        <w:t xml:space="preserve"> side and collected by L</w:t>
      </w:r>
      <w:r w:rsidR="00E2059E">
        <w:t>MF</w:t>
      </w:r>
      <w:r w:rsidR="00F57E8F">
        <w:t xml:space="preserve"> side. </w:t>
      </w:r>
      <w:r w:rsidRPr="003F415E">
        <w:t>Moreover, primary training label including location coordinate or other intermediate feature should be collected by UE side. Optional</w:t>
      </w:r>
      <w:r w:rsidR="00DA44AD">
        <w:t>ly</w:t>
      </w:r>
      <w:r w:rsidRPr="003F415E">
        <w:t xml:space="preserve">, indirect training label can be also obtained by NW side after the primary training label is delivered to NW side and then pre-processed. For example, location coordinate is collected by UE side, and related TOA labels can be calculated at NW side by combining the location coordinates of UE and </w:t>
      </w:r>
      <w:proofErr w:type="spellStart"/>
      <w:r w:rsidRPr="003F415E">
        <w:t>gNBs</w:t>
      </w:r>
      <w:proofErr w:type="spellEnd"/>
      <w:r w:rsidRPr="003F415E">
        <w:t>.</w:t>
      </w:r>
    </w:p>
    <w:p w14:paraId="1230D466" w14:textId="77777777" w:rsidR="00074EB9" w:rsidRPr="00053808" w:rsidRDefault="00074EB9" w:rsidP="00205D08">
      <w:pPr>
        <w:pStyle w:val="bullet1"/>
        <w:numPr>
          <w:ilvl w:val="0"/>
          <w:numId w:val="0"/>
        </w:numPr>
        <w:ind w:left="420" w:hanging="420"/>
      </w:pPr>
    </w:p>
    <w:p w14:paraId="3AB98D04" w14:textId="1B5271EC" w:rsidR="003F3BCD" w:rsidRDefault="0085313D" w:rsidP="003F3BCD">
      <w:pPr>
        <w:jc w:val="center"/>
      </w:pPr>
      <w:r w:rsidRPr="0085313D">
        <w:t xml:space="preserve"> </w:t>
      </w:r>
      <w:r>
        <w:object w:dxaOrig="6300" w:dyaOrig="4095" w14:anchorId="4715B4D4">
          <v:shape id="_x0000_i1027" type="#_x0000_t75" style="width:315.15pt;height:204.45pt" o:ole="">
            <v:imagedata r:id="rId15" o:title=""/>
          </v:shape>
          <o:OLEObject Type="Embed" ProgID="Visio.Drawing.15" ShapeID="_x0000_i1027" DrawAspect="Content" ObjectID="_1738159342" r:id="rId16"/>
        </w:object>
      </w:r>
    </w:p>
    <w:p w14:paraId="51D1D985" w14:textId="15D2C49F" w:rsidR="003F3BCD" w:rsidRDefault="00815086" w:rsidP="00655354">
      <w:pPr>
        <w:pStyle w:val="figure"/>
      </w:pPr>
      <w:bookmarkStart w:id="8" w:name="_Ref111212735"/>
      <w:r>
        <w:t xml:space="preserve">The procedure of data collection </w:t>
      </w:r>
      <w:r w:rsidR="00C02253">
        <w:t>for</w:t>
      </w:r>
      <w:r>
        <w:t xml:space="preserve"> d</w:t>
      </w:r>
      <w:r w:rsidR="003F3BCD">
        <w:t xml:space="preserve">ata measurement at </w:t>
      </w:r>
      <w:r w:rsidR="003F3BCD">
        <w:rPr>
          <w:rFonts w:hint="eastAsia"/>
        </w:rPr>
        <w:t>network</w:t>
      </w:r>
      <w:r w:rsidR="003F3BCD">
        <w:t xml:space="preserve"> side</w:t>
      </w:r>
      <w:bookmarkEnd w:id="8"/>
    </w:p>
    <w:p w14:paraId="0AF7E250" w14:textId="7849F6CF" w:rsidR="00645C83" w:rsidRDefault="003F3BCD" w:rsidP="005634E1">
      <w:r>
        <w:lastRenderedPageBreak/>
        <w:t xml:space="preserve">As </w:t>
      </w:r>
      <w:r w:rsidR="00BC4371">
        <w:t xml:space="preserve">shown in </w:t>
      </w:r>
      <w:r w:rsidR="007C24F4">
        <w:fldChar w:fldCharType="begin"/>
      </w:r>
      <w:r w:rsidR="007C24F4">
        <w:instrText xml:space="preserve"> REF _Ref111212735 \r \h </w:instrText>
      </w:r>
      <w:r w:rsidR="007C24F4">
        <w:fldChar w:fldCharType="separate"/>
      </w:r>
      <w:r w:rsidR="007C24F4">
        <w:t>Figure 4</w:t>
      </w:r>
      <w:r w:rsidR="007C24F4">
        <w:fldChar w:fldCharType="end"/>
      </w:r>
      <w:r w:rsidR="00BC4371">
        <w:t xml:space="preserve">,  when </w:t>
      </w:r>
      <w:r w:rsidR="00F65BDE">
        <w:t xml:space="preserve">model training </w:t>
      </w:r>
      <w:r w:rsidR="00BC4371">
        <w:t xml:space="preserve">is performed </w:t>
      </w:r>
      <w:r>
        <w:t xml:space="preserve">at </w:t>
      </w:r>
      <w:r w:rsidR="00F65BDE">
        <w:t>NW</w:t>
      </w:r>
      <w:r>
        <w:t xml:space="preserve"> side, t</w:t>
      </w:r>
      <w:r w:rsidRPr="00645C83">
        <w:t xml:space="preserve">he </w:t>
      </w:r>
      <w:r w:rsidR="002158C7">
        <w:t>detailed</w:t>
      </w:r>
      <w:r>
        <w:t xml:space="preserve"> specification impact</w:t>
      </w:r>
      <w:r w:rsidR="002158C7">
        <w:t>s</w:t>
      </w:r>
      <w:r w:rsidRPr="00645C83">
        <w:t xml:space="preserve"> are </w:t>
      </w:r>
      <w:r>
        <w:t>listed as follows</w:t>
      </w:r>
      <w:r w:rsidRPr="00645C83">
        <w:t>:</w:t>
      </w:r>
    </w:p>
    <w:p w14:paraId="35D581BF" w14:textId="060FE136" w:rsidR="008C46A9" w:rsidRDefault="0085313D" w:rsidP="008C46A9">
      <w:pPr>
        <w:pStyle w:val="bullet1"/>
      </w:pPr>
      <w:r>
        <w:t xml:space="preserve">LMF </w:t>
      </w:r>
      <w:r w:rsidR="008C46A9">
        <w:t xml:space="preserve">side sends data collection </w:t>
      </w:r>
      <w:r w:rsidR="00D24696">
        <w:t xml:space="preserve">indication </w:t>
      </w:r>
      <w:r w:rsidR="008C46A9">
        <w:t>to the target UEs</w:t>
      </w:r>
      <w:r>
        <w:t xml:space="preserve"> and </w:t>
      </w:r>
      <w:proofErr w:type="spellStart"/>
      <w:r>
        <w:t>gNB</w:t>
      </w:r>
      <w:proofErr w:type="spellEnd"/>
      <w:r>
        <w:t xml:space="preserve"> to perform UL measurement</w:t>
      </w:r>
      <w:r w:rsidR="008C46A9">
        <w:t>.</w:t>
      </w:r>
    </w:p>
    <w:p w14:paraId="5ADF3D6C" w14:textId="6097466F" w:rsidR="008C46A9" w:rsidRDefault="0085313D" w:rsidP="008C46A9">
      <w:pPr>
        <w:pStyle w:val="bullet1"/>
      </w:pPr>
      <w:proofErr w:type="spellStart"/>
      <w:r>
        <w:t>gNB</w:t>
      </w:r>
      <w:proofErr w:type="spellEnd"/>
      <w:r>
        <w:t xml:space="preserve"> </w:t>
      </w:r>
      <w:r w:rsidR="008C46A9">
        <w:t>side</w:t>
      </w:r>
      <w:r w:rsidR="00AA0F09">
        <w:t xml:space="preserve"> </w:t>
      </w:r>
      <w:r>
        <w:t>provides</w:t>
      </w:r>
      <w:r w:rsidR="008C46A9">
        <w:t xml:space="preserve"> measurement </w:t>
      </w:r>
      <w:r>
        <w:t xml:space="preserve">results </w:t>
      </w:r>
      <w:r w:rsidR="008C46A9">
        <w:t>for training input, such as CIR.</w:t>
      </w:r>
    </w:p>
    <w:p w14:paraId="454D9987" w14:textId="7879618C" w:rsidR="003F3BCD" w:rsidRDefault="009D2152" w:rsidP="00655354">
      <w:pPr>
        <w:pStyle w:val="bullet1"/>
      </w:pPr>
      <w:r>
        <w:t xml:space="preserve">The target UEs report related training labels to network side, where dedicated </w:t>
      </w:r>
      <w:r w:rsidR="002158C7">
        <w:t>resources</w:t>
      </w:r>
      <w:r>
        <w:t xml:space="preserve"> for training labels report </w:t>
      </w:r>
      <w:r w:rsidR="00AB1736">
        <w:t xml:space="preserve">should </w:t>
      </w:r>
      <w:r>
        <w:t>be allocated in advance.</w:t>
      </w:r>
    </w:p>
    <w:p w14:paraId="6351979B" w14:textId="0F5C9F4A" w:rsidR="005518CE" w:rsidRDefault="00BF5B32" w:rsidP="00B42C4B">
      <w:pPr>
        <w:pStyle w:val="bullet1"/>
        <w:numPr>
          <w:ilvl w:val="0"/>
          <w:numId w:val="0"/>
        </w:numPr>
      </w:pPr>
      <w:r>
        <w:rPr>
          <w:rFonts w:hint="eastAsia"/>
        </w:rPr>
        <w:t>W</w:t>
      </w:r>
      <w:r>
        <w:t xml:space="preserve">hen model training is conducted at UE side, training input collected by NW side should be delivered to UE side, and training label report is no longer </w:t>
      </w:r>
      <w:r w:rsidR="00D53FCF">
        <w:t>necessary</w:t>
      </w:r>
      <w:r>
        <w:t>.</w:t>
      </w:r>
      <w:r w:rsidR="00D53FCF">
        <w:t xml:space="preserve"> However, considering privacy protection and data transfer overhead, this framework</w:t>
      </w:r>
      <w:r w:rsidR="00293595">
        <w:t xml:space="preserve"> </w:t>
      </w:r>
      <w:r w:rsidR="00C171A7">
        <w:t xml:space="preserve">of UE training for </w:t>
      </w:r>
      <w:r w:rsidR="00213108">
        <w:t xml:space="preserve">Case 3 </w:t>
      </w:r>
      <w:r w:rsidR="00D53FCF">
        <w:t xml:space="preserve">should be avoided. </w:t>
      </w:r>
    </w:p>
    <w:p w14:paraId="2793CC63" w14:textId="29882C8D" w:rsidR="007F4D94" w:rsidRDefault="007F4D94" w:rsidP="007F4D94">
      <w:pPr>
        <w:pStyle w:val="title3"/>
        <w:ind w:left="906" w:right="200"/>
      </w:pPr>
      <w:r>
        <w:rPr>
          <w:rFonts w:hint="eastAsia"/>
        </w:rPr>
        <w:t>A</w:t>
      </w:r>
      <w:r>
        <w:t xml:space="preserve">ssistance information </w:t>
      </w:r>
    </w:p>
    <w:p w14:paraId="4BB6CE7F" w14:textId="79E74D0E" w:rsidR="004E440D" w:rsidRDefault="007F4D94" w:rsidP="007F4D94">
      <w:r>
        <w:t xml:space="preserve">To support </w:t>
      </w:r>
      <w:r w:rsidR="00BA0E21">
        <w:t xml:space="preserve">high-quality </w:t>
      </w:r>
      <w:r>
        <w:t xml:space="preserve">data collection, we think related assistance information </w:t>
      </w:r>
      <w:r w:rsidR="00932403">
        <w:t xml:space="preserve">at least </w:t>
      </w:r>
      <w:r>
        <w:t xml:space="preserve">consists of RS configuration and data collection </w:t>
      </w:r>
      <w:r w:rsidR="00E7579D">
        <w:t>indication</w:t>
      </w:r>
      <w:r>
        <w:t>.</w:t>
      </w:r>
      <w:r w:rsidR="00D63C43">
        <w:t xml:space="preserve"> </w:t>
      </w:r>
      <w:r w:rsidR="00B06FA5">
        <w:t>Two examples are presented as follows:</w:t>
      </w:r>
    </w:p>
    <w:p w14:paraId="4924765A" w14:textId="78D52276" w:rsidR="004E440D" w:rsidRDefault="004E440D" w:rsidP="00205D08">
      <w:pPr>
        <w:pStyle w:val="bullet1"/>
      </w:pPr>
      <w:r w:rsidRPr="00205D08">
        <w:rPr>
          <w:b/>
        </w:rPr>
        <w:t>RS configuration</w:t>
      </w:r>
      <w:r>
        <w:t xml:space="preserve">: </w:t>
      </w:r>
      <w:r w:rsidR="00E472E9">
        <w:t>A</w:t>
      </w:r>
      <w:r w:rsidR="00D63C43">
        <w:t xml:space="preserve">s presented in Section 4 of our </w:t>
      </w:r>
      <w:r w:rsidR="00213108">
        <w:t>companion contribution [2]</w:t>
      </w:r>
      <w:r w:rsidR="00E472E9">
        <w:t xml:space="preserve">, it is observed that some imperfect factors can severely impair positioning accuracy. </w:t>
      </w:r>
      <w:r>
        <w:t>For example</w:t>
      </w:r>
      <w:r w:rsidR="00E472E9">
        <w:t xml:space="preserve">, the interference from other TRPs can severely deteriorate channel estimation quality, and further impair positioning accuracy of AI/ML. </w:t>
      </w:r>
      <w:r w:rsidR="00AB469C">
        <w:t>In this sense, some dedicated RS resource</w:t>
      </w:r>
      <w:r w:rsidR="00FD2FD2">
        <w:t>s</w:t>
      </w:r>
      <w:r w:rsidR="00AB469C">
        <w:t xml:space="preserve"> should be configured to eliminate the interference across TRPs</w:t>
      </w:r>
      <w:r w:rsidR="00AA7459">
        <w:t xml:space="preserve"> so as to ensure the data quality</w:t>
      </w:r>
      <w:r w:rsidR="00AB469C">
        <w:t xml:space="preserve">. </w:t>
      </w:r>
    </w:p>
    <w:p w14:paraId="4888654E" w14:textId="5D52603B" w:rsidR="007F4D94" w:rsidRDefault="004E440D" w:rsidP="00205D08">
      <w:pPr>
        <w:pStyle w:val="bullet1"/>
      </w:pPr>
      <w:bookmarkStart w:id="9" w:name="_Hlk118726647"/>
      <w:r w:rsidRPr="00205D08">
        <w:rPr>
          <w:b/>
        </w:rPr>
        <w:t xml:space="preserve">Data collection </w:t>
      </w:r>
      <w:r w:rsidR="00FD5A5E" w:rsidRPr="00205D08">
        <w:rPr>
          <w:b/>
        </w:rPr>
        <w:t>indication</w:t>
      </w:r>
      <w:bookmarkEnd w:id="9"/>
      <w:r>
        <w:t>:</w:t>
      </w:r>
      <w:r w:rsidR="008A758C" w:rsidRPr="00205D08">
        <w:t xml:space="preserve"> </w:t>
      </w:r>
      <w:r>
        <w:t xml:space="preserve">As presented in Section 4 of our </w:t>
      </w:r>
      <w:r w:rsidR="00213108">
        <w:t>compan</w:t>
      </w:r>
      <w:r w:rsidR="00496B2A">
        <w:t>y’s</w:t>
      </w:r>
      <w:r w:rsidR="00213108">
        <w:t xml:space="preserve"> contribution [2]</w:t>
      </w:r>
      <w:r>
        <w:t>, t</w:t>
      </w:r>
      <w:r w:rsidR="008A758C">
        <w:t xml:space="preserve">raining label error can also impair the positioning accuracy </w:t>
      </w:r>
      <w:r>
        <w:t xml:space="preserve">of AI/ML model. To improve labeling quality, it is necessary to </w:t>
      </w:r>
      <w:r w:rsidR="0019055F">
        <w:t>indicate the c</w:t>
      </w:r>
      <w:r w:rsidR="0019055F" w:rsidRPr="0019055F">
        <w:t>riteria for data label filtering</w:t>
      </w:r>
      <w:r w:rsidR="0019055F">
        <w:t xml:space="preserve">. </w:t>
      </w:r>
      <w:r w:rsidR="00F542BD">
        <w:t xml:space="preserve">For example, </w:t>
      </w:r>
      <w:r w:rsidR="0089625B">
        <w:t>discard</w:t>
      </w:r>
      <w:r w:rsidR="00F542BD">
        <w:t xml:space="preserve"> the </w:t>
      </w:r>
      <w:r w:rsidR="00AD44F0">
        <w:t xml:space="preserve">training </w:t>
      </w:r>
      <w:r w:rsidR="00957F88">
        <w:t>sample</w:t>
      </w:r>
      <w:r w:rsidR="0089625B">
        <w:t>s</w:t>
      </w:r>
      <w:r w:rsidR="00F542BD">
        <w:t xml:space="preserve"> with</w:t>
      </w:r>
      <w:r w:rsidR="00C01E79">
        <w:t xml:space="preserve"> low-confidence label</w:t>
      </w:r>
      <w:r w:rsidR="0089625B">
        <w:t>s</w:t>
      </w:r>
      <w:r w:rsidR="004E525A">
        <w:t>.</w:t>
      </w:r>
      <w:r w:rsidR="0089625B">
        <w:t xml:space="preserve"> </w:t>
      </w:r>
      <w:r w:rsidR="0019055F">
        <w:t xml:space="preserve">Moreover, other </w:t>
      </w:r>
      <w:r w:rsidR="00CE27ED">
        <w:t>indications</w:t>
      </w:r>
      <w:r w:rsidR="004C02E6">
        <w:t xml:space="preserve"> </w:t>
      </w:r>
      <w:r w:rsidR="00CE27ED">
        <w:t>such as</w:t>
      </w:r>
      <w:r w:rsidR="0019055F">
        <w:t xml:space="preserve"> </w:t>
      </w:r>
      <w:r w:rsidR="0020744C">
        <w:t>measurement</w:t>
      </w:r>
      <w:r w:rsidR="0019055F">
        <w:t xml:space="preserve"> type</w:t>
      </w:r>
      <w:r w:rsidR="008C6976">
        <w:t xml:space="preserve"> and </w:t>
      </w:r>
      <w:r w:rsidR="0019055F">
        <w:t xml:space="preserve">format, </w:t>
      </w:r>
      <w:r w:rsidR="00A875C8">
        <w:t>should</w:t>
      </w:r>
      <w:r w:rsidR="0019055F">
        <w:t xml:space="preserve"> </w:t>
      </w:r>
      <w:r w:rsidR="00200FDB">
        <w:t>be</w:t>
      </w:r>
      <w:r w:rsidR="0019055F">
        <w:t xml:space="preserve"> </w:t>
      </w:r>
      <w:r w:rsidR="008F68BC">
        <w:t>included</w:t>
      </w:r>
      <w:r w:rsidR="006F3A08">
        <w:t>.</w:t>
      </w:r>
      <w:r w:rsidR="004E180E">
        <w:t xml:space="preserve"> Specifically, </w:t>
      </w:r>
      <w:r w:rsidR="008B1E09">
        <w:rPr>
          <w:rFonts w:hint="eastAsia"/>
        </w:rPr>
        <w:t>mea</w:t>
      </w:r>
      <w:r w:rsidR="008B1E09">
        <w:t xml:space="preserve">surement </w:t>
      </w:r>
      <w:r w:rsidR="0020744C">
        <w:t>type indicates what kind of information should be measured</w:t>
      </w:r>
      <w:r w:rsidR="008B1E09">
        <w:t xml:space="preserve"> for positioning</w:t>
      </w:r>
      <w:r w:rsidR="0020744C">
        <w:t>, such as CIR</w:t>
      </w:r>
      <w:r w:rsidR="0020744C">
        <w:rPr>
          <w:rFonts w:hint="eastAsia"/>
        </w:rPr>
        <w:t>.</w:t>
      </w:r>
      <w:r w:rsidR="0020744C">
        <w:t xml:space="preserve"> </w:t>
      </w:r>
      <w:r w:rsidR="00935DF2">
        <w:t>Measurement f</w:t>
      </w:r>
      <w:r w:rsidR="0020744C">
        <w:t xml:space="preserve">ormat indicates </w:t>
      </w:r>
      <w:r w:rsidR="009B421A">
        <w:t>the number of time-domain samples of CIR and the arrangement of CIRs of different TRPs.</w:t>
      </w:r>
      <w:r w:rsidR="00AA15FA">
        <w:t xml:space="preserve"> In particular, the measurement type and format should be dependent on model input.</w:t>
      </w:r>
    </w:p>
    <w:p w14:paraId="0E6941FE" w14:textId="772F1BEF" w:rsidR="005518CE" w:rsidRDefault="000F4090" w:rsidP="005518CE">
      <w:pPr>
        <w:pStyle w:val="proposal"/>
        <w:spacing w:before="120" w:after="120"/>
        <w:ind w:left="1134" w:hanging="1134"/>
      </w:pPr>
      <w:r>
        <w:t>Further study related assistance information at least consisting of RS configuration and data collection indication to support data collection.</w:t>
      </w:r>
    </w:p>
    <w:p w14:paraId="654F84C0" w14:textId="7C212FA8" w:rsidR="00096C0A" w:rsidRDefault="00AA15FA" w:rsidP="001C547A">
      <w:pPr>
        <w:pStyle w:val="proposal"/>
        <w:spacing w:before="120" w:after="120"/>
        <w:ind w:left="1134" w:hanging="1134"/>
      </w:pPr>
      <w:r>
        <w:t>For ground truth collection, t</w:t>
      </w:r>
      <w:r w:rsidR="00096C0A">
        <w:t>o improve the quality of labels, indicate the c</w:t>
      </w:r>
      <w:r w:rsidR="00096C0A" w:rsidRPr="0019055F">
        <w:t xml:space="preserve">riteria </w:t>
      </w:r>
      <w:r w:rsidR="00160008">
        <w:rPr>
          <w:rFonts w:hint="eastAsia"/>
        </w:rPr>
        <w:t>or</w:t>
      </w:r>
      <w:r w:rsidR="00096C0A">
        <w:t xml:space="preserve"> requirement </w:t>
      </w:r>
      <w:r w:rsidR="00096C0A" w:rsidRPr="0019055F">
        <w:t>for data label</w:t>
      </w:r>
      <w:r w:rsidR="00096C0A">
        <w:t>ing, such as discard</w:t>
      </w:r>
      <w:r w:rsidR="00021714">
        <w:rPr>
          <w:rFonts w:hint="eastAsia"/>
        </w:rPr>
        <w:t>ing</w:t>
      </w:r>
      <w:r w:rsidR="00096C0A">
        <w:t xml:space="preserve"> the training samples with low-confidence labels.</w:t>
      </w:r>
    </w:p>
    <w:p w14:paraId="274777C9" w14:textId="311DEE1E" w:rsidR="00AA15FA" w:rsidRPr="00AA15FA" w:rsidRDefault="00AA15FA" w:rsidP="00AA15FA">
      <w:pPr>
        <w:pStyle w:val="proposal"/>
        <w:spacing w:before="120" w:after="120"/>
        <w:ind w:left="1134" w:hanging="1134"/>
      </w:pPr>
      <w:r>
        <w:t>For measurement collection,</w:t>
      </w:r>
      <w:r w:rsidR="00646093">
        <w:t xml:space="preserve"> at least</w:t>
      </w:r>
      <w:r>
        <w:t xml:space="preserve"> measurement type and format should be indicated</w:t>
      </w:r>
      <w:r w:rsidR="006D5BA3">
        <w:t>, depend</w:t>
      </w:r>
      <w:r w:rsidR="000E5CDB">
        <w:t>ing</w:t>
      </w:r>
      <w:r w:rsidR="006D5BA3">
        <w:t xml:space="preserve"> on to model input</w:t>
      </w:r>
      <w:r>
        <w:t>.</w:t>
      </w:r>
    </w:p>
    <w:p w14:paraId="7B8A4F4E" w14:textId="77777777" w:rsidR="00AA15FA" w:rsidRPr="006D5BA3" w:rsidRDefault="00AA15FA" w:rsidP="00AA15FA"/>
    <w:p w14:paraId="49D2386A" w14:textId="77777777" w:rsidR="005518CE" w:rsidRDefault="005518CE" w:rsidP="00950EC2">
      <w:pPr>
        <w:pStyle w:val="title3"/>
        <w:ind w:left="906" w:right="200"/>
      </w:pPr>
      <w:r>
        <w:rPr>
          <w:rFonts w:hint="eastAsia"/>
        </w:rPr>
        <w:t>Data</w:t>
      </w:r>
      <w:r>
        <w:t xml:space="preserve"> collection for semi-supervised learning</w:t>
      </w:r>
    </w:p>
    <w:p w14:paraId="20CB2236" w14:textId="0658714B" w:rsidR="005518CE" w:rsidRDefault="005518CE" w:rsidP="005518CE">
      <w:pPr>
        <w:pStyle w:val="bullet1"/>
        <w:numPr>
          <w:ilvl w:val="0"/>
          <w:numId w:val="0"/>
        </w:numPr>
      </w:pPr>
      <w:r>
        <w:t>A</w:t>
      </w:r>
      <w:r>
        <w:rPr>
          <w:rFonts w:hint="eastAsia"/>
        </w:rPr>
        <w:t>s</w:t>
      </w:r>
      <w:r>
        <w:t xml:space="preserve"> presented in Section </w:t>
      </w:r>
      <w:r w:rsidR="002D7D81">
        <w:t xml:space="preserve">6 of our companion contribution </w:t>
      </w:r>
      <w:r w:rsidR="002D7D81">
        <w:fldChar w:fldCharType="begin"/>
      </w:r>
      <w:r w:rsidR="002D7D81">
        <w:instrText xml:space="preserve"> REF _Ref101427648 \r \h </w:instrText>
      </w:r>
      <w:r w:rsidR="002D7D81">
        <w:fldChar w:fldCharType="separate"/>
      </w:r>
      <w:r w:rsidR="002D7D81">
        <w:t>[2]</w:t>
      </w:r>
      <w:r w:rsidR="002D7D81">
        <w:fldChar w:fldCharType="end"/>
      </w:r>
      <w:r w:rsidR="002D7D81">
        <w:t xml:space="preserve">, training an AI/ML model with limited labeled data is feasible by utilizing the </w:t>
      </w:r>
      <w:r w:rsidR="00247D3B">
        <w:t xml:space="preserve">proposed </w:t>
      </w:r>
      <w:r w:rsidR="002D7D81">
        <w:t xml:space="preserve">semi-supervised learning framework. Specifically, in addition to labeled data, large amounts of unlabeled data which is easy to collect in practice, can also be used to enhance the performance of model training. </w:t>
      </w:r>
      <w:r w:rsidR="00247D3B">
        <w:t>In this way</w:t>
      </w:r>
      <w:r w:rsidR="002D7D81">
        <w:t>, the cost of data collection can be mitigated significantly</w:t>
      </w:r>
      <w:r w:rsidR="00247D3B">
        <w:t>. Both PRU</w:t>
      </w:r>
      <w:r w:rsidR="00920A84">
        <w:t>s</w:t>
      </w:r>
      <w:r w:rsidR="00247D3B">
        <w:t xml:space="preserve"> and regular UE</w:t>
      </w:r>
      <w:r w:rsidR="00920A84">
        <w:t>s</w:t>
      </w:r>
      <w:r w:rsidR="00247D3B">
        <w:t xml:space="preserve"> can participate in the data collection process, which may greatly reduce the time of data collection and accelerate model deployment in practice. Thus, </w:t>
      </w:r>
      <w:r w:rsidR="002D7D81">
        <w:t>it is meaningful to</w:t>
      </w:r>
      <w:r w:rsidR="00247D3B">
        <w:t xml:space="preserve"> further</w:t>
      </w:r>
      <w:r w:rsidR="002D7D81">
        <w:t xml:space="preserve"> study the impact of data collection for semi-supervised learning.</w:t>
      </w:r>
      <w:r w:rsidR="00247D3B">
        <w:t xml:space="preserve"> </w:t>
      </w:r>
    </w:p>
    <w:p w14:paraId="014D2218" w14:textId="3DBBB744" w:rsidR="002D7D81" w:rsidRPr="00920A84" w:rsidRDefault="00247D3B" w:rsidP="005518CE">
      <w:pPr>
        <w:pStyle w:val="bullet1"/>
        <w:numPr>
          <w:ilvl w:val="0"/>
          <w:numId w:val="0"/>
        </w:numPr>
      </w:pPr>
      <w:r>
        <w:t xml:space="preserve">Both PRUs and regular UEs can be used to perform data collection. Considering the different terminal capabilities, data collection requirements may be different for different types of terminals. For example, PRU can be used to collect training input and related label (e.g., location) at the same time, while regular UE can be used to collected training input (e.g., CIR measurement) even if related training label (e.g., UE location) is not available.  In such case, </w:t>
      </w:r>
      <w:r w:rsidR="00920A84">
        <w:t>some additional information such as data collection for supervised learning or semi-supervised learning, with label or without label, may be included into the data collection indication. Moreover, these unlabeled data collected from regular UE can also be used to perform model monitoring, such as model monitoring based on data distribution of CIR.</w:t>
      </w:r>
    </w:p>
    <w:p w14:paraId="5C9DEB2B" w14:textId="2E941586" w:rsidR="002D7D81" w:rsidRPr="00950EC2" w:rsidRDefault="00247D3B" w:rsidP="00950EC2">
      <w:pPr>
        <w:pStyle w:val="proposal"/>
        <w:spacing w:before="120" w:after="120"/>
        <w:ind w:left="1134" w:hanging="1134"/>
      </w:pPr>
      <w:r>
        <w:t>Both PRUs and regular UEs can be used to perform data collection.</w:t>
      </w:r>
    </w:p>
    <w:p w14:paraId="4FE61C23" w14:textId="4FE9219F" w:rsidR="005518CE" w:rsidRPr="00950EC2" w:rsidRDefault="00247D3B" w:rsidP="00950EC2">
      <w:pPr>
        <w:pStyle w:val="proposal"/>
        <w:spacing w:before="120" w:after="120"/>
        <w:ind w:left="1134" w:hanging="1134"/>
      </w:pPr>
      <w:r>
        <w:t>F</w:t>
      </w:r>
      <w:r>
        <w:rPr>
          <w:rFonts w:hint="eastAsia"/>
        </w:rPr>
        <w:t>ur</w:t>
      </w:r>
      <w:r>
        <w:t xml:space="preserve">ther study the </w:t>
      </w:r>
      <w:r w:rsidR="00920A84">
        <w:t xml:space="preserve">specification </w:t>
      </w:r>
      <w:r>
        <w:t xml:space="preserve">impact of data collection for semi-supervised learning. </w:t>
      </w:r>
    </w:p>
    <w:p w14:paraId="1DCCC6DD" w14:textId="27248187" w:rsidR="001872A6" w:rsidRDefault="008413A0" w:rsidP="00974F78">
      <w:pPr>
        <w:pStyle w:val="title3"/>
        <w:ind w:left="906" w:right="200"/>
      </w:pPr>
      <w:r>
        <w:t>Other potential issues</w:t>
      </w:r>
    </w:p>
    <w:p w14:paraId="19E82A4D" w14:textId="082E8967" w:rsidR="002B4667" w:rsidRDefault="002B4667" w:rsidP="00974F78">
      <w:r>
        <w:t>Some potential issues are listed as follows:</w:t>
      </w:r>
    </w:p>
    <w:p w14:paraId="5797554E" w14:textId="46F4C114" w:rsidR="004D58D5" w:rsidRPr="00205D08" w:rsidRDefault="008413A0" w:rsidP="00205D08">
      <w:pPr>
        <w:pStyle w:val="bullet1"/>
      </w:pPr>
      <w:r>
        <w:lastRenderedPageBreak/>
        <w:t>W</w:t>
      </w:r>
      <w:r w:rsidR="004D58D5" w:rsidRPr="00ED0952">
        <w:t xml:space="preserve">hen the training entity is not the same entity to obtain </w:t>
      </w:r>
      <w:r w:rsidR="004D58D5">
        <w:t xml:space="preserve">training </w:t>
      </w:r>
      <w:r w:rsidR="004D58D5" w:rsidRPr="00ED0952">
        <w:t xml:space="preserve">label and/or other training </w:t>
      </w:r>
      <w:r w:rsidR="004D58D5">
        <w:t>input</w:t>
      </w:r>
      <w:r>
        <w:t>, t</w:t>
      </w:r>
      <w:r w:rsidRPr="008413A0">
        <w:t xml:space="preserve">he corresponding mechanism should be studied to ensure </w:t>
      </w:r>
      <w:r>
        <w:t xml:space="preserve">the </w:t>
      </w:r>
      <w:r w:rsidRPr="008413A0">
        <w:t>matching</w:t>
      </w:r>
      <w:r>
        <w:t xml:space="preserve"> between training label and training input. For example, additional time stamp label needs to be marked during training input and label measurement.</w:t>
      </w:r>
    </w:p>
    <w:p w14:paraId="3D4F065C" w14:textId="573AF8F2" w:rsidR="008B2852" w:rsidRDefault="008B2852" w:rsidP="002B4667">
      <w:pPr>
        <w:pStyle w:val="bullet1"/>
      </w:pPr>
      <w:r w:rsidRPr="00BA73D7">
        <w:t xml:space="preserve">Considering limited battery capacity and available training data of mobile terminals, </w:t>
      </w:r>
      <w:r w:rsidR="00A33E6C">
        <w:t xml:space="preserve">online </w:t>
      </w:r>
      <w:r w:rsidRPr="00BA73D7">
        <w:t xml:space="preserve">model training </w:t>
      </w:r>
      <w:r>
        <w:t xml:space="preserve">with </w:t>
      </w:r>
      <w:r w:rsidR="002158C7">
        <w:t>a large-scale</w:t>
      </w:r>
      <w:r>
        <w:t xml:space="preserve"> dataset </w:t>
      </w:r>
      <w:r w:rsidRPr="00BA73D7">
        <w:t xml:space="preserve">should be </w:t>
      </w:r>
      <w:r>
        <w:t>avoided</w:t>
      </w:r>
      <w:r w:rsidRPr="00BA73D7">
        <w:t xml:space="preserve"> at </w:t>
      </w:r>
      <w:r>
        <w:t>UE</w:t>
      </w:r>
      <w:r w:rsidRPr="00BA73D7">
        <w:t xml:space="preserve"> side</w:t>
      </w:r>
      <w:r w:rsidR="0045522A">
        <w:t xml:space="preserve"> since</w:t>
      </w:r>
      <w:r w:rsidR="0045522A" w:rsidRPr="0045522A">
        <w:t xml:space="preserve"> </w:t>
      </w:r>
      <w:r w:rsidR="0045522A">
        <w:t>m</w:t>
      </w:r>
      <w:r w:rsidR="0045522A" w:rsidRPr="00BA73D7">
        <w:t>odel training usually requires large amounts of training data and computation</w:t>
      </w:r>
      <w:r w:rsidR="0045522A">
        <w:t>al</w:t>
      </w:r>
      <w:r w:rsidR="0045522A" w:rsidRPr="00BA73D7">
        <w:t xml:space="preserve"> resource</w:t>
      </w:r>
      <w:r w:rsidR="0045522A">
        <w:t>s</w:t>
      </w:r>
      <w:r w:rsidRPr="00BA73D7">
        <w:t>.</w:t>
      </w:r>
      <w:r>
        <w:t xml:space="preserve"> </w:t>
      </w:r>
      <w:r w:rsidR="009F56EF">
        <w:t>It is worth note</w:t>
      </w:r>
      <w:r w:rsidR="009A14B8">
        <w:t>d</w:t>
      </w:r>
      <w:r w:rsidR="009F56EF">
        <w:t xml:space="preserve"> that AI/ML model updating with a small dataset at the UE side should be </w:t>
      </w:r>
      <w:r w:rsidR="00BF4254">
        <w:t>support</w:t>
      </w:r>
      <w:r w:rsidR="009F56EF">
        <w:t xml:space="preserve">ed and should not be excluded as </w:t>
      </w:r>
      <w:r w:rsidR="00BF4254">
        <w:t xml:space="preserve">type of </w:t>
      </w:r>
      <w:r w:rsidR="009F56EF">
        <w:t>UE online training</w:t>
      </w:r>
      <w:r w:rsidR="0027680E">
        <w:t xml:space="preserve">. </w:t>
      </w:r>
    </w:p>
    <w:p w14:paraId="25193336" w14:textId="3A21B644" w:rsidR="00611CCD" w:rsidRDefault="00C95131" w:rsidP="002B4667">
      <w:pPr>
        <w:pStyle w:val="bullet1"/>
      </w:pPr>
      <w:r>
        <w:t>Considering different terminal capabilities, a</w:t>
      </w:r>
      <w:r w:rsidR="00611CCD">
        <w:t xml:space="preserve"> unified d</w:t>
      </w:r>
      <w:r w:rsidR="00611CCD" w:rsidRPr="00611CCD">
        <w:t>ata quality requirement</w:t>
      </w:r>
      <w:r w:rsidR="00611CCD">
        <w:t xml:space="preserve"> may be necessary to ensure data</w:t>
      </w:r>
      <w:r w:rsidR="004F2B56">
        <w:t>-</w:t>
      </w:r>
      <w:r w:rsidR="00611CCD">
        <w:t>collection quality.</w:t>
      </w:r>
      <w:r w:rsidR="00A51920">
        <w:t xml:space="preserve"> </w:t>
      </w:r>
    </w:p>
    <w:p w14:paraId="3D6BAF3A" w14:textId="4E2110B5" w:rsidR="00E03A9A" w:rsidRDefault="007B3CD4" w:rsidP="00950EC2">
      <w:pPr>
        <w:pStyle w:val="proposal"/>
        <w:spacing w:before="120" w:after="120"/>
        <w:ind w:left="1134" w:hanging="1134"/>
      </w:pPr>
      <w:r>
        <w:t>Real</w:t>
      </w:r>
      <w:r w:rsidR="00EE35A4">
        <w:t>-</w:t>
      </w:r>
      <w:r>
        <w:t>time on</w:t>
      </w:r>
      <w:r w:rsidR="00EE35A4">
        <w:t>-</w:t>
      </w:r>
      <w:r>
        <w:t>device m</w:t>
      </w:r>
      <w:r w:rsidR="00550CB5" w:rsidRPr="00580640">
        <w:t xml:space="preserve">odel training with </w:t>
      </w:r>
      <w:r w:rsidR="002158C7">
        <w:t>a large-scale</w:t>
      </w:r>
      <w:r w:rsidR="00550CB5" w:rsidRPr="00580640">
        <w:t xml:space="preserve"> dataset should be avoided at UE side</w:t>
      </w:r>
      <w:r w:rsidR="0027680E">
        <w:t xml:space="preserve">. </w:t>
      </w:r>
    </w:p>
    <w:p w14:paraId="0750AF0D" w14:textId="0B409A5F" w:rsidR="00205CCE" w:rsidRPr="00205D08" w:rsidRDefault="00205CCE" w:rsidP="00950EC2">
      <w:pPr>
        <w:pStyle w:val="proposal"/>
        <w:spacing w:before="120" w:after="120"/>
        <w:ind w:left="1134" w:hanging="1134"/>
      </w:pPr>
      <w:r>
        <w:t xml:space="preserve">Other potential issues </w:t>
      </w:r>
      <w:r w:rsidR="00FD761E">
        <w:t xml:space="preserve">on data quality and terminal capability </w:t>
      </w:r>
      <w:r w:rsidR="00D90EB8">
        <w:t>should</w:t>
      </w:r>
      <w:r>
        <w:t xml:space="preserve"> be considered </w:t>
      </w:r>
      <w:r w:rsidR="00A35F33">
        <w:t>for data collection</w:t>
      </w:r>
      <w:r>
        <w:t xml:space="preserve">. </w:t>
      </w:r>
    </w:p>
    <w:p w14:paraId="0A572979" w14:textId="0D6D614A" w:rsidR="00E601FD" w:rsidRPr="00053808" w:rsidRDefault="00E601FD" w:rsidP="00655354">
      <w:pPr>
        <w:pStyle w:val="title2"/>
        <w:ind w:left="767" w:right="200"/>
      </w:pPr>
      <w:r>
        <w:t>Model</w:t>
      </w:r>
      <w:r w:rsidR="00902E9E">
        <w:t xml:space="preserve"> indication</w:t>
      </w:r>
      <w:r w:rsidR="00C47C8D">
        <w:t>/configuration</w:t>
      </w:r>
    </w:p>
    <w:p w14:paraId="48696ECC" w14:textId="6B759C5D" w:rsidR="002824FA" w:rsidRPr="00655354" w:rsidRDefault="00902E9E" w:rsidP="00E601FD">
      <w:pPr>
        <w:pStyle w:val="proposal"/>
        <w:numPr>
          <w:ilvl w:val="0"/>
          <w:numId w:val="0"/>
        </w:numPr>
        <w:spacing w:before="120" w:after="120"/>
        <w:rPr>
          <w:b w:val="0"/>
        </w:rPr>
      </w:pPr>
      <w:r>
        <w:rPr>
          <w:rFonts w:hint="eastAsia"/>
          <w:b w:val="0"/>
        </w:rPr>
        <w:t>T</w:t>
      </w:r>
      <w:r>
        <w:rPr>
          <w:b w:val="0"/>
        </w:rPr>
        <w:t xml:space="preserve">o support </w:t>
      </w:r>
      <w:r w:rsidR="002158C7">
        <w:rPr>
          <w:b w:val="0"/>
        </w:rPr>
        <w:t>flexible</w:t>
      </w:r>
      <w:r>
        <w:rPr>
          <w:b w:val="0"/>
        </w:rPr>
        <w:t xml:space="preserve"> model </w:t>
      </w:r>
      <w:r w:rsidR="009F56EF">
        <w:rPr>
          <w:b w:val="0"/>
        </w:rPr>
        <w:t>deployment</w:t>
      </w:r>
      <w:r>
        <w:rPr>
          <w:b w:val="0"/>
        </w:rPr>
        <w:t xml:space="preserve">, some necessary assistance information related to model indication is required. </w:t>
      </w:r>
      <w:r w:rsidR="003B469C">
        <w:rPr>
          <w:b w:val="0"/>
        </w:rPr>
        <w:t>In general, m</w:t>
      </w:r>
      <w:r w:rsidR="00977937">
        <w:rPr>
          <w:b w:val="0"/>
        </w:rPr>
        <w:t>odel indication consists</w:t>
      </w:r>
      <w:r w:rsidR="00977937" w:rsidRPr="00053808">
        <w:rPr>
          <w:b w:val="0"/>
        </w:rPr>
        <w:t xml:space="preserve"> of </w:t>
      </w:r>
      <w:r w:rsidR="009F56EF">
        <w:rPr>
          <w:b w:val="0"/>
        </w:rPr>
        <w:t xml:space="preserve">signaling for </w:t>
      </w:r>
      <w:r w:rsidR="00977937" w:rsidRPr="00655354">
        <w:rPr>
          <w:b w:val="0"/>
        </w:rPr>
        <w:t xml:space="preserve">model </w:t>
      </w:r>
      <w:r w:rsidR="00F41123">
        <w:rPr>
          <w:b w:val="0"/>
        </w:rPr>
        <w:t>transfer</w:t>
      </w:r>
      <w:r w:rsidR="00876F9D">
        <w:rPr>
          <w:b w:val="0"/>
        </w:rPr>
        <w:t xml:space="preserve">, </w:t>
      </w:r>
      <w:r w:rsidR="00977937" w:rsidRPr="00655354">
        <w:rPr>
          <w:b w:val="0"/>
        </w:rPr>
        <w:t>model activation/</w:t>
      </w:r>
      <w:r w:rsidR="00876F9D">
        <w:rPr>
          <w:b w:val="0"/>
        </w:rPr>
        <w:t>deactivation and model selection.</w:t>
      </w:r>
    </w:p>
    <w:p w14:paraId="247B18C7" w14:textId="74F42414" w:rsidR="00E601FD" w:rsidRDefault="00AC2990" w:rsidP="00AC2990">
      <w:pPr>
        <w:pStyle w:val="title3"/>
        <w:ind w:left="906" w:right="200"/>
        <w:rPr>
          <w:rFonts w:eastAsiaTheme="minorEastAsia"/>
        </w:rPr>
      </w:pPr>
      <w:r>
        <w:rPr>
          <w:rFonts w:eastAsiaTheme="minorEastAsia"/>
        </w:rPr>
        <w:t xml:space="preserve">Model </w:t>
      </w:r>
      <w:r w:rsidR="00F41123">
        <w:rPr>
          <w:rFonts w:eastAsiaTheme="minorEastAsia"/>
        </w:rPr>
        <w:t>transfer</w:t>
      </w:r>
    </w:p>
    <w:p w14:paraId="5519186A" w14:textId="71F8770D" w:rsidR="00DF0D1B" w:rsidRDefault="00DF0D1B" w:rsidP="00DF0D1B">
      <w:r>
        <w:t xml:space="preserve">At the RAN1#110 meeting, it </w:t>
      </w:r>
      <w:r w:rsidR="006F41CB">
        <w:t>was</w:t>
      </w:r>
      <w:r>
        <w:t xml:space="preserve"> agreed that:</w:t>
      </w:r>
    </w:p>
    <w:p w14:paraId="6FF195AC" w14:textId="77777777" w:rsidR="00DF0D1B" w:rsidRPr="006F3406" w:rsidRDefault="00DF0D1B" w:rsidP="00DF0D1B">
      <w:pPr>
        <w:rPr>
          <w:highlight w:val="green"/>
        </w:rPr>
      </w:pPr>
      <w:r w:rsidRPr="006F3406">
        <w:rPr>
          <w:highlight w:val="green"/>
        </w:rPr>
        <w:t>Agreement</w:t>
      </w:r>
    </w:p>
    <w:p w14:paraId="2207D482" w14:textId="77777777" w:rsidR="00DF0D1B" w:rsidRPr="00FB17B7" w:rsidRDefault="00DF0D1B" w:rsidP="00DF0D1B">
      <w:pPr>
        <w:rPr>
          <w:szCs w:val="20"/>
        </w:rPr>
      </w:pPr>
      <w:r w:rsidRPr="00614B68">
        <w:rPr>
          <w:szCs w:val="20"/>
        </w:rPr>
        <w:t>Study aspects in terms of potential benefit(s) and requirement(s)/specification impact(s) of AI/ML model training and inference in AI/ML for positioning accuracy enhancement considering at lea</w:t>
      </w:r>
      <w:r w:rsidRPr="00FB17B7">
        <w:rPr>
          <w:szCs w:val="20"/>
        </w:rPr>
        <w:t>st</w:t>
      </w:r>
    </w:p>
    <w:p w14:paraId="21703DCB" w14:textId="77777777" w:rsidR="00DF0D1B" w:rsidRPr="00687597" w:rsidRDefault="00DF0D1B" w:rsidP="00AF4824">
      <w:pPr>
        <w:pStyle w:val="af2"/>
        <w:widowControl/>
        <w:numPr>
          <w:ilvl w:val="0"/>
          <w:numId w:val="20"/>
        </w:numPr>
        <w:overflowPunct/>
        <w:spacing w:after="0"/>
        <w:ind w:firstLineChars="0"/>
        <w:jc w:val="left"/>
        <w:rPr>
          <w:rFonts w:ascii="Times New Roman" w:hAnsi="Times New Roman"/>
          <w:sz w:val="20"/>
          <w:szCs w:val="20"/>
        </w:rPr>
      </w:pPr>
      <w:r w:rsidRPr="00687597">
        <w:rPr>
          <w:rFonts w:ascii="Times New Roman" w:hAnsi="Times New Roman"/>
          <w:sz w:val="20"/>
          <w:szCs w:val="20"/>
        </w:rPr>
        <w:t>UE-side or Network-side training</w:t>
      </w:r>
    </w:p>
    <w:p w14:paraId="69FF61EC" w14:textId="77777777" w:rsidR="00DF0D1B" w:rsidRPr="00687597" w:rsidRDefault="00DF0D1B" w:rsidP="00AF4824">
      <w:pPr>
        <w:pStyle w:val="af2"/>
        <w:widowControl/>
        <w:numPr>
          <w:ilvl w:val="0"/>
          <w:numId w:val="20"/>
        </w:numPr>
        <w:overflowPunct/>
        <w:spacing w:after="0"/>
        <w:ind w:firstLineChars="0"/>
        <w:jc w:val="left"/>
        <w:rPr>
          <w:rFonts w:ascii="Times New Roman" w:hAnsi="Times New Roman"/>
          <w:sz w:val="20"/>
          <w:szCs w:val="20"/>
        </w:rPr>
      </w:pPr>
      <w:r w:rsidRPr="00687597">
        <w:rPr>
          <w:rFonts w:ascii="Times New Roman" w:hAnsi="Times New Roman"/>
          <w:sz w:val="20"/>
          <w:szCs w:val="20"/>
        </w:rPr>
        <w:t>UE-side or Network-side inference</w:t>
      </w:r>
    </w:p>
    <w:p w14:paraId="366E0317" w14:textId="368F502A" w:rsidR="0030763C" w:rsidRPr="008E73BF" w:rsidRDefault="00DF0D1B" w:rsidP="00AF4824">
      <w:pPr>
        <w:pStyle w:val="af2"/>
        <w:widowControl/>
        <w:numPr>
          <w:ilvl w:val="1"/>
          <w:numId w:val="20"/>
        </w:numPr>
        <w:overflowPunct/>
        <w:spacing w:after="0"/>
        <w:ind w:firstLineChars="0"/>
        <w:jc w:val="left"/>
        <w:rPr>
          <w:rFonts w:ascii="Times New Roman" w:hAnsi="Times New Roman"/>
          <w:sz w:val="20"/>
          <w:szCs w:val="20"/>
        </w:rPr>
      </w:pPr>
      <w:r w:rsidRPr="00687597">
        <w:rPr>
          <w:rFonts w:ascii="Times New Roman" w:hAnsi="Times New Roman"/>
          <w:sz w:val="20"/>
          <w:szCs w:val="20"/>
        </w:rPr>
        <w:t>Note: model inference at both UE and network side is not precluded where proponent(s) are encouraged to clarify their AI/ML approaches</w:t>
      </w:r>
    </w:p>
    <w:p w14:paraId="3C61553F" w14:textId="0C6D4FFB" w:rsidR="00DF0D1B" w:rsidRDefault="00DF0D1B" w:rsidP="00DF0D1B">
      <w:r>
        <w:t>Following the</w:t>
      </w:r>
      <w:r w:rsidR="00EA5140">
        <w:t xml:space="preserve"> </w:t>
      </w:r>
      <w:r w:rsidR="00DA337D">
        <w:t>above</w:t>
      </w:r>
      <w:r>
        <w:t xml:space="preserve"> agreement, there are f</w:t>
      </w:r>
      <w:r w:rsidR="005A78D5">
        <w:t>ive</w:t>
      </w:r>
      <w:r>
        <w:t xml:space="preserve"> possible </w:t>
      </w:r>
      <w:r w:rsidR="00614B68">
        <w:t xml:space="preserve">cases </w:t>
      </w:r>
      <w:r>
        <w:t>for model training and inference:</w:t>
      </w:r>
    </w:p>
    <w:p w14:paraId="60FED048" w14:textId="487E50F3" w:rsidR="00DF0D1B" w:rsidRDefault="005A78D5" w:rsidP="00DF0D1B">
      <w:pPr>
        <w:pStyle w:val="bullet1"/>
      </w:pPr>
      <w:r>
        <w:t xml:space="preserve">Case 1: </w:t>
      </w:r>
      <w:r w:rsidR="00DF0D1B">
        <w:t xml:space="preserve">Model training at network side, model inference </w:t>
      </w:r>
      <w:r w:rsidR="00417C54">
        <w:t xml:space="preserve">at UE </w:t>
      </w:r>
      <w:r w:rsidR="00DF0D1B">
        <w:t>side.</w:t>
      </w:r>
    </w:p>
    <w:p w14:paraId="10F89B7F" w14:textId="03926121" w:rsidR="00DF0D1B" w:rsidRPr="0085313D" w:rsidRDefault="0083025D" w:rsidP="00DF0D1B">
      <w:pPr>
        <w:pStyle w:val="bullet1"/>
      </w:pPr>
      <w:r w:rsidRPr="0085313D">
        <w:t xml:space="preserve">Case 2: </w:t>
      </w:r>
      <w:r w:rsidRPr="0085313D">
        <w:rPr>
          <w:rFonts w:hint="eastAsia"/>
        </w:rPr>
        <w:t>M</w:t>
      </w:r>
      <w:r w:rsidRPr="0085313D">
        <w:t>odel training at UE side, model inference at network side</w:t>
      </w:r>
      <w:r w:rsidR="00DF0D1B" w:rsidRPr="0085313D">
        <w:t>.</w:t>
      </w:r>
    </w:p>
    <w:p w14:paraId="60C75D83" w14:textId="22AB5D4B" w:rsidR="00DF0D1B" w:rsidRDefault="005A78D5" w:rsidP="00DF0D1B">
      <w:pPr>
        <w:pStyle w:val="bullet1"/>
      </w:pPr>
      <w:r w:rsidRPr="0085313D">
        <w:t xml:space="preserve">Case 3: </w:t>
      </w:r>
      <w:r w:rsidR="00DF0D1B" w:rsidRPr="0085313D">
        <w:t xml:space="preserve">Model training at </w:t>
      </w:r>
      <w:r w:rsidR="00614B68" w:rsidRPr="0085313D">
        <w:t xml:space="preserve">some </w:t>
      </w:r>
      <w:r w:rsidR="00DF0D1B" w:rsidRPr="0085313D">
        <w:t>UE</w:t>
      </w:r>
      <w:r w:rsidRPr="0085313D">
        <w:rPr>
          <w:rFonts w:hint="eastAsia"/>
        </w:rPr>
        <w:t>s</w:t>
      </w:r>
      <w:r w:rsidR="00DF0D1B" w:rsidRPr="0085313D">
        <w:t>, model inference at other UEs</w:t>
      </w:r>
      <w:r w:rsidRPr="0085313D">
        <w:t xml:space="preserve"> (</w:t>
      </w:r>
      <w:r w:rsidR="00614B68" w:rsidRPr="0085313D">
        <w:t>req</w:t>
      </w:r>
      <w:r w:rsidR="00614B68">
        <w:t xml:space="preserve">uires model transfer, e.g., </w:t>
      </w:r>
      <w:r>
        <w:t>different</w:t>
      </w:r>
      <w:r w:rsidRPr="005A78D5">
        <w:t xml:space="preserve"> </w:t>
      </w:r>
      <w:r w:rsidR="00614B68">
        <w:t xml:space="preserve">UE </w:t>
      </w:r>
      <w:r w:rsidRPr="005A78D5">
        <w:t>manufacturer</w:t>
      </w:r>
      <w:r w:rsidR="005C079D">
        <w:t>s</w:t>
      </w:r>
      <w:r>
        <w:t>)</w:t>
      </w:r>
      <w:r w:rsidR="00DF0D1B">
        <w:t>.</w:t>
      </w:r>
    </w:p>
    <w:p w14:paraId="311DA897" w14:textId="37B706FF" w:rsidR="00DF0D1B" w:rsidRDefault="003F78B3" w:rsidP="00DF0D1B">
      <w:pPr>
        <w:pStyle w:val="bullet1"/>
      </w:pPr>
      <w:r>
        <w:t xml:space="preserve">Case 4: </w:t>
      </w:r>
      <w:r w:rsidR="005A78D5">
        <w:rPr>
          <w:rFonts w:hint="eastAsia"/>
        </w:rPr>
        <w:t>M</w:t>
      </w:r>
      <w:r w:rsidR="005A78D5">
        <w:t>o</w:t>
      </w:r>
      <w:r w:rsidR="005A78D5">
        <w:rPr>
          <w:rFonts w:hint="eastAsia"/>
        </w:rPr>
        <w:t>de</w:t>
      </w:r>
      <w:r w:rsidR="005A78D5">
        <w:t>l training and inference at network side.</w:t>
      </w:r>
    </w:p>
    <w:p w14:paraId="0D72F65D" w14:textId="2326CF01" w:rsidR="005A78D5" w:rsidRDefault="003F78B3" w:rsidP="00DF0D1B">
      <w:pPr>
        <w:pStyle w:val="bullet1"/>
      </w:pPr>
      <w:r>
        <w:t xml:space="preserve">Case 5: </w:t>
      </w:r>
      <w:r w:rsidR="005A78D5">
        <w:rPr>
          <w:rFonts w:hint="eastAsia"/>
        </w:rPr>
        <w:t>M</w:t>
      </w:r>
      <w:r w:rsidR="005A78D5">
        <w:t>odel training and inference at UE side (</w:t>
      </w:r>
      <w:r w:rsidR="00614B68">
        <w:t>requires no model transfer</w:t>
      </w:r>
      <w:r w:rsidR="005A78D5">
        <w:t>).</w:t>
      </w:r>
    </w:p>
    <w:p w14:paraId="013B9E95" w14:textId="06A9A35F" w:rsidR="005A78D5" w:rsidRDefault="00E57EDE" w:rsidP="00C16862">
      <w:r>
        <w:t xml:space="preserve">As shown in </w:t>
      </w:r>
      <w:r w:rsidR="00C16862">
        <w:fldChar w:fldCharType="begin"/>
      </w:r>
      <w:r w:rsidR="00C16862">
        <w:instrText xml:space="preserve"> REF _Ref114652701 \r \h  \* MERGEFORMAT </w:instrText>
      </w:r>
      <w:r w:rsidR="00C16862">
        <w:fldChar w:fldCharType="separate"/>
      </w:r>
      <w:r w:rsidR="00213108">
        <w:t>Table 3</w:t>
      </w:r>
      <w:r w:rsidR="00C16862">
        <w:fldChar w:fldCharType="end"/>
      </w:r>
      <w:r w:rsidR="005A78D5">
        <w:t xml:space="preserve">, we </w:t>
      </w:r>
      <w:r w:rsidR="007C1012">
        <w:t>further</w:t>
      </w:r>
      <w:r w:rsidR="005A78D5">
        <w:t xml:space="preserve"> analyze the advantages and disadvantages of these </w:t>
      </w:r>
      <w:r w:rsidR="00614B68">
        <w:t xml:space="preserve">cases </w:t>
      </w:r>
      <w:r>
        <w:t>in detail</w:t>
      </w:r>
      <w:r w:rsidR="00C16862">
        <w:t xml:space="preserve"> from the perspectives of overhead and performance</w:t>
      </w:r>
      <w:r w:rsidR="005A78D5">
        <w:t xml:space="preserve">. </w:t>
      </w:r>
    </w:p>
    <w:p w14:paraId="48F29B9F" w14:textId="2F2B5DCD" w:rsidR="00D80D9A" w:rsidRDefault="00C16862" w:rsidP="00C16862">
      <w:pPr>
        <w:pStyle w:val="table"/>
      </w:pPr>
      <w:bookmarkStart w:id="10" w:name="_Ref114652701"/>
      <w:r>
        <w:t>Analysis of</w:t>
      </w:r>
      <w:r w:rsidRPr="00C16862">
        <w:t xml:space="preserve"> </w:t>
      </w:r>
      <w:r>
        <w:t xml:space="preserve">advantages and disadvantages for </w:t>
      </w:r>
      <w:bookmarkEnd w:id="10"/>
      <w:r w:rsidR="00614B68">
        <w:t>different cases of model training/inference</w:t>
      </w:r>
    </w:p>
    <w:tbl>
      <w:tblPr>
        <w:tblStyle w:val="aa"/>
        <w:tblW w:w="0" w:type="auto"/>
        <w:tblInd w:w="420" w:type="dxa"/>
        <w:tblLook w:val="04A0" w:firstRow="1" w:lastRow="0" w:firstColumn="1" w:lastColumn="0" w:noHBand="0" w:noVBand="1"/>
      </w:tblPr>
      <w:tblGrid>
        <w:gridCol w:w="4320"/>
        <w:gridCol w:w="4320"/>
      </w:tblGrid>
      <w:tr w:rsidR="0083025D" w14:paraId="7494A21A" w14:textId="77777777" w:rsidTr="0083025D">
        <w:tc>
          <w:tcPr>
            <w:tcW w:w="8640" w:type="dxa"/>
            <w:gridSpan w:val="2"/>
          </w:tcPr>
          <w:p w14:paraId="50735BC6" w14:textId="328D734F" w:rsidR="0083025D" w:rsidRDefault="0083025D" w:rsidP="0083025D">
            <w:pPr>
              <w:pStyle w:val="bullet1"/>
              <w:keepNext/>
              <w:numPr>
                <w:ilvl w:val="0"/>
                <w:numId w:val="0"/>
              </w:numPr>
              <w:jc w:val="center"/>
            </w:pPr>
            <w:r>
              <w:t>Case 1: Model training at network side, model inference at UE side.</w:t>
            </w:r>
          </w:p>
        </w:tc>
      </w:tr>
      <w:tr w:rsidR="0083025D" w14:paraId="15436D17" w14:textId="77777777" w:rsidTr="0083025D">
        <w:trPr>
          <w:trHeight w:val="57"/>
        </w:trPr>
        <w:tc>
          <w:tcPr>
            <w:tcW w:w="4320" w:type="dxa"/>
          </w:tcPr>
          <w:p w14:paraId="2715F512" w14:textId="055E1CD4" w:rsidR="0083025D" w:rsidRDefault="0083025D" w:rsidP="0083025D">
            <w:pPr>
              <w:pStyle w:val="bullet1"/>
              <w:keepNext/>
              <w:numPr>
                <w:ilvl w:val="0"/>
                <w:numId w:val="0"/>
              </w:numPr>
              <w:jc w:val="center"/>
            </w:pPr>
            <w:r>
              <w:t>Need model transfer?</w:t>
            </w:r>
          </w:p>
        </w:tc>
        <w:tc>
          <w:tcPr>
            <w:tcW w:w="4320" w:type="dxa"/>
          </w:tcPr>
          <w:p w14:paraId="051BC439" w14:textId="4AAA7815" w:rsidR="0083025D" w:rsidRDefault="0083025D" w:rsidP="0083025D">
            <w:pPr>
              <w:pStyle w:val="bullet1"/>
              <w:keepNext/>
              <w:numPr>
                <w:ilvl w:val="0"/>
                <w:numId w:val="0"/>
              </w:numPr>
              <w:jc w:val="center"/>
            </w:pPr>
            <w:r>
              <w:rPr>
                <w:rFonts w:hint="eastAsia"/>
              </w:rPr>
              <w:t>Y</w:t>
            </w:r>
            <w:r>
              <w:t>es</w:t>
            </w:r>
          </w:p>
        </w:tc>
      </w:tr>
      <w:tr w:rsidR="0083025D" w14:paraId="2472C637" w14:textId="77777777" w:rsidTr="0083025D">
        <w:tc>
          <w:tcPr>
            <w:tcW w:w="4320" w:type="dxa"/>
            <w:shd w:val="clear" w:color="auto" w:fill="F7CAAC" w:themeFill="accent2" w:themeFillTint="66"/>
          </w:tcPr>
          <w:p w14:paraId="2B6B0B35" w14:textId="7310198A" w:rsidR="0083025D" w:rsidRDefault="0083025D" w:rsidP="0083025D">
            <w:pPr>
              <w:pStyle w:val="bullet1"/>
              <w:keepNext/>
              <w:numPr>
                <w:ilvl w:val="0"/>
                <w:numId w:val="0"/>
              </w:numPr>
              <w:jc w:val="center"/>
            </w:pPr>
            <w:r>
              <w:rPr>
                <w:rFonts w:hint="eastAsia"/>
              </w:rPr>
              <w:t>A</w:t>
            </w:r>
            <w:r>
              <w:t>dvantages</w:t>
            </w:r>
          </w:p>
        </w:tc>
        <w:tc>
          <w:tcPr>
            <w:tcW w:w="4320" w:type="dxa"/>
            <w:shd w:val="clear" w:color="auto" w:fill="F7CAAC" w:themeFill="accent2" w:themeFillTint="66"/>
          </w:tcPr>
          <w:p w14:paraId="56BCCF8A" w14:textId="7FB6322A" w:rsidR="0083025D" w:rsidRDefault="0083025D" w:rsidP="0083025D">
            <w:pPr>
              <w:pStyle w:val="bullet1"/>
              <w:keepNext/>
              <w:numPr>
                <w:ilvl w:val="0"/>
                <w:numId w:val="0"/>
              </w:numPr>
              <w:jc w:val="center"/>
            </w:pPr>
            <w:r>
              <w:rPr>
                <w:rFonts w:hint="eastAsia"/>
              </w:rPr>
              <w:t>D</w:t>
            </w:r>
            <w:r>
              <w:t>isadvantages</w:t>
            </w:r>
          </w:p>
        </w:tc>
      </w:tr>
      <w:tr w:rsidR="0083025D" w14:paraId="21FC3AFB" w14:textId="77777777" w:rsidTr="0083025D">
        <w:trPr>
          <w:trHeight w:val="1990"/>
        </w:trPr>
        <w:tc>
          <w:tcPr>
            <w:tcW w:w="4320" w:type="dxa"/>
          </w:tcPr>
          <w:p w14:paraId="231E909B" w14:textId="05A3A72F" w:rsidR="0083025D" w:rsidRPr="0083025D" w:rsidRDefault="00AB75F6" w:rsidP="0083025D">
            <w:pPr>
              <w:pStyle w:val="bullet1"/>
            </w:pPr>
            <w:r>
              <w:t>Less concern on training complexity</w:t>
            </w:r>
            <w:r w:rsidR="0083025D" w:rsidRPr="0083025D">
              <w:t xml:space="preserve"> due to the availability of enough training hardware resource at NW.</w:t>
            </w:r>
          </w:p>
          <w:p w14:paraId="72D715ED" w14:textId="725156BD" w:rsidR="0083025D" w:rsidRPr="0083025D" w:rsidRDefault="00AB75F6">
            <w:pPr>
              <w:pStyle w:val="bullet1"/>
            </w:pPr>
            <w:r>
              <w:t>M</w:t>
            </w:r>
            <w:r w:rsidR="0083025D" w:rsidRPr="0083025D">
              <w:t xml:space="preserve">odel </w:t>
            </w:r>
            <w:r>
              <w:t xml:space="preserve">life cycle management (e.g., </w:t>
            </w:r>
            <w:r w:rsidR="0083025D" w:rsidRPr="0083025D">
              <w:t>monitoring and update</w:t>
            </w:r>
            <w:r>
              <w:t>)</w:t>
            </w:r>
            <w:r w:rsidR="0083025D" w:rsidRPr="0083025D">
              <w:t xml:space="preserve"> can be better supported by NW </w:t>
            </w:r>
            <w:r w:rsidR="00DF1ADC">
              <w:t>since</w:t>
            </w:r>
            <w:r w:rsidR="0083025D" w:rsidRPr="0083025D">
              <w:t xml:space="preserve"> the full knowledge of the model </w:t>
            </w:r>
            <w:r w:rsidR="00DF1ADC">
              <w:t xml:space="preserve">is available </w:t>
            </w:r>
            <w:r w:rsidR="0083025D" w:rsidRPr="0083025D">
              <w:t>at NW.</w:t>
            </w:r>
          </w:p>
        </w:tc>
        <w:tc>
          <w:tcPr>
            <w:tcW w:w="4320" w:type="dxa"/>
          </w:tcPr>
          <w:p w14:paraId="7B01FDEA" w14:textId="3579985B" w:rsidR="0083025D" w:rsidRPr="0083025D" w:rsidRDefault="0083025D" w:rsidP="0083025D">
            <w:pPr>
              <w:pStyle w:val="bullet1"/>
            </w:pPr>
            <w:r w:rsidRPr="0083025D">
              <w:t xml:space="preserve">The overhead of model delivery cannot </w:t>
            </w:r>
            <w:r w:rsidR="00614B68">
              <w:t xml:space="preserve">be </w:t>
            </w:r>
            <w:r w:rsidRPr="0083025D">
              <w:t>neglected.</w:t>
            </w:r>
          </w:p>
          <w:p w14:paraId="0BC99DF1" w14:textId="14D6B31A" w:rsidR="0083025D" w:rsidRPr="0083025D" w:rsidRDefault="0083025D" w:rsidP="0083025D">
            <w:pPr>
              <w:pStyle w:val="bullet1"/>
            </w:pPr>
            <w:r w:rsidRPr="0083025D">
              <w:t xml:space="preserve">A </w:t>
            </w:r>
            <w:r w:rsidR="00CB416A">
              <w:t>unified</w:t>
            </w:r>
            <w:r w:rsidRPr="0083025D">
              <w:t xml:space="preserve"> AI/ML model representation format is required to align the understanding of the model across </w:t>
            </w:r>
            <w:r w:rsidR="00614B68">
              <w:t>network and UEs</w:t>
            </w:r>
            <w:r w:rsidRPr="0083025D">
              <w:t>.</w:t>
            </w:r>
          </w:p>
          <w:p w14:paraId="622AE0BA" w14:textId="0BA1B055" w:rsidR="0083025D" w:rsidRDefault="0083025D" w:rsidP="00614B68">
            <w:pPr>
              <w:pStyle w:val="bullet1"/>
            </w:pPr>
            <w:r>
              <w:rPr>
                <w:rFonts w:hint="eastAsia"/>
              </w:rPr>
              <w:t>T</w:t>
            </w:r>
            <w:r>
              <w:t xml:space="preserve">he overhead of training data reporting cannot </w:t>
            </w:r>
            <w:r w:rsidR="00614B68">
              <w:t xml:space="preserve">be </w:t>
            </w:r>
            <w:r>
              <w:t>neglected.</w:t>
            </w:r>
          </w:p>
        </w:tc>
      </w:tr>
      <w:tr w:rsidR="0083025D" w14:paraId="21175456" w14:textId="77777777" w:rsidTr="0083025D">
        <w:tc>
          <w:tcPr>
            <w:tcW w:w="8640" w:type="dxa"/>
            <w:gridSpan w:val="2"/>
          </w:tcPr>
          <w:p w14:paraId="646F68E0" w14:textId="21A4EC48" w:rsidR="0083025D" w:rsidRPr="0083025D" w:rsidRDefault="0083025D" w:rsidP="0083025D">
            <w:pPr>
              <w:pStyle w:val="bullet1"/>
              <w:keepNext/>
              <w:numPr>
                <w:ilvl w:val="0"/>
                <w:numId w:val="0"/>
              </w:numPr>
              <w:jc w:val="center"/>
            </w:pPr>
            <w:r>
              <w:lastRenderedPageBreak/>
              <w:t xml:space="preserve">Case 2: </w:t>
            </w:r>
            <w:r>
              <w:rPr>
                <w:rFonts w:hint="eastAsia"/>
              </w:rPr>
              <w:t>M</w:t>
            </w:r>
            <w:r>
              <w:t>odel training at UE side, model inference at network side</w:t>
            </w:r>
          </w:p>
        </w:tc>
      </w:tr>
      <w:tr w:rsidR="0083025D" w14:paraId="207731BC" w14:textId="77777777" w:rsidTr="0083025D">
        <w:tc>
          <w:tcPr>
            <w:tcW w:w="4320" w:type="dxa"/>
          </w:tcPr>
          <w:p w14:paraId="306B04E2" w14:textId="4AA25995" w:rsidR="0083025D" w:rsidRDefault="0083025D" w:rsidP="0083025D">
            <w:pPr>
              <w:pStyle w:val="bullet1"/>
              <w:keepNext/>
              <w:numPr>
                <w:ilvl w:val="0"/>
                <w:numId w:val="0"/>
              </w:numPr>
              <w:jc w:val="center"/>
            </w:pPr>
            <w:r>
              <w:t>Need model transfer?</w:t>
            </w:r>
          </w:p>
        </w:tc>
        <w:tc>
          <w:tcPr>
            <w:tcW w:w="4320" w:type="dxa"/>
          </w:tcPr>
          <w:p w14:paraId="170B1D7E" w14:textId="51539447" w:rsidR="0083025D" w:rsidRDefault="0083025D" w:rsidP="0083025D">
            <w:pPr>
              <w:pStyle w:val="bullet1"/>
              <w:keepNext/>
              <w:numPr>
                <w:ilvl w:val="0"/>
                <w:numId w:val="0"/>
              </w:numPr>
              <w:jc w:val="center"/>
            </w:pPr>
            <w:r>
              <w:rPr>
                <w:rFonts w:hint="eastAsia"/>
              </w:rPr>
              <w:t>Y</w:t>
            </w:r>
            <w:r>
              <w:t>es</w:t>
            </w:r>
          </w:p>
        </w:tc>
      </w:tr>
      <w:tr w:rsidR="0083025D" w14:paraId="15F418B3" w14:textId="77777777" w:rsidTr="0083025D">
        <w:tc>
          <w:tcPr>
            <w:tcW w:w="4320" w:type="dxa"/>
            <w:shd w:val="clear" w:color="auto" w:fill="F7CAAC" w:themeFill="accent2" w:themeFillTint="66"/>
          </w:tcPr>
          <w:p w14:paraId="70F808AE" w14:textId="0E6C37E5" w:rsidR="0083025D" w:rsidRDefault="0083025D" w:rsidP="0083025D">
            <w:pPr>
              <w:pStyle w:val="bullet1"/>
              <w:keepNext/>
              <w:numPr>
                <w:ilvl w:val="0"/>
                <w:numId w:val="0"/>
              </w:numPr>
              <w:jc w:val="center"/>
            </w:pPr>
            <w:r>
              <w:rPr>
                <w:rFonts w:hint="eastAsia"/>
              </w:rPr>
              <w:t>A</w:t>
            </w:r>
            <w:r>
              <w:t>dvantages</w:t>
            </w:r>
          </w:p>
        </w:tc>
        <w:tc>
          <w:tcPr>
            <w:tcW w:w="4320" w:type="dxa"/>
            <w:shd w:val="clear" w:color="auto" w:fill="F7CAAC" w:themeFill="accent2" w:themeFillTint="66"/>
          </w:tcPr>
          <w:p w14:paraId="17BBAD4D" w14:textId="68A90655" w:rsidR="0083025D" w:rsidRDefault="0083025D" w:rsidP="0083025D">
            <w:pPr>
              <w:pStyle w:val="bullet1"/>
              <w:keepNext/>
              <w:numPr>
                <w:ilvl w:val="0"/>
                <w:numId w:val="0"/>
              </w:numPr>
              <w:jc w:val="center"/>
            </w:pPr>
            <w:r>
              <w:rPr>
                <w:rFonts w:hint="eastAsia"/>
              </w:rPr>
              <w:t>D</w:t>
            </w:r>
            <w:r>
              <w:t>isadvantages</w:t>
            </w:r>
          </w:p>
        </w:tc>
      </w:tr>
      <w:tr w:rsidR="0083025D" w14:paraId="3A597CFD" w14:textId="77777777" w:rsidTr="0099435D">
        <w:trPr>
          <w:trHeight w:val="2461"/>
        </w:trPr>
        <w:tc>
          <w:tcPr>
            <w:tcW w:w="4320" w:type="dxa"/>
            <w:shd w:val="clear" w:color="auto" w:fill="auto"/>
          </w:tcPr>
          <w:p w14:paraId="33FC3FCA" w14:textId="20648F67" w:rsidR="0083025D" w:rsidRDefault="0083025D" w:rsidP="0083025D">
            <w:pPr>
              <w:pStyle w:val="bullet1"/>
            </w:pPr>
            <w:r>
              <w:t>The computational resource of UE side can be leveraged to train an AI model jointly through distributed learning framework</w:t>
            </w:r>
            <w:r w:rsidR="00B81A0D">
              <w:t>s</w:t>
            </w:r>
            <w:r>
              <w:t>, such as federated learning.</w:t>
            </w:r>
          </w:p>
          <w:p w14:paraId="4CB0B3FC" w14:textId="0B8F3D46" w:rsidR="0083025D" w:rsidRPr="0083025D" w:rsidRDefault="0083025D" w:rsidP="0083025D">
            <w:pPr>
              <w:pStyle w:val="bullet1"/>
            </w:pPr>
            <w:r>
              <w:rPr>
                <w:rFonts w:hint="eastAsia"/>
              </w:rPr>
              <w:t>T</w:t>
            </w:r>
            <w:r>
              <w:t>he overhead of training data reporting can be avo</w:t>
            </w:r>
            <w:r w:rsidR="0099435D">
              <w:t>ided.</w:t>
            </w:r>
          </w:p>
        </w:tc>
        <w:tc>
          <w:tcPr>
            <w:tcW w:w="4320" w:type="dxa"/>
            <w:shd w:val="clear" w:color="auto" w:fill="auto"/>
          </w:tcPr>
          <w:p w14:paraId="33D642BB" w14:textId="54F67615" w:rsidR="0099435D" w:rsidRPr="0099435D" w:rsidRDefault="0099435D" w:rsidP="0099435D">
            <w:pPr>
              <w:pStyle w:val="bullet1"/>
            </w:pPr>
            <w:r w:rsidRPr="0099435D">
              <w:t xml:space="preserve">The AI/ML model trained by UE side may not </w:t>
            </w:r>
            <w:r w:rsidR="00F4447C">
              <w:t xml:space="preserve">be always </w:t>
            </w:r>
            <w:r w:rsidRPr="0099435D">
              <w:t>reliable</w:t>
            </w:r>
            <w:r w:rsidR="00F4447C">
              <w:t xml:space="preserve"> or suitable</w:t>
            </w:r>
            <w:r w:rsidRPr="0099435D">
              <w:t>, and applying distributed learning into communication is premature and still has a long way to go.</w:t>
            </w:r>
          </w:p>
          <w:p w14:paraId="72C6C0C7" w14:textId="0E1CEF3B" w:rsidR="0099435D" w:rsidRPr="0099435D" w:rsidRDefault="0099435D" w:rsidP="0099435D">
            <w:pPr>
              <w:pStyle w:val="bullet1"/>
            </w:pPr>
            <w:r w:rsidRPr="0099435D">
              <w:t>The overhead of model delivery cannot</w:t>
            </w:r>
            <w:r w:rsidR="00F4447C">
              <w:t xml:space="preserve"> be</w:t>
            </w:r>
            <w:r w:rsidRPr="0099435D">
              <w:t xml:space="preserve"> neglected.</w:t>
            </w:r>
          </w:p>
          <w:p w14:paraId="31F5B625" w14:textId="0712579F" w:rsidR="0083025D" w:rsidRDefault="0099435D">
            <w:pPr>
              <w:pStyle w:val="bullet1"/>
            </w:pPr>
            <w:r w:rsidRPr="0099435D">
              <w:t xml:space="preserve">A </w:t>
            </w:r>
            <w:r w:rsidR="0003094F">
              <w:t>unified</w:t>
            </w:r>
            <w:r w:rsidRPr="0099435D">
              <w:t xml:space="preserve"> AI/ML model representation format is required to align the understanding of the model across </w:t>
            </w:r>
            <w:r w:rsidR="00F4447C">
              <w:t>network and UEs</w:t>
            </w:r>
            <w:r w:rsidRPr="0099435D">
              <w:t>.</w:t>
            </w:r>
          </w:p>
        </w:tc>
      </w:tr>
      <w:tr w:rsidR="0099435D" w14:paraId="34742C47" w14:textId="77777777" w:rsidTr="007834FC">
        <w:trPr>
          <w:trHeight w:val="399"/>
        </w:trPr>
        <w:tc>
          <w:tcPr>
            <w:tcW w:w="8640" w:type="dxa"/>
            <w:gridSpan w:val="2"/>
            <w:shd w:val="clear" w:color="auto" w:fill="auto"/>
          </w:tcPr>
          <w:p w14:paraId="2D731EDF" w14:textId="26F50DED" w:rsidR="0099435D" w:rsidRPr="0099435D" w:rsidRDefault="0099435D" w:rsidP="00687597">
            <w:pPr>
              <w:pStyle w:val="bullet1"/>
              <w:numPr>
                <w:ilvl w:val="0"/>
                <w:numId w:val="0"/>
              </w:numPr>
              <w:ind w:left="420"/>
              <w:jc w:val="center"/>
            </w:pPr>
            <w:r>
              <w:t xml:space="preserve">Case 3: Model training at </w:t>
            </w:r>
            <w:r w:rsidR="00F4447C">
              <w:t xml:space="preserve">some </w:t>
            </w:r>
            <w:r>
              <w:t>UE</w:t>
            </w:r>
            <w:r>
              <w:rPr>
                <w:rFonts w:hint="eastAsia"/>
              </w:rPr>
              <w:t>s</w:t>
            </w:r>
            <w:r>
              <w:t>, model inference at other UEs (</w:t>
            </w:r>
            <w:r w:rsidR="00F4447C">
              <w:t>requires model transfer</w:t>
            </w:r>
            <w:r>
              <w:t>)</w:t>
            </w:r>
          </w:p>
        </w:tc>
      </w:tr>
      <w:tr w:rsidR="0099435D" w14:paraId="5C62B737" w14:textId="77777777" w:rsidTr="0099435D">
        <w:trPr>
          <w:trHeight w:val="399"/>
        </w:trPr>
        <w:tc>
          <w:tcPr>
            <w:tcW w:w="4320" w:type="dxa"/>
            <w:shd w:val="clear" w:color="auto" w:fill="auto"/>
          </w:tcPr>
          <w:p w14:paraId="1F7289CB" w14:textId="43339A81" w:rsidR="0099435D" w:rsidRDefault="0099435D" w:rsidP="0099435D">
            <w:pPr>
              <w:pStyle w:val="bullet1"/>
              <w:numPr>
                <w:ilvl w:val="0"/>
                <w:numId w:val="0"/>
              </w:numPr>
              <w:ind w:left="420"/>
              <w:jc w:val="center"/>
            </w:pPr>
            <w:r>
              <w:t>Need model transfer?</w:t>
            </w:r>
          </w:p>
        </w:tc>
        <w:tc>
          <w:tcPr>
            <w:tcW w:w="4320" w:type="dxa"/>
            <w:shd w:val="clear" w:color="auto" w:fill="auto"/>
          </w:tcPr>
          <w:p w14:paraId="081D0558" w14:textId="2DBB2B1E" w:rsidR="0099435D" w:rsidRPr="0099435D" w:rsidRDefault="0099435D" w:rsidP="0099435D">
            <w:pPr>
              <w:pStyle w:val="bullet1"/>
              <w:numPr>
                <w:ilvl w:val="0"/>
                <w:numId w:val="0"/>
              </w:numPr>
              <w:ind w:left="420"/>
              <w:jc w:val="center"/>
            </w:pPr>
            <w:r>
              <w:rPr>
                <w:rFonts w:hint="eastAsia"/>
              </w:rPr>
              <w:t>Y</w:t>
            </w:r>
            <w:r>
              <w:t>es</w:t>
            </w:r>
          </w:p>
        </w:tc>
      </w:tr>
      <w:tr w:rsidR="0099435D" w14:paraId="6F846614" w14:textId="77777777" w:rsidTr="0099435D">
        <w:trPr>
          <w:trHeight w:val="399"/>
        </w:trPr>
        <w:tc>
          <w:tcPr>
            <w:tcW w:w="4320" w:type="dxa"/>
            <w:shd w:val="clear" w:color="auto" w:fill="F7CAAC" w:themeFill="accent2" w:themeFillTint="66"/>
          </w:tcPr>
          <w:p w14:paraId="4D116954" w14:textId="4B2A1BD8" w:rsidR="0099435D" w:rsidRDefault="0099435D" w:rsidP="0099435D">
            <w:pPr>
              <w:pStyle w:val="bullet1"/>
              <w:numPr>
                <w:ilvl w:val="0"/>
                <w:numId w:val="0"/>
              </w:numPr>
              <w:ind w:left="420"/>
              <w:jc w:val="center"/>
            </w:pPr>
            <w:r>
              <w:rPr>
                <w:rFonts w:hint="eastAsia"/>
              </w:rPr>
              <w:t>A</w:t>
            </w:r>
            <w:r>
              <w:t>dvantages</w:t>
            </w:r>
          </w:p>
        </w:tc>
        <w:tc>
          <w:tcPr>
            <w:tcW w:w="4320" w:type="dxa"/>
            <w:shd w:val="clear" w:color="auto" w:fill="F7CAAC" w:themeFill="accent2" w:themeFillTint="66"/>
          </w:tcPr>
          <w:p w14:paraId="30029E6C" w14:textId="297B0B35" w:rsidR="0099435D" w:rsidRPr="0099435D" w:rsidRDefault="0099435D" w:rsidP="0099435D">
            <w:pPr>
              <w:pStyle w:val="bullet1"/>
              <w:numPr>
                <w:ilvl w:val="0"/>
                <w:numId w:val="0"/>
              </w:numPr>
              <w:ind w:left="420"/>
              <w:jc w:val="center"/>
            </w:pPr>
            <w:r>
              <w:rPr>
                <w:rFonts w:hint="eastAsia"/>
              </w:rPr>
              <w:t>D</w:t>
            </w:r>
            <w:r>
              <w:t>isadvantages</w:t>
            </w:r>
          </w:p>
        </w:tc>
      </w:tr>
      <w:tr w:rsidR="0099435D" w14:paraId="451C013A" w14:textId="77777777" w:rsidTr="0099435D">
        <w:trPr>
          <w:trHeight w:val="1863"/>
        </w:trPr>
        <w:tc>
          <w:tcPr>
            <w:tcW w:w="4320" w:type="dxa"/>
            <w:shd w:val="clear" w:color="auto" w:fill="auto"/>
          </w:tcPr>
          <w:p w14:paraId="54A53F09" w14:textId="22240D93" w:rsidR="0099435D" w:rsidRDefault="0099435D" w:rsidP="0099435D">
            <w:pPr>
              <w:pStyle w:val="bullet1"/>
            </w:pPr>
            <w:r>
              <w:t xml:space="preserve">The computational resource of </w:t>
            </w:r>
            <w:r w:rsidR="00F4447C">
              <w:t xml:space="preserve">some </w:t>
            </w:r>
            <w:r>
              <w:t>UE</w:t>
            </w:r>
            <w:r w:rsidR="00F4447C">
              <w:t xml:space="preserve">s </w:t>
            </w:r>
            <w:r>
              <w:t>can be leveraged to train an AI model jointly through distributed learning framework</w:t>
            </w:r>
            <w:r w:rsidR="000C7266">
              <w:t>s</w:t>
            </w:r>
            <w:r>
              <w:t>, such as federated learning.</w:t>
            </w:r>
          </w:p>
          <w:p w14:paraId="46F378B5" w14:textId="79DAE9C6" w:rsidR="00F4447C" w:rsidRDefault="00F4447C" w:rsidP="0099435D">
            <w:pPr>
              <w:pStyle w:val="bullet1"/>
            </w:pPr>
            <w:r>
              <w:t xml:space="preserve">A wide range of other UEs </w:t>
            </w:r>
            <w:r w:rsidR="00CE15FA">
              <w:t xml:space="preserve">(e.g., those </w:t>
            </w:r>
            <w:r>
              <w:t>not capable of training</w:t>
            </w:r>
            <w:r w:rsidR="00CE15FA">
              <w:t xml:space="preserve"> due to resource constraints</w:t>
            </w:r>
            <w:r w:rsidR="00AB75F6">
              <w:t xml:space="preserve"> and/or from different UE manufactures</w:t>
            </w:r>
            <w:r w:rsidR="00CE15FA">
              <w:t>)</w:t>
            </w:r>
            <w:r>
              <w:t xml:space="preserve"> can still utilize that trained model</w:t>
            </w:r>
            <w:r w:rsidR="00CE15FA">
              <w:t xml:space="preserve"> for </w:t>
            </w:r>
            <w:r w:rsidR="00AB75F6">
              <w:t xml:space="preserve">system </w:t>
            </w:r>
            <w:r w:rsidR="00CE15FA">
              <w:t>performance benefit.</w:t>
            </w:r>
            <w:r>
              <w:t xml:space="preserve"> </w:t>
            </w:r>
          </w:p>
          <w:p w14:paraId="5F736661" w14:textId="62702A43" w:rsidR="0099435D" w:rsidRDefault="0099435D" w:rsidP="0099435D">
            <w:pPr>
              <w:pStyle w:val="bullet1"/>
            </w:pPr>
            <w:r>
              <w:rPr>
                <w:rFonts w:hint="eastAsia"/>
              </w:rPr>
              <w:t>T</w:t>
            </w:r>
            <w:r>
              <w:t>he overhead of training data reporting can be avoided.</w:t>
            </w:r>
          </w:p>
        </w:tc>
        <w:tc>
          <w:tcPr>
            <w:tcW w:w="4320" w:type="dxa"/>
            <w:shd w:val="clear" w:color="auto" w:fill="auto"/>
          </w:tcPr>
          <w:p w14:paraId="7C15DA9A" w14:textId="77777777" w:rsidR="0099435D" w:rsidRPr="0099435D" w:rsidRDefault="0099435D" w:rsidP="0099435D">
            <w:pPr>
              <w:pStyle w:val="bullet1"/>
            </w:pPr>
            <w:r w:rsidRPr="0099435D">
              <w:t>The overhead of model delivery can be not neglected.</w:t>
            </w:r>
          </w:p>
          <w:p w14:paraId="692B81B6" w14:textId="6559306F" w:rsidR="0099435D" w:rsidRPr="00B255B3" w:rsidRDefault="0099435D">
            <w:pPr>
              <w:pStyle w:val="bullet1"/>
            </w:pPr>
            <w:r w:rsidRPr="00B255B3">
              <w:t xml:space="preserve">A </w:t>
            </w:r>
            <w:r w:rsidR="00B255B3">
              <w:t>unified</w:t>
            </w:r>
            <w:r w:rsidRPr="00B255B3">
              <w:t xml:space="preserve"> AI/ML model representation format is required to align the understanding of the model across </w:t>
            </w:r>
            <w:r w:rsidR="00F4447C">
              <w:t>network and UEs</w:t>
            </w:r>
            <w:r w:rsidRPr="00B255B3">
              <w:t>.</w:t>
            </w:r>
          </w:p>
        </w:tc>
      </w:tr>
      <w:tr w:rsidR="0099435D" w14:paraId="76F18944" w14:textId="77777777" w:rsidTr="007834FC">
        <w:trPr>
          <w:trHeight w:val="399"/>
        </w:trPr>
        <w:tc>
          <w:tcPr>
            <w:tcW w:w="8640" w:type="dxa"/>
            <w:gridSpan w:val="2"/>
            <w:shd w:val="clear" w:color="auto" w:fill="auto"/>
          </w:tcPr>
          <w:p w14:paraId="27B57260" w14:textId="2E912B36" w:rsidR="0099435D" w:rsidRPr="0099435D" w:rsidRDefault="0099435D" w:rsidP="0099435D">
            <w:pPr>
              <w:pStyle w:val="bullet1"/>
              <w:numPr>
                <w:ilvl w:val="0"/>
                <w:numId w:val="0"/>
              </w:numPr>
              <w:ind w:left="420"/>
              <w:jc w:val="center"/>
            </w:pPr>
            <w:r>
              <w:t xml:space="preserve">Case 4: </w:t>
            </w:r>
            <w:r>
              <w:rPr>
                <w:rFonts w:hint="eastAsia"/>
              </w:rPr>
              <w:t>M</w:t>
            </w:r>
            <w:r>
              <w:t>o</w:t>
            </w:r>
            <w:r>
              <w:rPr>
                <w:rFonts w:hint="eastAsia"/>
              </w:rPr>
              <w:t>de</w:t>
            </w:r>
            <w:r>
              <w:t>l training and inference at network side</w:t>
            </w:r>
          </w:p>
        </w:tc>
      </w:tr>
      <w:tr w:rsidR="0099435D" w14:paraId="17334A66" w14:textId="77777777" w:rsidTr="0099435D">
        <w:trPr>
          <w:trHeight w:val="399"/>
        </w:trPr>
        <w:tc>
          <w:tcPr>
            <w:tcW w:w="4320" w:type="dxa"/>
            <w:shd w:val="clear" w:color="auto" w:fill="auto"/>
          </w:tcPr>
          <w:p w14:paraId="5FD5355B" w14:textId="03D6D71C" w:rsidR="0099435D" w:rsidRDefault="0099435D" w:rsidP="0099435D">
            <w:pPr>
              <w:pStyle w:val="bullet1"/>
              <w:numPr>
                <w:ilvl w:val="0"/>
                <w:numId w:val="0"/>
              </w:numPr>
              <w:ind w:left="420"/>
              <w:jc w:val="center"/>
            </w:pPr>
            <w:r>
              <w:t>Need model transfer?</w:t>
            </w:r>
          </w:p>
        </w:tc>
        <w:tc>
          <w:tcPr>
            <w:tcW w:w="4320" w:type="dxa"/>
            <w:shd w:val="clear" w:color="auto" w:fill="auto"/>
          </w:tcPr>
          <w:p w14:paraId="116CD4FB" w14:textId="1AB028B4" w:rsidR="0099435D" w:rsidRPr="0099435D" w:rsidRDefault="0099435D" w:rsidP="0099435D">
            <w:pPr>
              <w:pStyle w:val="bullet1"/>
              <w:numPr>
                <w:ilvl w:val="0"/>
                <w:numId w:val="0"/>
              </w:numPr>
              <w:ind w:left="420"/>
              <w:jc w:val="center"/>
            </w:pPr>
            <w:r>
              <w:rPr>
                <w:rFonts w:hint="eastAsia"/>
              </w:rPr>
              <w:t>N</w:t>
            </w:r>
            <w:r>
              <w:t>o</w:t>
            </w:r>
          </w:p>
        </w:tc>
      </w:tr>
      <w:tr w:rsidR="00B255B3" w14:paraId="0A00C8E9" w14:textId="77777777" w:rsidTr="00B255B3">
        <w:trPr>
          <w:trHeight w:val="399"/>
        </w:trPr>
        <w:tc>
          <w:tcPr>
            <w:tcW w:w="4320" w:type="dxa"/>
            <w:shd w:val="clear" w:color="auto" w:fill="F7CAAC" w:themeFill="accent2" w:themeFillTint="66"/>
          </w:tcPr>
          <w:p w14:paraId="5A4852BD" w14:textId="3C28ECA9" w:rsidR="00B255B3" w:rsidRDefault="00B255B3" w:rsidP="00B255B3">
            <w:pPr>
              <w:pStyle w:val="bullet1"/>
              <w:numPr>
                <w:ilvl w:val="0"/>
                <w:numId w:val="0"/>
              </w:numPr>
              <w:ind w:left="420"/>
              <w:jc w:val="center"/>
            </w:pPr>
            <w:r>
              <w:rPr>
                <w:rFonts w:hint="eastAsia"/>
              </w:rPr>
              <w:t>A</w:t>
            </w:r>
            <w:r>
              <w:t>dvantages</w:t>
            </w:r>
          </w:p>
        </w:tc>
        <w:tc>
          <w:tcPr>
            <w:tcW w:w="4320" w:type="dxa"/>
            <w:shd w:val="clear" w:color="auto" w:fill="F7CAAC" w:themeFill="accent2" w:themeFillTint="66"/>
          </w:tcPr>
          <w:p w14:paraId="239AF048" w14:textId="090BE5A4" w:rsidR="00B255B3" w:rsidRDefault="00B255B3" w:rsidP="00B255B3">
            <w:pPr>
              <w:pStyle w:val="bullet1"/>
              <w:numPr>
                <w:ilvl w:val="0"/>
                <w:numId w:val="0"/>
              </w:numPr>
              <w:ind w:left="420"/>
              <w:jc w:val="center"/>
            </w:pPr>
            <w:r>
              <w:rPr>
                <w:rFonts w:hint="eastAsia"/>
              </w:rPr>
              <w:t>D</w:t>
            </w:r>
            <w:r>
              <w:t>isadvantages</w:t>
            </w:r>
          </w:p>
        </w:tc>
      </w:tr>
      <w:tr w:rsidR="00B255B3" w14:paraId="731AC8DF" w14:textId="77777777" w:rsidTr="00B255B3">
        <w:trPr>
          <w:trHeight w:val="2830"/>
        </w:trPr>
        <w:tc>
          <w:tcPr>
            <w:tcW w:w="4320" w:type="dxa"/>
            <w:shd w:val="clear" w:color="auto" w:fill="auto"/>
          </w:tcPr>
          <w:p w14:paraId="5B13CCD9" w14:textId="77777777" w:rsidR="00B255B3" w:rsidRDefault="00B255B3" w:rsidP="00B255B3">
            <w:pPr>
              <w:pStyle w:val="bullet1"/>
            </w:pPr>
            <w:r>
              <w:t>The overhead of model delivery is negligible</w:t>
            </w:r>
          </w:p>
          <w:p w14:paraId="21A687B6" w14:textId="29A40D95" w:rsidR="00B255B3" w:rsidRDefault="00B255B3" w:rsidP="00B255B3">
            <w:pPr>
              <w:pStyle w:val="bullet1"/>
            </w:pPr>
            <w:r>
              <w:rPr>
                <w:rFonts w:hint="eastAsia"/>
              </w:rPr>
              <w:t xml:space="preserve">A </w:t>
            </w:r>
            <w:r>
              <w:t>unified</w:t>
            </w:r>
            <w:r>
              <w:rPr>
                <w:rFonts w:hint="eastAsia"/>
              </w:rPr>
              <w:t xml:space="preserve"> AI/ML model representation format across </w:t>
            </w:r>
            <w:r w:rsidR="00F4447C">
              <w:t xml:space="preserve">network and UEs </w:t>
            </w:r>
            <w:r>
              <w:rPr>
                <w:rFonts w:hint="eastAsia"/>
              </w:rPr>
              <w:t>is not required</w:t>
            </w:r>
            <w:r>
              <w:t>.</w:t>
            </w:r>
          </w:p>
          <w:p w14:paraId="0CB113A8" w14:textId="29A43990" w:rsidR="00B255B3" w:rsidRDefault="00AB75F6" w:rsidP="00B255B3">
            <w:pPr>
              <w:pStyle w:val="bullet1"/>
            </w:pPr>
            <w:r>
              <w:t>Less concern on training complexity</w:t>
            </w:r>
            <w:r w:rsidRPr="0083025D">
              <w:t xml:space="preserve"> due to the availability of enough training hardware resource at NW</w:t>
            </w:r>
            <w:r w:rsidR="00B255B3">
              <w:t>.</w:t>
            </w:r>
          </w:p>
          <w:p w14:paraId="4665B98F" w14:textId="2D54F5B8" w:rsidR="00B255B3" w:rsidRDefault="00AB75F6" w:rsidP="00B255B3">
            <w:pPr>
              <w:pStyle w:val="bullet1"/>
            </w:pPr>
            <w:r>
              <w:t>M</w:t>
            </w:r>
            <w:r w:rsidRPr="0083025D">
              <w:t xml:space="preserve">odel </w:t>
            </w:r>
            <w:r>
              <w:t xml:space="preserve">life cycle management (e.g., </w:t>
            </w:r>
            <w:r w:rsidRPr="0083025D">
              <w:t>monitoring and update</w:t>
            </w:r>
            <w:r>
              <w:t>)</w:t>
            </w:r>
            <w:r w:rsidRPr="0083025D">
              <w:t xml:space="preserve"> can be better supported by NW </w:t>
            </w:r>
            <w:r>
              <w:t>since</w:t>
            </w:r>
            <w:r w:rsidRPr="0083025D">
              <w:t xml:space="preserve"> the full knowledge of the model </w:t>
            </w:r>
            <w:r>
              <w:t xml:space="preserve">is available </w:t>
            </w:r>
            <w:r w:rsidRPr="0083025D">
              <w:t>at NW</w:t>
            </w:r>
            <w:r w:rsidR="00B255B3">
              <w:t>.</w:t>
            </w:r>
          </w:p>
        </w:tc>
        <w:tc>
          <w:tcPr>
            <w:tcW w:w="4320" w:type="dxa"/>
            <w:shd w:val="clear" w:color="auto" w:fill="auto"/>
          </w:tcPr>
          <w:p w14:paraId="60612E74" w14:textId="1428E79D" w:rsidR="00B255B3" w:rsidRDefault="00B255B3">
            <w:pPr>
              <w:pStyle w:val="bullet1"/>
            </w:pPr>
            <w:r>
              <w:rPr>
                <w:rFonts w:hint="eastAsia"/>
              </w:rPr>
              <w:t>T</w:t>
            </w:r>
            <w:r>
              <w:t xml:space="preserve">he overhead of training data </w:t>
            </w:r>
            <w:r w:rsidR="00F4447C">
              <w:t xml:space="preserve">collection </w:t>
            </w:r>
            <w:r>
              <w:t xml:space="preserve">cannot </w:t>
            </w:r>
            <w:r w:rsidR="00F4447C">
              <w:t xml:space="preserve">be </w:t>
            </w:r>
            <w:r>
              <w:t>neglected.</w:t>
            </w:r>
          </w:p>
          <w:p w14:paraId="478C796B" w14:textId="400B8A1A" w:rsidR="00AB75F6" w:rsidRPr="0099435D" w:rsidRDefault="00AB75F6">
            <w:pPr>
              <w:pStyle w:val="bullet1"/>
            </w:pPr>
            <w:r>
              <w:rPr>
                <w:rFonts w:hint="eastAsia"/>
              </w:rPr>
              <w:t>T</w:t>
            </w:r>
            <w:r>
              <w:t>he overhead of training data reporting cannot be neglected if AI/ML model relies on UE measurement/report as the input</w:t>
            </w:r>
          </w:p>
        </w:tc>
      </w:tr>
      <w:tr w:rsidR="00B255B3" w14:paraId="783B9105" w14:textId="77777777" w:rsidTr="007834FC">
        <w:trPr>
          <w:trHeight w:val="399"/>
        </w:trPr>
        <w:tc>
          <w:tcPr>
            <w:tcW w:w="8640" w:type="dxa"/>
            <w:gridSpan w:val="2"/>
            <w:shd w:val="clear" w:color="auto" w:fill="auto"/>
          </w:tcPr>
          <w:p w14:paraId="27621139" w14:textId="004A1D20" w:rsidR="00B255B3" w:rsidRPr="0099435D" w:rsidRDefault="00B255B3" w:rsidP="00687597">
            <w:pPr>
              <w:pStyle w:val="bullet1"/>
              <w:numPr>
                <w:ilvl w:val="0"/>
                <w:numId w:val="0"/>
              </w:numPr>
              <w:ind w:left="420"/>
              <w:jc w:val="center"/>
            </w:pPr>
            <w:r>
              <w:t xml:space="preserve">Case 5: </w:t>
            </w:r>
            <w:r>
              <w:rPr>
                <w:rFonts w:hint="eastAsia"/>
              </w:rPr>
              <w:t>M</w:t>
            </w:r>
            <w:r>
              <w:t>odel training and inference at UE side (</w:t>
            </w:r>
            <w:r w:rsidR="00F4447C">
              <w:t>requires no model transfer</w:t>
            </w:r>
            <w:r>
              <w:t>)</w:t>
            </w:r>
          </w:p>
        </w:tc>
      </w:tr>
      <w:tr w:rsidR="00B255B3" w14:paraId="476120A2" w14:textId="77777777" w:rsidTr="0099435D">
        <w:trPr>
          <w:trHeight w:val="399"/>
        </w:trPr>
        <w:tc>
          <w:tcPr>
            <w:tcW w:w="4320" w:type="dxa"/>
            <w:shd w:val="clear" w:color="auto" w:fill="auto"/>
          </w:tcPr>
          <w:p w14:paraId="6BF926C2" w14:textId="1E95E20F" w:rsidR="00B255B3" w:rsidRDefault="00B255B3" w:rsidP="00B255B3">
            <w:pPr>
              <w:pStyle w:val="bullet1"/>
              <w:numPr>
                <w:ilvl w:val="0"/>
                <w:numId w:val="0"/>
              </w:numPr>
              <w:ind w:left="420"/>
              <w:jc w:val="center"/>
            </w:pPr>
            <w:r>
              <w:t>Need model transfer?</w:t>
            </w:r>
          </w:p>
        </w:tc>
        <w:tc>
          <w:tcPr>
            <w:tcW w:w="4320" w:type="dxa"/>
            <w:shd w:val="clear" w:color="auto" w:fill="auto"/>
          </w:tcPr>
          <w:p w14:paraId="5050D0A5" w14:textId="770E244D" w:rsidR="00B255B3" w:rsidRPr="0099435D" w:rsidRDefault="00B255B3" w:rsidP="00B255B3">
            <w:pPr>
              <w:pStyle w:val="bullet1"/>
              <w:numPr>
                <w:ilvl w:val="0"/>
                <w:numId w:val="0"/>
              </w:numPr>
              <w:ind w:left="420"/>
              <w:jc w:val="center"/>
            </w:pPr>
            <w:r>
              <w:rPr>
                <w:rFonts w:hint="eastAsia"/>
              </w:rPr>
              <w:t>N</w:t>
            </w:r>
            <w:r>
              <w:t>o</w:t>
            </w:r>
          </w:p>
        </w:tc>
      </w:tr>
      <w:tr w:rsidR="00B255B3" w14:paraId="70006521" w14:textId="77777777" w:rsidTr="00B255B3">
        <w:trPr>
          <w:trHeight w:val="399"/>
        </w:trPr>
        <w:tc>
          <w:tcPr>
            <w:tcW w:w="4320" w:type="dxa"/>
            <w:shd w:val="clear" w:color="auto" w:fill="F7CAAC" w:themeFill="accent2" w:themeFillTint="66"/>
          </w:tcPr>
          <w:p w14:paraId="725A0610" w14:textId="7EED5976" w:rsidR="00B255B3" w:rsidRDefault="00B255B3" w:rsidP="00B255B3">
            <w:pPr>
              <w:pStyle w:val="bullet1"/>
              <w:numPr>
                <w:ilvl w:val="0"/>
                <w:numId w:val="0"/>
              </w:numPr>
              <w:ind w:left="420"/>
              <w:jc w:val="center"/>
            </w:pPr>
            <w:r>
              <w:rPr>
                <w:rFonts w:hint="eastAsia"/>
              </w:rPr>
              <w:t>A</w:t>
            </w:r>
            <w:r>
              <w:t>dvantages</w:t>
            </w:r>
          </w:p>
        </w:tc>
        <w:tc>
          <w:tcPr>
            <w:tcW w:w="4320" w:type="dxa"/>
            <w:shd w:val="clear" w:color="auto" w:fill="F7CAAC" w:themeFill="accent2" w:themeFillTint="66"/>
          </w:tcPr>
          <w:p w14:paraId="02A7875B" w14:textId="728E074A" w:rsidR="00B255B3" w:rsidRPr="0099435D" w:rsidRDefault="00B255B3" w:rsidP="00B255B3">
            <w:pPr>
              <w:pStyle w:val="bullet1"/>
              <w:numPr>
                <w:ilvl w:val="0"/>
                <w:numId w:val="0"/>
              </w:numPr>
              <w:ind w:left="420"/>
              <w:jc w:val="center"/>
            </w:pPr>
            <w:r>
              <w:rPr>
                <w:rFonts w:hint="eastAsia"/>
              </w:rPr>
              <w:t>D</w:t>
            </w:r>
            <w:r>
              <w:t>isadvantages</w:t>
            </w:r>
          </w:p>
        </w:tc>
      </w:tr>
      <w:tr w:rsidR="00B255B3" w14:paraId="7471E6CC" w14:textId="77777777" w:rsidTr="00D80D9A">
        <w:trPr>
          <w:trHeight w:val="987"/>
        </w:trPr>
        <w:tc>
          <w:tcPr>
            <w:tcW w:w="4320" w:type="dxa"/>
            <w:shd w:val="clear" w:color="auto" w:fill="auto"/>
          </w:tcPr>
          <w:p w14:paraId="157E7C9B" w14:textId="77777777" w:rsidR="00D80D9A" w:rsidRDefault="00D80D9A" w:rsidP="00D80D9A">
            <w:pPr>
              <w:pStyle w:val="bullet1"/>
            </w:pPr>
            <w:r>
              <w:t>The overhead of model delivery is negligible</w:t>
            </w:r>
          </w:p>
          <w:p w14:paraId="307EFB36" w14:textId="77777777" w:rsidR="00D80D9A" w:rsidRDefault="00D80D9A" w:rsidP="00D80D9A">
            <w:pPr>
              <w:pStyle w:val="bullet1"/>
            </w:pPr>
            <w:r>
              <w:rPr>
                <w:rFonts w:hint="eastAsia"/>
              </w:rPr>
              <w:t xml:space="preserve">A </w:t>
            </w:r>
            <w:r>
              <w:t>unified</w:t>
            </w:r>
            <w:r>
              <w:rPr>
                <w:rFonts w:hint="eastAsia"/>
              </w:rPr>
              <w:t xml:space="preserve"> AI/ML model representation format across platforms is not required</w:t>
            </w:r>
            <w:r>
              <w:t>.</w:t>
            </w:r>
          </w:p>
          <w:p w14:paraId="44118D2D" w14:textId="77777777" w:rsidR="00B255B3" w:rsidRPr="00D80D9A" w:rsidRDefault="00B255B3" w:rsidP="00B255B3">
            <w:pPr>
              <w:pStyle w:val="bullet1"/>
              <w:numPr>
                <w:ilvl w:val="0"/>
                <w:numId w:val="0"/>
              </w:numPr>
              <w:ind w:left="420"/>
            </w:pPr>
          </w:p>
        </w:tc>
        <w:tc>
          <w:tcPr>
            <w:tcW w:w="4320" w:type="dxa"/>
            <w:shd w:val="clear" w:color="auto" w:fill="auto"/>
          </w:tcPr>
          <w:p w14:paraId="2D42642E" w14:textId="28992B8D" w:rsidR="00AB75F6" w:rsidRDefault="00AB75F6" w:rsidP="00D80D9A">
            <w:pPr>
              <w:pStyle w:val="bullet1"/>
            </w:pPr>
            <w:r>
              <w:t xml:space="preserve">Only limited UEs (e.g., those with </w:t>
            </w:r>
            <w:r w:rsidR="002A2E78">
              <w:t>training capability and/or from the same UE manufacture as those training capable UEs) can utilize the AI/ML model</w:t>
            </w:r>
            <w:r>
              <w:t xml:space="preserve"> </w:t>
            </w:r>
          </w:p>
          <w:p w14:paraId="7D9190B0" w14:textId="364BF2BF" w:rsidR="00D80D9A" w:rsidRDefault="00D80D9A" w:rsidP="00D80D9A">
            <w:pPr>
              <w:pStyle w:val="bullet1"/>
            </w:pPr>
            <w:r>
              <w:t xml:space="preserve">The AI/ML model trained by UE side may not </w:t>
            </w:r>
            <w:r w:rsidR="002A2E78">
              <w:t xml:space="preserve">be always </w:t>
            </w:r>
            <w:r>
              <w:t xml:space="preserve">reliable </w:t>
            </w:r>
            <w:r w:rsidR="002A2E78">
              <w:t xml:space="preserve">and/or suitable for </w:t>
            </w:r>
            <w:r w:rsidR="002A2E78">
              <w:lastRenderedPageBreak/>
              <w:t xml:space="preserve">deployment scenario </w:t>
            </w:r>
            <w:r>
              <w:t>due to the limited training data and hardware resource.</w:t>
            </w:r>
          </w:p>
          <w:p w14:paraId="7061D694" w14:textId="7229F3D9" w:rsidR="00D80D9A" w:rsidRPr="0099435D" w:rsidRDefault="00D80D9A" w:rsidP="007E2339">
            <w:pPr>
              <w:pStyle w:val="bullet1"/>
            </w:pPr>
            <w:r>
              <w:t>It is hard for NW to help UEs with model monitoring and update due to the lack of model meta-information at NW.</w:t>
            </w:r>
          </w:p>
        </w:tc>
      </w:tr>
    </w:tbl>
    <w:p w14:paraId="1FD53447" w14:textId="77777777" w:rsidR="005A78D5" w:rsidRPr="00DF0D1B" w:rsidRDefault="005A78D5" w:rsidP="00C16862">
      <w:pPr>
        <w:pStyle w:val="bullet1"/>
        <w:numPr>
          <w:ilvl w:val="0"/>
          <w:numId w:val="0"/>
        </w:numPr>
      </w:pPr>
    </w:p>
    <w:p w14:paraId="2DFEA39A" w14:textId="4730D449" w:rsidR="00BF4254" w:rsidRDefault="00BF4254" w:rsidP="00E601FD">
      <w:r>
        <w:t xml:space="preserve">As we discussed above, </w:t>
      </w:r>
      <w:r w:rsidR="00A33E6C">
        <w:t xml:space="preserve">online </w:t>
      </w:r>
      <w:r>
        <w:t xml:space="preserve">model training with a </w:t>
      </w:r>
      <w:proofErr w:type="gramStart"/>
      <w:r>
        <w:t>large scale</w:t>
      </w:r>
      <w:proofErr w:type="gramEnd"/>
      <w:r>
        <w:t xml:space="preserve"> dataset s</w:t>
      </w:r>
      <w:r w:rsidR="00A33E6C">
        <w:t>hould be avoided at UE side. Then at least for downlink positioning, pre-trained AI/ML model should be indicated to</w:t>
      </w:r>
      <w:r w:rsidR="006907C6">
        <w:t xml:space="preserve"> </w:t>
      </w:r>
      <w:r w:rsidR="00A33E6C">
        <w:t xml:space="preserve">UE </w:t>
      </w:r>
      <w:r w:rsidR="006907C6">
        <w:t xml:space="preserve">side </w:t>
      </w:r>
      <w:r w:rsidR="00A33E6C">
        <w:t xml:space="preserve">such that a UE can </w:t>
      </w:r>
      <w:r w:rsidR="007B3CD4">
        <w:t xml:space="preserve">conduct </w:t>
      </w:r>
      <w:r w:rsidR="00A33E6C">
        <w:t xml:space="preserve">inference to get </w:t>
      </w:r>
      <w:r w:rsidR="006907C6">
        <w:t xml:space="preserve">the </w:t>
      </w:r>
      <w:r w:rsidR="00A33E6C">
        <w:t>UE location.</w:t>
      </w:r>
    </w:p>
    <w:p w14:paraId="13EC2616" w14:textId="255C53DE" w:rsidR="00B809B4" w:rsidRDefault="0061648F" w:rsidP="00E601FD">
      <w:r>
        <w:t xml:space="preserve">When AI/ML model is deployed at network side, there is no specification impart </w:t>
      </w:r>
      <w:r w:rsidR="009F56EF">
        <w:t xml:space="preserve">on air-interface </w:t>
      </w:r>
      <w:r>
        <w:t xml:space="preserve">for model </w:t>
      </w:r>
      <w:r w:rsidR="0041084F">
        <w:t>transfer</w:t>
      </w:r>
      <w:r>
        <w:t xml:space="preserve">. When AI/ML model is deployed at UE side, network side should </w:t>
      </w:r>
      <w:r w:rsidR="00A8267A">
        <w:t>transfer</w:t>
      </w:r>
      <w:r>
        <w:t xml:space="preserve"> the model information to the target UE. The model information may consist of the input and output of model, the architecture of </w:t>
      </w:r>
      <w:r w:rsidR="002158C7">
        <w:t xml:space="preserve">the </w:t>
      </w:r>
      <w:proofErr w:type="gramStart"/>
      <w:r>
        <w:t>model,  the</w:t>
      </w:r>
      <w:proofErr w:type="gramEnd"/>
      <w:r>
        <w:t xml:space="preserve"> weight of </w:t>
      </w:r>
      <w:r w:rsidR="009A14B8">
        <w:t xml:space="preserve">the </w:t>
      </w:r>
      <w:r>
        <w:t xml:space="preserve">model, the configuration of </w:t>
      </w:r>
      <w:r w:rsidR="002158C7">
        <w:t xml:space="preserve">the </w:t>
      </w:r>
      <w:r>
        <w:t xml:space="preserve">model, the state of </w:t>
      </w:r>
      <w:r w:rsidR="002158C7">
        <w:t xml:space="preserve">the </w:t>
      </w:r>
      <w:r>
        <w:t xml:space="preserve">optimizer, and so on. </w:t>
      </w:r>
      <w:r w:rsidR="001B4197">
        <w:t>Moreover</w:t>
      </w:r>
      <w:r>
        <w:t xml:space="preserve">, UE side should report the </w:t>
      </w:r>
      <w:r w:rsidR="004A3EE4">
        <w:t xml:space="preserve">device </w:t>
      </w:r>
      <w:r>
        <w:t xml:space="preserve">capability to network side in advance, so that network side can </w:t>
      </w:r>
      <w:r w:rsidR="004549D7">
        <w:t xml:space="preserve">verify </w:t>
      </w:r>
      <w:r>
        <w:t>whether the target UE supports AI/ML based positioning</w:t>
      </w:r>
      <w:r w:rsidR="004A3EE4">
        <w:t xml:space="preserve"> or </w:t>
      </w:r>
      <w:r w:rsidR="004549D7">
        <w:t>what</w:t>
      </w:r>
      <w:r w:rsidR="003D23C7">
        <w:t xml:space="preserve"> kind </w:t>
      </w:r>
      <w:proofErr w:type="gramStart"/>
      <w:r w:rsidR="003D23C7">
        <w:t xml:space="preserve">of </w:t>
      </w:r>
      <w:r w:rsidR="004549D7">
        <w:t xml:space="preserve"> model</w:t>
      </w:r>
      <w:proofErr w:type="gramEnd"/>
      <w:r w:rsidR="004549D7">
        <w:t xml:space="preserve"> should be configured for the target UEs</w:t>
      </w:r>
      <w:r>
        <w:t xml:space="preserve">. </w:t>
      </w:r>
      <w:r w:rsidR="00A56E6A">
        <w:t>T</w:t>
      </w:r>
      <w:r w:rsidR="00A56E6A" w:rsidRPr="004D4C6F">
        <w:t>he detailed specification impacts are listed as follows.</w:t>
      </w:r>
    </w:p>
    <w:p w14:paraId="5EAB82E7" w14:textId="77300FB7" w:rsidR="00A56E6A" w:rsidRDefault="00696EFF" w:rsidP="00696EFF">
      <w:pPr>
        <w:pStyle w:val="bullet1"/>
      </w:pPr>
      <w:r>
        <w:rPr>
          <w:rFonts w:hint="eastAsia"/>
        </w:rPr>
        <w:t>U</w:t>
      </w:r>
      <w:r>
        <w:t>E side reports the UE capability to network side.</w:t>
      </w:r>
      <w:r w:rsidR="003A7DDA">
        <w:t xml:space="preserve"> T</w:t>
      </w:r>
      <w:r w:rsidR="003A7DDA">
        <w:rPr>
          <w:rFonts w:hint="eastAsia"/>
        </w:rPr>
        <w:t>h</w:t>
      </w:r>
      <w:r w:rsidR="003A7DDA">
        <w:t xml:space="preserve">is process </w:t>
      </w:r>
      <w:r w:rsidR="002C5F37">
        <w:t>may</w:t>
      </w:r>
      <w:r w:rsidR="003A7DDA">
        <w:t xml:space="preserve"> also be triggered by network side, such as sending a </w:t>
      </w:r>
      <w:r w:rsidR="00E31C60">
        <w:t>device</w:t>
      </w:r>
      <w:r w:rsidR="003A7DDA">
        <w:t xml:space="preserve"> capability request to UE side. </w:t>
      </w:r>
    </w:p>
    <w:p w14:paraId="3CE43085" w14:textId="0428C788" w:rsidR="00696EFF" w:rsidRDefault="00A96966" w:rsidP="00655354">
      <w:pPr>
        <w:pStyle w:val="bullet1"/>
      </w:pPr>
      <w:r>
        <w:t>N</w:t>
      </w:r>
      <w:r w:rsidR="00696EFF">
        <w:t>etwork side send</w:t>
      </w:r>
      <w:r>
        <w:t>s</w:t>
      </w:r>
      <w:r w:rsidR="00696EFF">
        <w:t xml:space="preserve"> the model information to the target UE if the target UE can support AI/ML based positioning.</w:t>
      </w:r>
    </w:p>
    <w:p w14:paraId="1AA1E33B" w14:textId="0C130D24" w:rsidR="00A56E6A" w:rsidRDefault="00CA1E05" w:rsidP="00A56E6A">
      <w:pPr>
        <w:jc w:val="center"/>
      </w:pPr>
      <w:r>
        <w:object w:dxaOrig="4275" w:dyaOrig="2340" w14:anchorId="25628125">
          <v:shape id="_x0000_i1028" type="#_x0000_t75" style="width:247.9pt;height:135.85pt" o:ole="">
            <v:imagedata r:id="rId17" o:title=""/>
          </v:shape>
          <o:OLEObject Type="Embed" ProgID="Visio.Drawing.15" ShapeID="_x0000_i1028" DrawAspect="Content" ObjectID="_1738159343" r:id="rId18"/>
        </w:object>
      </w:r>
    </w:p>
    <w:p w14:paraId="18C7509F" w14:textId="0912EFBA" w:rsidR="003E006E" w:rsidRDefault="00A56E6A" w:rsidP="003E006E">
      <w:pPr>
        <w:pStyle w:val="figure"/>
      </w:pPr>
      <w:r>
        <w:rPr>
          <w:rFonts w:hint="eastAsia"/>
        </w:rPr>
        <w:t>In</w:t>
      </w:r>
      <w:r>
        <w:t>formation exchange procedure for model configuration</w:t>
      </w:r>
    </w:p>
    <w:p w14:paraId="5F95D3C4" w14:textId="77777777" w:rsidR="003248AB" w:rsidRDefault="003248AB" w:rsidP="003248AB">
      <w:r>
        <w:t>For model transfer, there are three types in general:</w:t>
      </w:r>
    </w:p>
    <w:p w14:paraId="11E9F9AC" w14:textId="77777777" w:rsidR="003248AB" w:rsidRDefault="003248AB" w:rsidP="00AF4824">
      <w:pPr>
        <w:pStyle w:val="bullet1"/>
        <w:numPr>
          <w:ilvl w:val="0"/>
          <w:numId w:val="25"/>
        </w:numPr>
      </w:pPr>
      <w:r>
        <w:t>Type 1: Transfer model parameter only.</w:t>
      </w:r>
    </w:p>
    <w:p w14:paraId="581BEB70" w14:textId="77777777" w:rsidR="003248AB" w:rsidRDefault="003248AB" w:rsidP="00AF4824">
      <w:pPr>
        <w:pStyle w:val="bullet1"/>
        <w:numPr>
          <w:ilvl w:val="0"/>
          <w:numId w:val="25"/>
        </w:numPr>
      </w:pPr>
      <w:r>
        <w:t>Type 2: Transfer model structure only.</w:t>
      </w:r>
    </w:p>
    <w:p w14:paraId="42240B1E" w14:textId="77777777" w:rsidR="003248AB" w:rsidRDefault="003248AB" w:rsidP="00AF4824">
      <w:pPr>
        <w:pStyle w:val="bullet1"/>
        <w:numPr>
          <w:ilvl w:val="0"/>
          <w:numId w:val="25"/>
        </w:numPr>
      </w:pPr>
      <w:r>
        <w:t>Type 3: Transfer both model parameter and model structure.</w:t>
      </w:r>
    </w:p>
    <w:p w14:paraId="7BCB5928" w14:textId="77777777" w:rsidR="003248AB" w:rsidRDefault="003248AB" w:rsidP="003248AB">
      <w:r>
        <w:t xml:space="preserve">At the current stage, at least Type 1 should be primarily considered. To estimate the signaling overhead of Type 1, we initially evaluate the </w:t>
      </w:r>
      <w:proofErr w:type="gramStart"/>
      <w:r>
        <w:t>amount</w:t>
      </w:r>
      <w:proofErr w:type="gramEnd"/>
      <w:r>
        <w:t xml:space="preserve"> of parameters that need to be transmitted for acceptable positioning performance. As shown in </w:t>
      </w:r>
      <w:r>
        <w:fldChar w:fldCharType="begin"/>
      </w:r>
      <w:r>
        <w:instrText xml:space="preserve"> REF _Ref127536262 \r \h </w:instrText>
      </w:r>
      <w:r>
        <w:fldChar w:fldCharType="separate"/>
      </w:r>
      <w:r>
        <w:t>Table 3</w:t>
      </w:r>
      <w:r>
        <w:fldChar w:fldCharType="end"/>
      </w:r>
      <w:r>
        <w:t>, it is observed that high-accuracy positioning can also be achieved by these AI/ML models with extremely small parameter scale. For example, when only 6k model parameters are transferred over air interface, the positioning accuracy of 2m@90% is still maintained. Moreover, the bits transmitted over air interface can be further reduced by model quantization technologies. In theory, float16 quantization can reduce 50% bits overhead required for model parameter transfer as compared with float32 quantization, and int8 quantization can reduce 75% bits. We can observe that there is no performance degradation for float16 quantization. Int8 quantization has a slight performance degradation, but the positioning accuracy is still acceptable. It is worth noting that some methods can further reduce the number of bits for model quantization on the premise of ensuring the performance of AI/ML model, and thus the overhead of model transfer can be significantly reduced.</w:t>
      </w:r>
    </w:p>
    <w:p w14:paraId="43285CE0" w14:textId="3A4E978A" w:rsidR="003248AB" w:rsidRDefault="003248AB" w:rsidP="00AF4824">
      <w:pPr>
        <w:pStyle w:val="table"/>
        <w:numPr>
          <w:ilvl w:val="0"/>
          <w:numId w:val="26"/>
        </w:numPr>
      </w:pPr>
      <w:bookmarkStart w:id="11" w:name="_Ref127536262"/>
      <w:r>
        <w:t>Comparison of different numbers of model parameters for different model quantization schemes</w:t>
      </w:r>
      <w:bookmarkEnd w:id="11"/>
    </w:p>
    <w:tbl>
      <w:tblPr>
        <w:tblStyle w:val="aa"/>
        <w:tblW w:w="0" w:type="auto"/>
        <w:tblLook w:val="04A0" w:firstRow="1" w:lastRow="0" w:firstColumn="1" w:lastColumn="0" w:noHBand="0" w:noVBand="1"/>
      </w:tblPr>
      <w:tblGrid>
        <w:gridCol w:w="2265"/>
        <w:gridCol w:w="2265"/>
        <w:gridCol w:w="2265"/>
        <w:gridCol w:w="2265"/>
      </w:tblGrid>
      <w:tr w:rsidR="003248AB" w14:paraId="7BFA60E6" w14:textId="77777777" w:rsidTr="003248AB">
        <w:tc>
          <w:tcPr>
            <w:tcW w:w="2265" w:type="dxa"/>
            <w:vMerge w:val="restart"/>
            <w:tcBorders>
              <w:top w:val="single" w:sz="4" w:space="0" w:color="auto"/>
              <w:left w:val="single" w:sz="4" w:space="0" w:color="auto"/>
              <w:bottom w:val="single" w:sz="4" w:space="0" w:color="auto"/>
              <w:right w:val="single" w:sz="4" w:space="0" w:color="auto"/>
            </w:tcBorders>
            <w:hideMark/>
          </w:tcPr>
          <w:p w14:paraId="7E7FD543" w14:textId="77777777" w:rsidR="003248AB" w:rsidRDefault="003248AB">
            <w:pPr>
              <w:spacing w:line="480" w:lineRule="auto"/>
            </w:pPr>
            <w:r>
              <w:t>Number of model parameters</w:t>
            </w:r>
          </w:p>
        </w:tc>
        <w:tc>
          <w:tcPr>
            <w:tcW w:w="6795" w:type="dxa"/>
            <w:gridSpan w:val="3"/>
            <w:tcBorders>
              <w:top w:val="single" w:sz="4" w:space="0" w:color="auto"/>
              <w:left w:val="single" w:sz="4" w:space="0" w:color="auto"/>
              <w:bottom w:val="single" w:sz="4" w:space="0" w:color="auto"/>
              <w:right w:val="single" w:sz="4" w:space="0" w:color="auto"/>
            </w:tcBorders>
            <w:hideMark/>
          </w:tcPr>
          <w:p w14:paraId="09256E05" w14:textId="77777777" w:rsidR="003248AB" w:rsidRDefault="003248AB">
            <w:pPr>
              <w:jc w:val="center"/>
            </w:pPr>
            <w:r>
              <w:t>Positioning accuracy (m) @90% CDF of various model quantization schemes</w:t>
            </w:r>
          </w:p>
        </w:tc>
      </w:tr>
      <w:tr w:rsidR="003248AB" w14:paraId="7F57DE52" w14:textId="77777777" w:rsidTr="003248AB">
        <w:tc>
          <w:tcPr>
            <w:tcW w:w="0" w:type="auto"/>
            <w:vMerge/>
            <w:tcBorders>
              <w:top w:val="single" w:sz="4" w:space="0" w:color="auto"/>
              <w:left w:val="single" w:sz="4" w:space="0" w:color="auto"/>
              <w:bottom w:val="single" w:sz="4" w:space="0" w:color="auto"/>
              <w:right w:val="single" w:sz="4" w:space="0" w:color="auto"/>
            </w:tcBorders>
            <w:vAlign w:val="center"/>
            <w:hideMark/>
          </w:tcPr>
          <w:p w14:paraId="4F644267" w14:textId="77777777" w:rsidR="003248AB" w:rsidRDefault="003248AB">
            <w:pPr>
              <w:overflowPunct/>
              <w:spacing w:after="0"/>
              <w:jc w:val="left"/>
            </w:pPr>
          </w:p>
        </w:tc>
        <w:tc>
          <w:tcPr>
            <w:tcW w:w="2265" w:type="dxa"/>
            <w:tcBorders>
              <w:top w:val="single" w:sz="4" w:space="0" w:color="auto"/>
              <w:left w:val="single" w:sz="4" w:space="0" w:color="auto"/>
              <w:bottom w:val="single" w:sz="4" w:space="0" w:color="auto"/>
              <w:right w:val="single" w:sz="4" w:space="0" w:color="auto"/>
            </w:tcBorders>
            <w:hideMark/>
          </w:tcPr>
          <w:p w14:paraId="54544428" w14:textId="77777777" w:rsidR="003248AB" w:rsidRDefault="003248AB">
            <w:pPr>
              <w:jc w:val="center"/>
            </w:pPr>
            <w:r>
              <w:t>Float 32</w:t>
            </w:r>
          </w:p>
        </w:tc>
        <w:tc>
          <w:tcPr>
            <w:tcW w:w="2265" w:type="dxa"/>
            <w:tcBorders>
              <w:top w:val="single" w:sz="4" w:space="0" w:color="auto"/>
              <w:left w:val="single" w:sz="4" w:space="0" w:color="auto"/>
              <w:bottom w:val="single" w:sz="4" w:space="0" w:color="auto"/>
              <w:right w:val="single" w:sz="4" w:space="0" w:color="auto"/>
            </w:tcBorders>
            <w:hideMark/>
          </w:tcPr>
          <w:p w14:paraId="3FC78B19" w14:textId="77777777" w:rsidR="003248AB" w:rsidRDefault="003248AB">
            <w:pPr>
              <w:jc w:val="center"/>
            </w:pPr>
            <w:r>
              <w:t>Float 16</w:t>
            </w:r>
          </w:p>
        </w:tc>
        <w:tc>
          <w:tcPr>
            <w:tcW w:w="2265" w:type="dxa"/>
            <w:tcBorders>
              <w:top w:val="single" w:sz="4" w:space="0" w:color="auto"/>
              <w:left w:val="single" w:sz="4" w:space="0" w:color="auto"/>
              <w:bottom w:val="single" w:sz="4" w:space="0" w:color="auto"/>
              <w:right w:val="single" w:sz="4" w:space="0" w:color="auto"/>
            </w:tcBorders>
            <w:hideMark/>
          </w:tcPr>
          <w:p w14:paraId="65300C61" w14:textId="77777777" w:rsidR="003248AB" w:rsidRDefault="003248AB">
            <w:pPr>
              <w:jc w:val="center"/>
            </w:pPr>
            <w:r>
              <w:t>Int 8</w:t>
            </w:r>
          </w:p>
        </w:tc>
      </w:tr>
      <w:tr w:rsidR="003248AB" w14:paraId="1761D6B6" w14:textId="77777777" w:rsidTr="003248AB">
        <w:tc>
          <w:tcPr>
            <w:tcW w:w="2265" w:type="dxa"/>
            <w:tcBorders>
              <w:top w:val="single" w:sz="4" w:space="0" w:color="auto"/>
              <w:left w:val="single" w:sz="4" w:space="0" w:color="auto"/>
              <w:bottom w:val="single" w:sz="4" w:space="0" w:color="auto"/>
              <w:right w:val="single" w:sz="4" w:space="0" w:color="auto"/>
            </w:tcBorders>
            <w:hideMark/>
          </w:tcPr>
          <w:p w14:paraId="68F8DE02" w14:textId="77777777" w:rsidR="003248AB" w:rsidRDefault="003248AB">
            <w:r>
              <w:lastRenderedPageBreak/>
              <w:t>34k</w:t>
            </w:r>
          </w:p>
        </w:tc>
        <w:tc>
          <w:tcPr>
            <w:tcW w:w="2265" w:type="dxa"/>
            <w:tcBorders>
              <w:top w:val="single" w:sz="4" w:space="0" w:color="auto"/>
              <w:left w:val="single" w:sz="4" w:space="0" w:color="auto"/>
              <w:bottom w:val="single" w:sz="4" w:space="0" w:color="auto"/>
              <w:right w:val="single" w:sz="4" w:space="0" w:color="auto"/>
            </w:tcBorders>
            <w:hideMark/>
          </w:tcPr>
          <w:p w14:paraId="2E69D40F" w14:textId="77777777" w:rsidR="003248AB" w:rsidRDefault="003248AB">
            <w:r>
              <w:t>0.95</w:t>
            </w:r>
          </w:p>
        </w:tc>
        <w:tc>
          <w:tcPr>
            <w:tcW w:w="2265" w:type="dxa"/>
            <w:tcBorders>
              <w:top w:val="single" w:sz="4" w:space="0" w:color="auto"/>
              <w:left w:val="single" w:sz="4" w:space="0" w:color="auto"/>
              <w:bottom w:val="single" w:sz="4" w:space="0" w:color="auto"/>
              <w:right w:val="single" w:sz="4" w:space="0" w:color="auto"/>
            </w:tcBorders>
            <w:hideMark/>
          </w:tcPr>
          <w:p w14:paraId="2CF91B6B" w14:textId="77777777" w:rsidR="003248AB" w:rsidRDefault="003248AB">
            <w:r>
              <w:t>0.95</w:t>
            </w:r>
          </w:p>
        </w:tc>
        <w:tc>
          <w:tcPr>
            <w:tcW w:w="2265" w:type="dxa"/>
            <w:tcBorders>
              <w:top w:val="single" w:sz="4" w:space="0" w:color="auto"/>
              <w:left w:val="single" w:sz="4" w:space="0" w:color="auto"/>
              <w:bottom w:val="single" w:sz="4" w:space="0" w:color="auto"/>
              <w:right w:val="single" w:sz="4" w:space="0" w:color="auto"/>
            </w:tcBorders>
            <w:hideMark/>
          </w:tcPr>
          <w:p w14:paraId="6B9D94C9" w14:textId="77777777" w:rsidR="003248AB" w:rsidRDefault="003248AB">
            <w:r>
              <w:t>1.59</w:t>
            </w:r>
          </w:p>
        </w:tc>
      </w:tr>
      <w:tr w:rsidR="003248AB" w14:paraId="14E18767" w14:textId="77777777" w:rsidTr="003248AB">
        <w:tc>
          <w:tcPr>
            <w:tcW w:w="2265" w:type="dxa"/>
            <w:tcBorders>
              <w:top w:val="single" w:sz="4" w:space="0" w:color="auto"/>
              <w:left w:val="single" w:sz="4" w:space="0" w:color="auto"/>
              <w:bottom w:val="single" w:sz="4" w:space="0" w:color="auto"/>
              <w:right w:val="single" w:sz="4" w:space="0" w:color="auto"/>
            </w:tcBorders>
            <w:hideMark/>
          </w:tcPr>
          <w:p w14:paraId="1F76C8FB" w14:textId="77777777" w:rsidR="003248AB" w:rsidRDefault="003248AB">
            <w:r>
              <w:t>21k</w:t>
            </w:r>
          </w:p>
        </w:tc>
        <w:tc>
          <w:tcPr>
            <w:tcW w:w="2265" w:type="dxa"/>
            <w:tcBorders>
              <w:top w:val="single" w:sz="4" w:space="0" w:color="auto"/>
              <w:left w:val="single" w:sz="4" w:space="0" w:color="auto"/>
              <w:bottom w:val="single" w:sz="4" w:space="0" w:color="auto"/>
              <w:right w:val="single" w:sz="4" w:space="0" w:color="auto"/>
            </w:tcBorders>
            <w:hideMark/>
          </w:tcPr>
          <w:p w14:paraId="2B08F5E3" w14:textId="77777777" w:rsidR="003248AB" w:rsidRDefault="003248AB">
            <w:r>
              <w:t>1.14</w:t>
            </w:r>
          </w:p>
        </w:tc>
        <w:tc>
          <w:tcPr>
            <w:tcW w:w="2265" w:type="dxa"/>
            <w:tcBorders>
              <w:top w:val="single" w:sz="4" w:space="0" w:color="auto"/>
              <w:left w:val="single" w:sz="4" w:space="0" w:color="auto"/>
              <w:bottom w:val="single" w:sz="4" w:space="0" w:color="auto"/>
              <w:right w:val="single" w:sz="4" w:space="0" w:color="auto"/>
            </w:tcBorders>
            <w:hideMark/>
          </w:tcPr>
          <w:p w14:paraId="11CDE1DB" w14:textId="77777777" w:rsidR="003248AB" w:rsidRDefault="003248AB">
            <w:r>
              <w:t>1.14</w:t>
            </w:r>
          </w:p>
        </w:tc>
        <w:tc>
          <w:tcPr>
            <w:tcW w:w="2265" w:type="dxa"/>
            <w:tcBorders>
              <w:top w:val="single" w:sz="4" w:space="0" w:color="auto"/>
              <w:left w:val="single" w:sz="4" w:space="0" w:color="auto"/>
              <w:bottom w:val="single" w:sz="4" w:space="0" w:color="auto"/>
              <w:right w:val="single" w:sz="4" w:space="0" w:color="auto"/>
            </w:tcBorders>
            <w:hideMark/>
          </w:tcPr>
          <w:p w14:paraId="225E409D" w14:textId="77777777" w:rsidR="003248AB" w:rsidRDefault="003248AB">
            <w:r>
              <w:t>2.21</w:t>
            </w:r>
          </w:p>
        </w:tc>
      </w:tr>
      <w:tr w:rsidR="003248AB" w14:paraId="74D18830" w14:textId="77777777" w:rsidTr="003248AB">
        <w:tc>
          <w:tcPr>
            <w:tcW w:w="2265" w:type="dxa"/>
            <w:tcBorders>
              <w:top w:val="single" w:sz="4" w:space="0" w:color="auto"/>
              <w:left w:val="single" w:sz="4" w:space="0" w:color="auto"/>
              <w:bottom w:val="single" w:sz="4" w:space="0" w:color="auto"/>
              <w:right w:val="single" w:sz="4" w:space="0" w:color="auto"/>
            </w:tcBorders>
            <w:hideMark/>
          </w:tcPr>
          <w:p w14:paraId="2B142F05" w14:textId="77777777" w:rsidR="003248AB" w:rsidRDefault="003248AB">
            <w:r>
              <w:t>9k</w:t>
            </w:r>
          </w:p>
        </w:tc>
        <w:tc>
          <w:tcPr>
            <w:tcW w:w="2265" w:type="dxa"/>
            <w:tcBorders>
              <w:top w:val="single" w:sz="4" w:space="0" w:color="auto"/>
              <w:left w:val="single" w:sz="4" w:space="0" w:color="auto"/>
              <w:bottom w:val="single" w:sz="4" w:space="0" w:color="auto"/>
              <w:right w:val="single" w:sz="4" w:space="0" w:color="auto"/>
            </w:tcBorders>
            <w:hideMark/>
          </w:tcPr>
          <w:p w14:paraId="405C99EC" w14:textId="77777777" w:rsidR="003248AB" w:rsidRDefault="003248AB">
            <w:r>
              <w:t>1.40</w:t>
            </w:r>
          </w:p>
        </w:tc>
        <w:tc>
          <w:tcPr>
            <w:tcW w:w="2265" w:type="dxa"/>
            <w:tcBorders>
              <w:top w:val="single" w:sz="4" w:space="0" w:color="auto"/>
              <w:left w:val="single" w:sz="4" w:space="0" w:color="auto"/>
              <w:bottom w:val="single" w:sz="4" w:space="0" w:color="auto"/>
              <w:right w:val="single" w:sz="4" w:space="0" w:color="auto"/>
            </w:tcBorders>
            <w:hideMark/>
          </w:tcPr>
          <w:p w14:paraId="3B89DB09" w14:textId="77777777" w:rsidR="003248AB" w:rsidRDefault="003248AB">
            <w:r>
              <w:t>1.40</w:t>
            </w:r>
          </w:p>
        </w:tc>
        <w:tc>
          <w:tcPr>
            <w:tcW w:w="2265" w:type="dxa"/>
            <w:tcBorders>
              <w:top w:val="single" w:sz="4" w:space="0" w:color="auto"/>
              <w:left w:val="single" w:sz="4" w:space="0" w:color="auto"/>
              <w:bottom w:val="single" w:sz="4" w:space="0" w:color="auto"/>
              <w:right w:val="single" w:sz="4" w:space="0" w:color="auto"/>
            </w:tcBorders>
            <w:hideMark/>
          </w:tcPr>
          <w:p w14:paraId="32A4BC1E" w14:textId="77777777" w:rsidR="003248AB" w:rsidRDefault="003248AB">
            <w:r>
              <w:t>2.20</w:t>
            </w:r>
          </w:p>
        </w:tc>
      </w:tr>
      <w:tr w:rsidR="003248AB" w14:paraId="30FD00D4" w14:textId="77777777" w:rsidTr="003248AB">
        <w:tc>
          <w:tcPr>
            <w:tcW w:w="2265" w:type="dxa"/>
            <w:tcBorders>
              <w:top w:val="single" w:sz="4" w:space="0" w:color="auto"/>
              <w:left w:val="single" w:sz="4" w:space="0" w:color="auto"/>
              <w:bottom w:val="single" w:sz="4" w:space="0" w:color="auto"/>
              <w:right w:val="single" w:sz="4" w:space="0" w:color="auto"/>
            </w:tcBorders>
            <w:hideMark/>
          </w:tcPr>
          <w:p w14:paraId="2562899B" w14:textId="77777777" w:rsidR="003248AB" w:rsidRDefault="003248AB">
            <w:r>
              <w:t>6k</w:t>
            </w:r>
          </w:p>
        </w:tc>
        <w:tc>
          <w:tcPr>
            <w:tcW w:w="2265" w:type="dxa"/>
            <w:tcBorders>
              <w:top w:val="single" w:sz="4" w:space="0" w:color="auto"/>
              <w:left w:val="single" w:sz="4" w:space="0" w:color="auto"/>
              <w:bottom w:val="single" w:sz="4" w:space="0" w:color="auto"/>
              <w:right w:val="single" w:sz="4" w:space="0" w:color="auto"/>
            </w:tcBorders>
            <w:hideMark/>
          </w:tcPr>
          <w:p w14:paraId="5045D600" w14:textId="77777777" w:rsidR="003248AB" w:rsidRDefault="003248AB">
            <w:r>
              <w:t>2.12</w:t>
            </w:r>
          </w:p>
        </w:tc>
        <w:tc>
          <w:tcPr>
            <w:tcW w:w="2265" w:type="dxa"/>
            <w:tcBorders>
              <w:top w:val="single" w:sz="4" w:space="0" w:color="auto"/>
              <w:left w:val="single" w:sz="4" w:space="0" w:color="auto"/>
              <w:bottom w:val="single" w:sz="4" w:space="0" w:color="auto"/>
              <w:right w:val="single" w:sz="4" w:space="0" w:color="auto"/>
            </w:tcBorders>
            <w:hideMark/>
          </w:tcPr>
          <w:p w14:paraId="222F9DE9" w14:textId="77777777" w:rsidR="003248AB" w:rsidRDefault="003248AB">
            <w:r>
              <w:t>2.12</w:t>
            </w:r>
          </w:p>
        </w:tc>
        <w:tc>
          <w:tcPr>
            <w:tcW w:w="2265" w:type="dxa"/>
            <w:tcBorders>
              <w:top w:val="single" w:sz="4" w:space="0" w:color="auto"/>
              <w:left w:val="single" w:sz="4" w:space="0" w:color="auto"/>
              <w:bottom w:val="single" w:sz="4" w:space="0" w:color="auto"/>
              <w:right w:val="single" w:sz="4" w:space="0" w:color="auto"/>
            </w:tcBorders>
            <w:hideMark/>
          </w:tcPr>
          <w:p w14:paraId="17C9BA4E" w14:textId="77777777" w:rsidR="003248AB" w:rsidRDefault="003248AB">
            <w:r>
              <w:t>3.47</w:t>
            </w:r>
          </w:p>
        </w:tc>
      </w:tr>
    </w:tbl>
    <w:p w14:paraId="38CFCD3C" w14:textId="77777777" w:rsidR="003248AB" w:rsidRPr="003248AB" w:rsidRDefault="003248AB" w:rsidP="00D247D6"/>
    <w:p w14:paraId="60308FCC" w14:textId="010A2E39" w:rsidR="003248AB" w:rsidRDefault="003248AB" w:rsidP="000C07AB">
      <w:pPr>
        <w:pStyle w:val="observation"/>
        <w:spacing w:before="120" w:after="120"/>
      </w:pPr>
      <w:r>
        <w:t>Model transfer over air interface can be achieved with extremely low signaling overhead by combining small-parameter model design and advanced model quantization technologies.</w:t>
      </w:r>
    </w:p>
    <w:p w14:paraId="26E44162" w14:textId="7E9BF4EE" w:rsidR="003248AB" w:rsidRDefault="003248AB" w:rsidP="000C07AB">
      <w:pPr>
        <w:pStyle w:val="proposal"/>
        <w:spacing w:before="120" w:after="120"/>
        <w:ind w:left="1134" w:hanging="1134"/>
      </w:pPr>
      <w:r>
        <w:t>Further study the overhead of model transfer, and support model transfer over air interface for AI/ML based positioning.</w:t>
      </w:r>
    </w:p>
    <w:p w14:paraId="766A295C" w14:textId="170145ED" w:rsidR="00D247D6" w:rsidRDefault="00D247D6" w:rsidP="00D247D6">
      <w:r>
        <w:t>At the RAN1#110-bis meeting, it was agreed that:</w:t>
      </w:r>
    </w:p>
    <w:p w14:paraId="61C1B3F1" w14:textId="77777777" w:rsidR="00D247D6" w:rsidRDefault="00D247D6" w:rsidP="00D247D6">
      <w:pPr>
        <w:rPr>
          <w:rFonts w:eastAsia="等线"/>
          <w:highlight w:val="green"/>
        </w:rPr>
      </w:pPr>
      <w:r>
        <w:rPr>
          <w:rFonts w:eastAsia="等线" w:hint="eastAsia"/>
          <w:highlight w:val="green"/>
        </w:rPr>
        <w:t>A</w:t>
      </w:r>
      <w:r>
        <w:rPr>
          <w:rFonts w:eastAsia="等线"/>
          <w:highlight w:val="green"/>
        </w:rPr>
        <w:t>greement</w:t>
      </w:r>
    </w:p>
    <w:p w14:paraId="5F2118C3" w14:textId="77777777" w:rsidR="00D247D6" w:rsidRPr="00F553C2" w:rsidRDefault="00D247D6" w:rsidP="00D247D6">
      <w:pPr>
        <w:rPr>
          <w:lang w:eastAsia="x-none"/>
        </w:rPr>
      </w:pPr>
      <w:r w:rsidRPr="00F553C2">
        <w:rPr>
          <w:lang w:eastAsia="x-none"/>
        </w:rPr>
        <w:t>Regarding AI/ML model indication</w:t>
      </w:r>
      <w:r>
        <w:rPr>
          <w:lang w:eastAsia="x-none"/>
        </w:rPr>
        <w:t>[</w:t>
      </w:r>
      <w:r w:rsidRPr="00F553C2">
        <w:rPr>
          <w:lang w:eastAsia="x-none"/>
        </w:rPr>
        <w:t>/configuration</w:t>
      </w:r>
      <w:r>
        <w:rPr>
          <w:lang w:eastAsia="x-none"/>
        </w:rPr>
        <w:t>]</w:t>
      </w:r>
      <w:r w:rsidRPr="00F553C2">
        <w:rPr>
          <w:lang w:eastAsia="x-none"/>
        </w:rPr>
        <w:t xml:space="preserve">, </w:t>
      </w:r>
      <w:r>
        <w:rPr>
          <w:lang w:eastAsia="x-none"/>
        </w:rPr>
        <w:t xml:space="preserve">to study and provide inputs on </w:t>
      </w:r>
      <w:r w:rsidRPr="00F553C2">
        <w:rPr>
          <w:lang w:eastAsia="x-none"/>
        </w:rPr>
        <w:t>potential specification impact</w:t>
      </w:r>
      <w:r>
        <w:rPr>
          <w:lang w:eastAsia="x-none"/>
        </w:rPr>
        <w:t xml:space="preserve"> at least for </w:t>
      </w:r>
      <w:r w:rsidRPr="00F553C2">
        <w:rPr>
          <w:lang w:eastAsia="x-none"/>
        </w:rPr>
        <w:t>the following aspects on conditions/criteria of AI/ML model for AI/ML based positioning accuracy enhancement</w:t>
      </w:r>
    </w:p>
    <w:p w14:paraId="13BFE67B" w14:textId="77777777" w:rsidR="00D247D6" w:rsidRPr="000C07AB" w:rsidRDefault="00D247D6" w:rsidP="00AF4824">
      <w:pPr>
        <w:pStyle w:val="af2"/>
        <w:widowControl/>
        <w:numPr>
          <w:ilvl w:val="0"/>
          <w:numId w:val="19"/>
        </w:numPr>
        <w:overflowPunct/>
        <w:spacing w:after="0"/>
        <w:ind w:firstLineChars="0"/>
        <w:jc w:val="left"/>
        <w:rPr>
          <w:rFonts w:ascii="Times New Roman" w:hAnsi="Times New Roman"/>
          <w:sz w:val="20"/>
          <w:szCs w:val="21"/>
        </w:rPr>
      </w:pPr>
      <w:r w:rsidRPr="000C07AB">
        <w:rPr>
          <w:rFonts w:ascii="Times New Roman" w:hAnsi="Times New Roman"/>
          <w:sz w:val="20"/>
          <w:szCs w:val="21"/>
        </w:rPr>
        <w:t>Validity conditions, e.g., applicable area/[zone</w:t>
      </w:r>
      <w:proofErr w:type="gramStart"/>
      <w:r w:rsidRPr="000C07AB">
        <w:rPr>
          <w:rFonts w:ascii="Times New Roman" w:hAnsi="Times New Roman"/>
          <w:sz w:val="20"/>
          <w:szCs w:val="21"/>
        </w:rPr>
        <w:t>/]scenario</w:t>
      </w:r>
      <w:proofErr w:type="gramEnd"/>
      <w:r w:rsidRPr="000C07AB">
        <w:rPr>
          <w:rFonts w:ascii="Times New Roman" w:hAnsi="Times New Roman"/>
          <w:sz w:val="20"/>
          <w:szCs w:val="21"/>
        </w:rPr>
        <w:t>/environment and time interval, etc.</w:t>
      </w:r>
    </w:p>
    <w:p w14:paraId="43F9B6E7" w14:textId="369D8705" w:rsidR="00D247D6" w:rsidRPr="000C07AB" w:rsidRDefault="00D247D6" w:rsidP="00AF4824">
      <w:pPr>
        <w:pStyle w:val="af2"/>
        <w:widowControl/>
        <w:numPr>
          <w:ilvl w:val="0"/>
          <w:numId w:val="19"/>
        </w:numPr>
        <w:overflowPunct/>
        <w:spacing w:after="0"/>
        <w:ind w:firstLineChars="0"/>
        <w:jc w:val="left"/>
        <w:rPr>
          <w:rFonts w:ascii="Times New Roman" w:hAnsi="Times New Roman"/>
          <w:sz w:val="20"/>
          <w:szCs w:val="21"/>
        </w:rPr>
      </w:pPr>
      <w:bookmarkStart w:id="12" w:name="OLE_LINK1"/>
      <w:r w:rsidRPr="000C07AB">
        <w:rPr>
          <w:rFonts w:ascii="Times New Roman" w:hAnsi="Times New Roman"/>
          <w:sz w:val="20"/>
          <w:szCs w:val="21"/>
        </w:rPr>
        <w:t>Model capability</w:t>
      </w:r>
      <w:bookmarkEnd w:id="12"/>
      <w:r w:rsidRPr="000C07AB">
        <w:rPr>
          <w:rFonts w:ascii="Times New Roman" w:hAnsi="Times New Roman"/>
          <w:sz w:val="20"/>
          <w:szCs w:val="21"/>
        </w:rPr>
        <w:t>, e.g., positioning accuracy quality and model inference latency</w:t>
      </w:r>
    </w:p>
    <w:p w14:paraId="5DEA9AED" w14:textId="77777777" w:rsidR="00D247D6" w:rsidRPr="000C07AB" w:rsidRDefault="00D247D6" w:rsidP="00AF4824">
      <w:pPr>
        <w:pStyle w:val="af2"/>
        <w:widowControl/>
        <w:numPr>
          <w:ilvl w:val="0"/>
          <w:numId w:val="19"/>
        </w:numPr>
        <w:overflowPunct/>
        <w:spacing w:after="0"/>
        <w:ind w:firstLineChars="0"/>
        <w:jc w:val="left"/>
        <w:rPr>
          <w:rFonts w:ascii="Times New Roman" w:hAnsi="Times New Roman"/>
          <w:sz w:val="20"/>
          <w:szCs w:val="21"/>
        </w:rPr>
      </w:pPr>
      <w:r w:rsidRPr="000C07AB">
        <w:rPr>
          <w:rFonts w:ascii="Times New Roman" w:hAnsi="Times New Roman"/>
          <w:sz w:val="20"/>
          <w:szCs w:val="21"/>
        </w:rPr>
        <w:t xml:space="preserve">Conditions and requirements, e.g., required assistance </w:t>
      </w:r>
      <w:proofErr w:type="spellStart"/>
      <w:r w:rsidRPr="000C07AB">
        <w:rPr>
          <w:rFonts w:ascii="Times New Roman" w:hAnsi="Times New Roman"/>
          <w:sz w:val="20"/>
          <w:szCs w:val="21"/>
        </w:rPr>
        <w:t>signalling</w:t>
      </w:r>
      <w:proofErr w:type="spellEnd"/>
      <w:r w:rsidRPr="000C07AB">
        <w:rPr>
          <w:rFonts w:ascii="Times New Roman" w:hAnsi="Times New Roman"/>
          <w:sz w:val="20"/>
          <w:szCs w:val="21"/>
        </w:rPr>
        <w:t xml:space="preserve"> and/or reference signals configurations, dataset information</w:t>
      </w:r>
    </w:p>
    <w:p w14:paraId="5141F634" w14:textId="00EEC1BC" w:rsidR="00D247D6" w:rsidRPr="000C07AB" w:rsidRDefault="00D247D6" w:rsidP="00AF4824">
      <w:pPr>
        <w:pStyle w:val="af2"/>
        <w:widowControl/>
        <w:numPr>
          <w:ilvl w:val="0"/>
          <w:numId w:val="19"/>
        </w:numPr>
        <w:overflowPunct/>
        <w:spacing w:after="0"/>
        <w:ind w:firstLineChars="0"/>
        <w:jc w:val="left"/>
        <w:rPr>
          <w:rFonts w:ascii="Times New Roman" w:hAnsi="Times New Roman"/>
          <w:sz w:val="20"/>
          <w:szCs w:val="21"/>
        </w:rPr>
      </w:pPr>
      <w:r w:rsidRPr="000C07AB">
        <w:rPr>
          <w:rFonts w:ascii="Times New Roman" w:hAnsi="Times New Roman"/>
          <w:sz w:val="20"/>
          <w:szCs w:val="21"/>
        </w:rPr>
        <w:t>Note: other aspects are not precluded</w:t>
      </w:r>
    </w:p>
    <w:p w14:paraId="0E373147" w14:textId="77777777" w:rsidR="00D247D6" w:rsidRDefault="00D247D6" w:rsidP="003E006E"/>
    <w:p w14:paraId="4D8529D8" w14:textId="7B6A9052" w:rsidR="00D247D6" w:rsidRDefault="003E006E" w:rsidP="003E006E">
      <w:r>
        <w:t xml:space="preserve">In particular, model information </w:t>
      </w:r>
      <w:r w:rsidR="00780914">
        <w:t>should</w:t>
      </w:r>
      <w:r>
        <w:t xml:space="preserve"> contain meta</w:t>
      </w:r>
      <w:r w:rsidR="008A265A">
        <w:t>-</w:t>
      </w:r>
      <w:r>
        <w:t>information</w:t>
      </w:r>
      <w:r w:rsidR="00F56BCC">
        <w:t xml:space="preserve">. The function of meta-information is </w:t>
      </w:r>
      <w:proofErr w:type="gramStart"/>
      <w:r w:rsidR="00F56BCC">
        <w:t xml:space="preserve">to </w:t>
      </w:r>
      <w:r w:rsidR="00D96FEC">
        <w:t xml:space="preserve"> </w:t>
      </w:r>
      <w:r>
        <w:t>indicat</w:t>
      </w:r>
      <w:r w:rsidR="00F56BCC">
        <w:t>e</w:t>
      </w:r>
      <w:proofErr w:type="gramEnd"/>
      <w:r w:rsidR="00F56BCC">
        <w:t xml:space="preserve"> the </w:t>
      </w:r>
      <w:r w:rsidR="00BA76C0">
        <w:t xml:space="preserve">model </w:t>
      </w:r>
      <w:r w:rsidR="00410355">
        <w:t>capability</w:t>
      </w:r>
      <w:r w:rsidR="00F56BCC">
        <w:t xml:space="preserve"> and </w:t>
      </w:r>
      <w:r>
        <w:t xml:space="preserve">the physical and network environment or condition under which the model is suitable for operation. </w:t>
      </w:r>
      <w:r w:rsidR="00F56BCC">
        <w:t>Specifically, s</w:t>
      </w:r>
      <w:r w:rsidR="00D247D6">
        <w:t>uch meta-information may consist of:</w:t>
      </w:r>
    </w:p>
    <w:p w14:paraId="7335620D" w14:textId="34ED3526" w:rsidR="00D247D6" w:rsidRDefault="00D247D6" w:rsidP="00D247D6">
      <w:pPr>
        <w:pStyle w:val="bullet1"/>
      </w:pPr>
      <w:r w:rsidRPr="00205D08">
        <w:rPr>
          <w:rFonts w:hint="eastAsia"/>
          <w:b/>
        </w:rPr>
        <w:t>V</w:t>
      </w:r>
      <w:r w:rsidRPr="00205D08">
        <w:rPr>
          <w:b/>
        </w:rPr>
        <w:t>alidity condition:</w:t>
      </w:r>
      <w:r>
        <w:t xml:space="preserve"> </w:t>
      </w:r>
      <w:r w:rsidR="00F56BCC">
        <w:t>indicating the applicable area/zone/scenario/environment of the associated AI/ML model</w:t>
      </w:r>
      <w:r w:rsidR="00A23EF9">
        <w:t>.</w:t>
      </w:r>
      <w:r w:rsidR="000A1AAF">
        <w:t xml:space="preserve"> For example,</w:t>
      </w:r>
      <w:r w:rsidR="00A23EF9">
        <w:t xml:space="preserve"> </w:t>
      </w:r>
      <w:r w:rsidR="000A1AAF">
        <w:t>t</w:t>
      </w:r>
      <w:r w:rsidR="00A23EF9">
        <w:t xml:space="preserve">he target UE should switch to a new model when </w:t>
      </w:r>
      <w:r w:rsidR="00A23EF9" w:rsidRPr="00A23EF9">
        <w:t xml:space="preserve">out of the </w:t>
      </w:r>
      <w:r w:rsidR="00A23EF9">
        <w:t xml:space="preserve">current </w:t>
      </w:r>
      <w:r w:rsidR="00A23EF9" w:rsidRPr="00A23EF9">
        <w:t xml:space="preserve">model's </w:t>
      </w:r>
      <w:r w:rsidR="00213108">
        <w:t xml:space="preserve">applicable </w:t>
      </w:r>
      <w:r w:rsidR="00A23EF9" w:rsidRPr="00A23EF9">
        <w:t>area</w:t>
      </w:r>
      <w:r w:rsidR="006245AD">
        <w:t>.</w:t>
      </w:r>
    </w:p>
    <w:p w14:paraId="58E2B5FD" w14:textId="0B1CD125" w:rsidR="00D247D6" w:rsidRDefault="00F56BCC" w:rsidP="00D247D6">
      <w:pPr>
        <w:pStyle w:val="bullet1"/>
      </w:pPr>
      <w:r w:rsidRPr="00205D08">
        <w:rPr>
          <w:b/>
        </w:rPr>
        <w:t>Model capability</w:t>
      </w:r>
      <w:r>
        <w:t>:</w:t>
      </w:r>
      <w:r w:rsidR="004E1C8D">
        <w:t xml:space="preserve"> including </w:t>
      </w:r>
      <w:r w:rsidR="002C15DD">
        <w:t xml:space="preserve">model accuracy </w:t>
      </w:r>
      <w:r w:rsidR="00213108">
        <w:t xml:space="preserve">achieved </w:t>
      </w:r>
      <w:r w:rsidR="002C15DD">
        <w:t xml:space="preserve">on </w:t>
      </w:r>
      <w:r w:rsidR="00213108">
        <w:t xml:space="preserve">training verification and/or </w:t>
      </w:r>
      <w:r w:rsidR="002C15DD">
        <w:t>test dataset, model inference latency.</w:t>
      </w:r>
      <w:r w:rsidR="000A1AAF">
        <w:t xml:space="preserve"> For example, the target UE should switch to a new model when the current model cannot meet the positioning accuracy or inference latency requirements. </w:t>
      </w:r>
    </w:p>
    <w:p w14:paraId="3683562A" w14:textId="35DCA9AD" w:rsidR="003E006E" w:rsidRPr="003E006E" w:rsidRDefault="002C15DD" w:rsidP="00205D08">
      <w:pPr>
        <w:pStyle w:val="bullet1"/>
      </w:pPr>
      <w:r w:rsidRPr="00205D08">
        <w:rPr>
          <w:b/>
        </w:rPr>
        <w:t>Conditions and requirements</w:t>
      </w:r>
      <w:r>
        <w:t xml:space="preserve">: </w:t>
      </w:r>
      <w:r w:rsidR="004E1C8D">
        <w:t xml:space="preserve"> indicating</w:t>
      </w:r>
      <w:r w:rsidR="00CE348F">
        <w:t xml:space="preserve"> model-related </w:t>
      </w:r>
      <w:r w:rsidR="003E006E">
        <w:t>RS configuration, S</w:t>
      </w:r>
      <w:r w:rsidR="00A2368C">
        <w:t>I</w:t>
      </w:r>
      <w:r w:rsidR="003E006E">
        <w:t xml:space="preserve">NR range, </w:t>
      </w:r>
      <w:r w:rsidR="007A09D5">
        <w:t>s</w:t>
      </w:r>
      <w:r w:rsidR="00863E90">
        <w:t xml:space="preserve">ynchronization error range </w:t>
      </w:r>
      <w:r w:rsidR="003E006E">
        <w:t>and so on.</w:t>
      </w:r>
      <w:r w:rsidR="004B0642">
        <w:t xml:space="preserve"> For example, the target UE should switch to a new model when the </w:t>
      </w:r>
      <w:r w:rsidR="00F55B66">
        <w:t>measured</w:t>
      </w:r>
      <w:r w:rsidR="004B0642">
        <w:t xml:space="preserve"> SINR is out of the SINR range of training dataset. </w:t>
      </w:r>
    </w:p>
    <w:p w14:paraId="6F53AB36" w14:textId="5F3732CE" w:rsidR="00A8267A" w:rsidRDefault="003248AB" w:rsidP="003248AB">
      <w:pPr>
        <w:pStyle w:val="proposal"/>
        <w:spacing w:before="120" w:after="120"/>
        <w:ind w:left="1134" w:hanging="1134"/>
      </w:pPr>
      <w:r w:rsidRPr="003248AB">
        <w:t>For the case where model is developed at network side and deployed at UE side, network side should transfer the model information to the target UE.</w:t>
      </w:r>
    </w:p>
    <w:p w14:paraId="47A27054" w14:textId="2CF154D9" w:rsidR="00780914" w:rsidRDefault="00BE6CB6" w:rsidP="00950EC2">
      <w:pPr>
        <w:pStyle w:val="proposal"/>
        <w:spacing w:before="120" w:after="120"/>
        <w:ind w:left="1134" w:hanging="1134"/>
      </w:pPr>
      <w:r>
        <w:t xml:space="preserve">Model information should contain meta-information indicating </w:t>
      </w:r>
      <w:r w:rsidR="00D44A5A">
        <w:t xml:space="preserve">model capability and </w:t>
      </w:r>
      <w:r>
        <w:t>the physical and network environment or condition under which the model is suitable for operation</w:t>
      </w:r>
      <w:r w:rsidR="00780914" w:rsidRPr="00A33E6C">
        <w:t>.</w:t>
      </w:r>
    </w:p>
    <w:p w14:paraId="2D2AF19B" w14:textId="77777777" w:rsidR="00780914" w:rsidRPr="00780914" w:rsidRDefault="00780914" w:rsidP="00780914"/>
    <w:p w14:paraId="16993B35" w14:textId="66CAA2E7" w:rsidR="005F5315" w:rsidRDefault="005F5315" w:rsidP="00655354">
      <w:pPr>
        <w:pStyle w:val="title3"/>
        <w:ind w:left="906" w:right="200"/>
      </w:pPr>
      <w:r>
        <w:rPr>
          <w:rFonts w:eastAsiaTheme="minorEastAsia"/>
        </w:rPr>
        <w:t>Model activation/deactivation</w:t>
      </w:r>
    </w:p>
    <w:p w14:paraId="256DC202" w14:textId="6FB6F423" w:rsidR="00497F66" w:rsidRDefault="00497F66" w:rsidP="00497F66">
      <w:r>
        <w:t xml:space="preserve">An AI/ML </w:t>
      </w:r>
      <w:r w:rsidRPr="00B57201">
        <w:t xml:space="preserve">model </w:t>
      </w:r>
      <w:r w:rsidR="00C47C8D">
        <w:t xml:space="preserve">may </w:t>
      </w:r>
      <w:r>
        <w:t>not</w:t>
      </w:r>
      <w:r w:rsidRPr="00B57201">
        <w:t xml:space="preserve"> </w:t>
      </w:r>
      <w:r>
        <w:t xml:space="preserve">always </w:t>
      </w:r>
      <w:r w:rsidRPr="00B57201">
        <w:t>work well due to user mobility and environmental changes</w:t>
      </w:r>
      <w:r>
        <w:t>. For example, t</w:t>
      </w:r>
      <w:r w:rsidRPr="008D1BD1">
        <w:t>he user is out of the current model's service area or the surroundings have changed significantly</w:t>
      </w:r>
      <w:r>
        <w:t xml:space="preserve">. In such case, a new AI/ML model is required to continue the high-accuracy positioning service for </w:t>
      </w:r>
      <w:r w:rsidR="00B955ED">
        <w:t xml:space="preserve">target </w:t>
      </w:r>
      <w:r w:rsidR="00665DF3">
        <w:t>UEs</w:t>
      </w:r>
      <w:r>
        <w:t>.</w:t>
      </w:r>
      <w:r w:rsidR="000B4AC7">
        <w:t xml:space="preserve"> T</w:t>
      </w:r>
      <w:r>
        <w:t>he process of model activation and deactivation is needed to flexibly control</w:t>
      </w:r>
      <w:r w:rsidRPr="0070419F">
        <w:t xml:space="preserve"> </w:t>
      </w:r>
      <w:r>
        <w:t xml:space="preserve">the </w:t>
      </w:r>
      <w:r w:rsidRPr="0070419F">
        <w:t>model's</w:t>
      </w:r>
      <w:r>
        <w:t xml:space="preserve"> lifecycle</w:t>
      </w:r>
      <w:r w:rsidR="00C11A35">
        <w:t>, so as</w:t>
      </w:r>
      <w:r w:rsidR="002F2F22">
        <w:t xml:space="preserve"> to </w:t>
      </w:r>
      <w:r>
        <w:t>ensure positioning performance.</w:t>
      </w:r>
    </w:p>
    <w:p w14:paraId="7EB88597" w14:textId="01AA6013" w:rsidR="00497F66" w:rsidRDefault="00497F66" w:rsidP="00497F66">
      <w:r>
        <w:t xml:space="preserve">When AI/ML model is deployed at UE side and the current model does not work well, network side should send a model deactivation signaling to </w:t>
      </w:r>
      <w:r w:rsidR="00E128E6">
        <w:t>invalidate</w:t>
      </w:r>
      <w:r>
        <w:t xml:space="preserve"> the current model.</w:t>
      </w:r>
      <w:r w:rsidR="00833224">
        <w:rPr>
          <w:rFonts w:hint="eastAsia"/>
        </w:rPr>
        <w:t xml:space="preserve"> </w:t>
      </w:r>
      <w:r>
        <w:t xml:space="preserve">Then, network side may transfer a new model to UE side or instruct UE side to fine-tune the current model. </w:t>
      </w:r>
      <w:r w:rsidR="005D1938">
        <w:t xml:space="preserve">Optionally, falling back to non-AI methods should be also supported. </w:t>
      </w:r>
      <w:r>
        <w:t xml:space="preserve">Finally, network side should activate the new model to provide </w:t>
      </w:r>
      <w:r w:rsidR="00844F65">
        <w:t xml:space="preserve">AI/ML based </w:t>
      </w:r>
      <w:r>
        <w:t xml:space="preserve">positioning </w:t>
      </w:r>
      <w:r w:rsidR="00844F65">
        <w:t xml:space="preserve">service </w:t>
      </w:r>
      <w:r>
        <w:t xml:space="preserve">for </w:t>
      </w:r>
      <w:r w:rsidR="00235D64">
        <w:t>UEs</w:t>
      </w:r>
      <w:r>
        <w:t>.</w:t>
      </w:r>
      <w:r w:rsidRPr="00AC31C0">
        <w:t xml:space="preserve"> </w:t>
      </w:r>
      <w:r w:rsidR="00833224">
        <w:rPr>
          <w:rFonts w:hint="eastAsia"/>
        </w:rPr>
        <w:t>I</w:t>
      </w:r>
      <w:r w:rsidR="00833224">
        <w:t>n addition to network-side triggering, UE side can also trigger model activation or deactivation by proactively transferring the model activation or deactivation request to network side.</w:t>
      </w:r>
      <w:r w:rsidR="00DB074C">
        <w:t xml:space="preserve"> </w:t>
      </w:r>
      <w:r>
        <w:t>T</w:t>
      </w:r>
      <w:r w:rsidRPr="004D4C6F">
        <w:t>he detailed specification impacts are listed as follows.</w:t>
      </w:r>
    </w:p>
    <w:p w14:paraId="6BBFAEB7" w14:textId="707A8143" w:rsidR="00AB3220" w:rsidRDefault="00AB3220" w:rsidP="00497F66">
      <w:pPr>
        <w:pStyle w:val="bullet1"/>
      </w:pPr>
      <w:r>
        <w:t xml:space="preserve">UE side sends model deactivation request to network side when model deactivation is triggered by UE side. </w:t>
      </w:r>
    </w:p>
    <w:p w14:paraId="07E9DAE9" w14:textId="467EC8CC" w:rsidR="00497F66" w:rsidRDefault="00497F66" w:rsidP="00497F66">
      <w:pPr>
        <w:pStyle w:val="bullet1"/>
      </w:pPr>
      <w:r>
        <w:lastRenderedPageBreak/>
        <w:t xml:space="preserve">Network side should send a model deactivation signaling to </w:t>
      </w:r>
      <w:r w:rsidR="00995B10">
        <w:t>invalidate</w:t>
      </w:r>
      <w:r>
        <w:t xml:space="preserve"> the current model</w:t>
      </w:r>
      <w:r>
        <w:rPr>
          <w:rFonts w:hint="eastAsia"/>
        </w:rPr>
        <w:t>.</w:t>
      </w:r>
    </w:p>
    <w:p w14:paraId="317FC33C" w14:textId="775633F7" w:rsidR="00497F66" w:rsidRDefault="00497F66" w:rsidP="00497F66">
      <w:pPr>
        <w:pStyle w:val="bullet1"/>
      </w:pPr>
      <w:r>
        <w:t>Network side may transfer a new model to UE side or instruct UE side to fine-tune the current model.</w:t>
      </w:r>
    </w:p>
    <w:p w14:paraId="411473C8" w14:textId="26BDEA64" w:rsidR="00AB3220" w:rsidRDefault="00AB3220" w:rsidP="00497F66">
      <w:pPr>
        <w:pStyle w:val="bullet1"/>
      </w:pPr>
      <w:r>
        <w:t>UE side sends</w:t>
      </w:r>
      <w:r w:rsidR="00564376">
        <w:t xml:space="preserve"> a</w:t>
      </w:r>
      <w:r>
        <w:t xml:space="preserve"> model activation request to network side when model activation is triggered by UE side.</w:t>
      </w:r>
    </w:p>
    <w:p w14:paraId="0D719D2E" w14:textId="6EC68C67" w:rsidR="00497F66" w:rsidRDefault="00497F66" w:rsidP="00497F66">
      <w:pPr>
        <w:pStyle w:val="bullet1"/>
      </w:pPr>
      <w:r>
        <w:t>Network side should send a model activation signaling to activate the new model.</w:t>
      </w:r>
    </w:p>
    <w:p w14:paraId="4F90B9B6" w14:textId="604B9550" w:rsidR="002A116B" w:rsidRDefault="00E51553" w:rsidP="002A116B">
      <w:pPr>
        <w:jc w:val="center"/>
      </w:pPr>
      <w:r w:rsidRPr="00E51553">
        <w:t xml:space="preserve"> </w:t>
      </w:r>
      <w:r w:rsidR="00CA1E05">
        <w:object w:dxaOrig="5445" w:dyaOrig="5236" w14:anchorId="0EA413EC">
          <v:shape id="_x0000_i1029" type="#_x0000_t75" style="width:281.9pt;height:271.7pt" o:ole="">
            <v:imagedata r:id="rId19" o:title=""/>
          </v:shape>
          <o:OLEObject Type="Embed" ProgID="Visio.Drawing.15" ShapeID="_x0000_i1029" DrawAspect="Content" ObjectID="_1738159344" r:id="rId20"/>
        </w:object>
      </w:r>
    </w:p>
    <w:p w14:paraId="7E314CB6" w14:textId="77777777" w:rsidR="002A116B" w:rsidRDefault="002A116B" w:rsidP="002A116B">
      <w:pPr>
        <w:pStyle w:val="figure"/>
      </w:pPr>
      <w:r>
        <w:t xml:space="preserve"> </w:t>
      </w:r>
      <w:r>
        <w:rPr>
          <w:rFonts w:hint="eastAsia"/>
        </w:rPr>
        <w:t>In</w:t>
      </w:r>
      <w:r>
        <w:t>formation exchange procedure for model activation and deactivation</w:t>
      </w:r>
    </w:p>
    <w:p w14:paraId="717DE53B" w14:textId="4420B8DC" w:rsidR="002A116B" w:rsidRDefault="002A116B" w:rsidP="00950EC2">
      <w:pPr>
        <w:pStyle w:val="proposal"/>
        <w:spacing w:before="120" w:after="120"/>
        <w:ind w:left="1134" w:hanging="1134"/>
      </w:pPr>
      <w:r>
        <w:t>The process of model activation and deactivation is needed to flexibly control</w:t>
      </w:r>
      <w:r w:rsidRPr="0070419F">
        <w:t xml:space="preserve"> </w:t>
      </w:r>
      <w:r>
        <w:t xml:space="preserve">the </w:t>
      </w:r>
      <w:r w:rsidRPr="0070419F">
        <w:t>model's</w:t>
      </w:r>
      <w:r>
        <w:t xml:space="preserve"> lifecycle</w:t>
      </w:r>
      <w:r w:rsidR="00C11A35">
        <w:t>, so as to</w:t>
      </w:r>
      <w:r>
        <w:t xml:space="preserve"> ensure positioning performance.</w:t>
      </w:r>
    </w:p>
    <w:p w14:paraId="39798F74" w14:textId="4FBE82EB" w:rsidR="005F5315" w:rsidRDefault="005F5315" w:rsidP="00655354">
      <w:pPr>
        <w:pStyle w:val="title3"/>
        <w:ind w:left="906" w:right="200"/>
      </w:pPr>
      <w:r>
        <w:rPr>
          <w:rFonts w:eastAsiaTheme="minorEastAsia"/>
        </w:rPr>
        <w:t>Model selection</w:t>
      </w:r>
    </w:p>
    <w:p w14:paraId="7E9B8B64" w14:textId="58C0D415" w:rsidR="005F5315" w:rsidRDefault="00C0303F" w:rsidP="00C0303F">
      <w:r>
        <w:t xml:space="preserve">Model selection is </w:t>
      </w:r>
      <w:r w:rsidR="002158C7">
        <w:t>the</w:t>
      </w:r>
      <w:r>
        <w:t xml:space="preserve"> process of sele</w:t>
      </w:r>
      <w:r w:rsidR="00B65CCA">
        <w:t>c</w:t>
      </w:r>
      <w:r>
        <w:t xml:space="preserve">ting a </w:t>
      </w:r>
      <w:r w:rsidR="002158C7">
        <w:t>suitable</w:t>
      </w:r>
      <w:r>
        <w:t xml:space="preserve"> model from a </w:t>
      </w:r>
      <w:r w:rsidR="007829E3">
        <w:t xml:space="preserve">pre-deployed </w:t>
      </w:r>
      <w:r>
        <w:t xml:space="preserve">model pool. In practice, considering the dynamics and complexity of the environment, a model pool may be deployed </w:t>
      </w:r>
      <w:r w:rsidR="00D704A9">
        <w:t xml:space="preserve">in advance </w:t>
      </w:r>
      <w:r>
        <w:t xml:space="preserve">at UE side to enable seamless model </w:t>
      </w:r>
      <w:r w:rsidR="002158C7">
        <w:t>switching</w:t>
      </w:r>
      <w:r>
        <w:t xml:space="preserve">. When the current model does not work well, network side </w:t>
      </w:r>
      <w:r w:rsidR="00121B3A">
        <w:t xml:space="preserve">can </w:t>
      </w:r>
      <w:r>
        <w:t>indicate the target UE to conduct model selection</w:t>
      </w:r>
      <w:r w:rsidR="009B0790">
        <w:t xml:space="preserve"> immediately</w:t>
      </w:r>
      <w:r w:rsidR="006054E2">
        <w:t xml:space="preserve">, so as to adapt to the new environment, which is different from </w:t>
      </w:r>
      <w:r w:rsidR="00D308FA">
        <w:t>e</w:t>
      </w:r>
      <w:r w:rsidR="00816381">
        <w:t>ither</w:t>
      </w:r>
      <w:r w:rsidR="00D308FA">
        <w:t xml:space="preserve"> </w:t>
      </w:r>
      <w:r w:rsidR="00816381">
        <w:t xml:space="preserve">the </w:t>
      </w:r>
      <w:r w:rsidR="006054E2">
        <w:t xml:space="preserve">aforementioned model </w:t>
      </w:r>
      <w:r w:rsidR="002158C7">
        <w:t>transfer</w:t>
      </w:r>
      <w:r w:rsidR="006054E2">
        <w:t xml:space="preserve"> or fine</w:t>
      </w:r>
      <w:r w:rsidR="00C47C8D">
        <w:t>-</w:t>
      </w:r>
      <w:r w:rsidR="006054E2">
        <w:t>tuning</w:t>
      </w:r>
      <w:r w:rsidR="00C47C8D">
        <w:t xml:space="preserve"> (which is described in detail in section </w:t>
      </w:r>
      <w:r w:rsidR="00135ED7">
        <w:fldChar w:fldCharType="begin"/>
      </w:r>
      <w:r w:rsidR="00135ED7">
        <w:instrText xml:space="preserve"> REF _Ref115447283 \r \h </w:instrText>
      </w:r>
      <w:r w:rsidR="00135ED7">
        <w:fldChar w:fldCharType="separate"/>
      </w:r>
      <w:r w:rsidR="00135ED7">
        <w:t>3.4</w:t>
      </w:r>
      <w:r w:rsidR="00135ED7">
        <w:fldChar w:fldCharType="end"/>
      </w:r>
      <w:r w:rsidR="00C47C8D">
        <w:t xml:space="preserve"> as part of model monitoring/updating)</w:t>
      </w:r>
      <w:r w:rsidR="000D42C1">
        <w:t xml:space="preserve">. </w:t>
      </w:r>
      <w:r w:rsidR="009B0790">
        <w:t xml:space="preserve">In our view, model selection </w:t>
      </w:r>
      <w:r w:rsidR="009A1BB3">
        <w:t>may</w:t>
      </w:r>
      <w:r w:rsidR="009B0790">
        <w:t xml:space="preserve"> </w:t>
      </w:r>
      <w:r w:rsidR="00A53DEA">
        <w:t>enable seamless model switching to achieve b</w:t>
      </w:r>
      <w:r w:rsidR="009B0790">
        <w:t xml:space="preserve">etter </w:t>
      </w:r>
      <w:r w:rsidR="002668BA">
        <w:t xml:space="preserve">service continuity </w:t>
      </w:r>
      <w:r w:rsidR="009B0790">
        <w:t>as compared to model transfer or fine-tuning</w:t>
      </w:r>
      <w:r w:rsidR="000A0B2F">
        <w:t xml:space="preserve">, </w:t>
      </w:r>
      <w:r w:rsidR="00014168">
        <w:t>since</w:t>
      </w:r>
      <w:r w:rsidR="000A0B2F">
        <w:t xml:space="preserve"> the time consumption of parameter transmi</w:t>
      </w:r>
      <w:r w:rsidR="00ED3561">
        <w:t>ssion</w:t>
      </w:r>
      <w:r w:rsidR="000A0B2F">
        <w:t xml:space="preserve"> over the air-interface and model finetuning</w:t>
      </w:r>
      <w:r w:rsidR="00014168">
        <w:t xml:space="preserve"> can be saved</w:t>
      </w:r>
      <w:r w:rsidR="009B0790">
        <w:t xml:space="preserve">. </w:t>
      </w:r>
      <w:r w:rsidR="000D42C1">
        <w:t>T</w:t>
      </w:r>
      <w:r w:rsidR="000D42C1" w:rsidRPr="004D4C6F">
        <w:t>he detailed specification impacts are listed as follows</w:t>
      </w:r>
      <w:r w:rsidR="00637803">
        <w:t>:</w:t>
      </w:r>
    </w:p>
    <w:p w14:paraId="3BDA6B62" w14:textId="5E2EBA7D" w:rsidR="00637803" w:rsidRDefault="00637803" w:rsidP="00637803">
      <w:pPr>
        <w:pStyle w:val="bullet1"/>
      </w:pPr>
      <w:r>
        <w:t xml:space="preserve">Network side sends a model pool to UE side in advance, the models in which are used </w:t>
      </w:r>
      <w:r w:rsidR="002158C7">
        <w:t>for</w:t>
      </w:r>
      <w:r>
        <w:t xml:space="preserve"> positioning.</w:t>
      </w:r>
    </w:p>
    <w:p w14:paraId="45CFC5FD" w14:textId="064F48B5" w:rsidR="00637803" w:rsidRDefault="002158C7" w:rsidP="00637803">
      <w:pPr>
        <w:pStyle w:val="bullet1"/>
      </w:pPr>
      <w:r>
        <w:t>Network</w:t>
      </w:r>
      <w:r w:rsidR="00637803">
        <w:t xml:space="preserve"> side send</w:t>
      </w:r>
      <w:r w:rsidR="000E3A1F">
        <w:t>s</w:t>
      </w:r>
      <w:r w:rsidR="00637803">
        <w:t xml:space="preserve"> a model selection instruction to the target UE to </w:t>
      </w:r>
      <w:r w:rsidR="0044243A">
        <w:t>perform</w:t>
      </w:r>
      <w:r w:rsidR="007B4EF9">
        <w:t xml:space="preserve"> </w:t>
      </w:r>
      <w:r w:rsidR="00637803">
        <w:t xml:space="preserve">model selection. This instruction may consist of </w:t>
      </w:r>
      <w:r>
        <w:t>an</w:t>
      </w:r>
      <w:r w:rsidR="00637803">
        <w:t xml:space="preserve"> ID</w:t>
      </w:r>
      <w:r w:rsidR="000E3A1F">
        <w:t xml:space="preserve"> set</w:t>
      </w:r>
      <w:r w:rsidR="00637803">
        <w:t xml:space="preserve"> of candidate models or other assistance </w:t>
      </w:r>
      <w:r>
        <w:t>information</w:t>
      </w:r>
      <w:r w:rsidR="00637803">
        <w:t xml:space="preserve"> to support UE side perform model selection.</w:t>
      </w:r>
    </w:p>
    <w:p w14:paraId="74678C3A" w14:textId="00E7B1D5" w:rsidR="00637803" w:rsidRDefault="00656B42" w:rsidP="00655354">
      <w:pPr>
        <w:pStyle w:val="bullet1"/>
      </w:pPr>
      <w:r>
        <w:t xml:space="preserve">UE side </w:t>
      </w:r>
      <w:r w:rsidR="0085313D">
        <w:t xml:space="preserve">can </w:t>
      </w:r>
      <w:r w:rsidR="0084274F">
        <w:t xml:space="preserve">select a suitable model from the model pool </w:t>
      </w:r>
      <w:r>
        <w:t>with reference to the</w:t>
      </w:r>
      <w:r w:rsidRPr="00656B42">
        <w:t xml:space="preserve"> </w:t>
      </w:r>
      <w:r>
        <w:t>model selection instruction.</w:t>
      </w:r>
    </w:p>
    <w:p w14:paraId="2AE183F0" w14:textId="3B964DF0" w:rsidR="00A04056" w:rsidRDefault="00CA1E05" w:rsidP="00637803">
      <w:pPr>
        <w:jc w:val="center"/>
      </w:pPr>
      <w:r>
        <w:object w:dxaOrig="4275" w:dyaOrig="3195" w14:anchorId="22A17820">
          <v:shape id="_x0000_i1030" type="#_x0000_t75" style="width:250.65pt;height:186.8pt" o:ole="">
            <v:imagedata r:id="rId21" o:title=""/>
          </v:shape>
          <o:OLEObject Type="Embed" ProgID="Visio.Drawing.15" ShapeID="_x0000_i1030" DrawAspect="Content" ObjectID="_1738159345" r:id="rId22"/>
        </w:object>
      </w:r>
    </w:p>
    <w:p w14:paraId="4306AEE1" w14:textId="66E4C5DF" w:rsidR="00637803" w:rsidRDefault="00637803" w:rsidP="00655354">
      <w:pPr>
        <w:pStyle w:val="figure"/>
      </w:pPr>
      <w:r>
        <w:rPr>
          <w:rFonts w:hint="eastAsia"/>
        </w:rPr>
        <w:t>In</w:t>
      </w:r>
      <w:r>
        <w:t>formation exchange procedure for model selection</w:t>
      </w:r>
    </w:p>
    <w:p w14:paraId="7187EE0D" w14:textId="740DFAD5" w:rsidR="00FE5E35" w:rsidRPr="00FE5E35" w:rsidRDefault="00FE5E35" w:rsidP="00FE5E35">
      <w:r>
        <w:rPr>
          <w:rFonts w:hint="eastAsia"/>
        </w:rPr>
        <w:t>I</w:t>
      </w:r>
      <w:r>
        <w:t>n particular, to reduce the overhead of model transfer, the deployed model pool can consist of multiple AI/ML models with same structure but different parameters to adapt to varying environment</w:t>
      </w:r>
      <w:r w:rsidR="00D637B3">
        <w:t>s</w:t>
      </w:r>
      <w:r>
        <w:t xml:space="preserve">. </w:t>
      </w:r>
      <w:r w:rsidR="00FE5197">
        <w:t xml:space="preserve">Meanwhile, </w:t>
      </w:r>
      <w:r w:rsidR="00FE5197" w:rsidRPr="00FE5197">
        <w:t>each</w:t>
      </w:r>
      <w:r w:rsidR="005D6829">
        <w:t xml:space="preserve"> of</w:t>
      </w:r>
      <w:r w:rsidR="00FE5197" w:rsidRPr="00FE5197">
        <w:t xml:space="preserve"> </w:t>
      </w:r>
      <w:r w:rsidR="00FE5197">
        <w:t xml:space="preserve">AI/ML </w:t>
      </w:r>
      <w:r w:rsidR="00FE5197" w:rsidRPr="00FE5197">
        <w:t>model</w:t>
      </w:r>
      <w:r w:rsidR="005D6829">
        <w:t>s</w:t>
      </w:r>
      <w:r w:rsidR="003B5C2E">
        <w:t xml:space="preserve"> within the model pool</w:t>
      </w:r>
      <w:r w:rsidR="00FE5197" w:rsidRPr="00FE5197">
        <w:t xml:space="preserve"> </w:t>
      </w:r>
      <w:r w:rsidR="00BC07CC">
        <w:t>could</w:t>
      </w:r>
      <w:r w:rsidR="00FE5197" w:rsidRPr="00FE5197">
        <w:t xml:space="preserve"> be associated with </w:t>
      </w:r>
      <w:r w:rsidR="00FE5197">
        <w:t xml:space="preserve">a </w:t>
      </w:r>
      <w:r w:rsidR="00FE5197" w:rsidRPr="00FE5197">
        <w:t xml:space="preserve">meta-information to </w:t>
      </w:r>
      <w:r w:rsidR="00FE5197">
        <w:t>assist model selection.</w:t>
      </w:r>
      <w:r w:rsidR="00650474">
        <w:t xml:space="preserve"> For example, each </w:t>
      </w:r>
      <w:r w:rsidR="00D658D0">
        <w:t xml:space="preserve">of </w:t>
      </w:r>
      <w:r w:rsidR="00650474">
        <w:t>AI/ML model</w:t>
      </w:r>
      <w:r w:rsidR="00FA5E0D">
        <w:t>s</w:t>
      </w:r>
      <w:r w:rsidR="00650474">
        <w:t xml:space="preserve"> </w:t>
      </w:r>
      <w:r w:rsidR="003D6B7D">
        <w:t>may</w:t>
      </w:r>
      <w:r w:rsidR="00650474">
        <w:t xml:space="preserve"> be associated with </w:t>
      </w:r>
      <w:r w:rsidR="006C3FBE">
        <w:t>one</w:t>
      </w:r>
      <w:r w:rsidR="00650474">
        <w:t xml:space="preserve"> PRS configuration.</w:t>
      </w:r>
    </w:p>
    <w:p w14:paraId="0074C9A0" w14:textId="0D720117" w:rsidR="00637803" w:rsidRDefault="00D2506E" w:rsidP="00950EC2">
      <w:pPr>
        <w:pStyle w:val="proposal"/>
        <w:spacing w:before="120" w:after="120"/>
        <w:ind w:left="1134" w:hanging="1134"/>
      </w:pPr>
      <w:r>
        <w:t xml:space="preserve">Network side could send a model selection instruction to instruct the target UE to select a suitable model from the model pool, when the current model does not work well. </w:t>
      </w:r>
    </w:p>
    <w:p w14:paraId="613AB90A" w14:textId="36BF1548" w:rsidR="00B21369" w:rsidRPr="002E0298" w:rsidRDefault="00B21369" w:rsidP="00B21369">
      <w:pPr>
        <w:pStyle w:val="title2"/>
        <w:ind w:left="767" w:right="200"/>
      </w:pPr>
      <w:bookmarkStart w:id="13" w:name="_Ref115447283"/>
      <w:r w:rsidRPr="00D258F8">
        <w:t>Model monitoring</w:t>
      </w:r>
      <w:bookmarkEnd w:id="13"/>
    </w:p>
    <w:p w14:paraId="464B2744" w14:textId="2447617B" w:rsidR="002E0298" w:rsidRPr="00BD54B2" w:rsidRDefault="002E0298" w:rsidP="002E0298">
      <w:r>
        <w:t>At the RAN1#111 meeting, it was agreed that:</w:t>
      </w:r>
    </w:p>
    <w:p w14:paraId="2C8FC0FE" w14:textId="77777777" w:rsidR="00A05D27" w:rsidRPr="00B55211" w:rsidRDefault="00A05D27" w:rsidP="00A05D27">
      <w:pPr>
        <w:rPr>
          <w:rFonts w:ascii="等线" w:hAnsi="等线" w:cs="等线"/>
          <w:highlight w:val="green"/>
        </w:rPr>
      </w:pPr>
      <w:r w:rsidRPr="00B55211">
        <w:rPr>
          <w:szCs w:val="20"/>
          <w:highlight w:val="green"/>
        </w:rPr>
        <w:t>Agreement</w:t>
      </w:r>
    </w:p>
    <w:p w14:paraId="21EB9390" w14:textId="77777777" w:rsidR="00A05D27" w:rsidRPr="000C07AB" w:rsidRDefault="00A05D27" w:rsidP="00AF4824">
      <w:pPr>
        <w:pStyle w:val="af2"/>
        <w:widowControl/>
        <w:numPr>
          <w:ilvl w:val="0"/>
          <w:numId w:val="19"/>
        </w:numPr>
        <w:overflowPunct/>
        <w:spacing w:after="0"/>
        <w:ind w:left="284" w:firstLineChars="0" w:hanging="284"/>
        <w:jc w:val="left"/>
        <w:rPr>
          <w:rFonts w:ascii="Times New Roman" w:hAnsi="Times New Roman"/>
          <w:sz w:val="20"/>
          <w:szCs w:val="20"/>
        </w:rPr>
      </w:pPr>
      <w:r w:rsidRPr="000C07AB">
        <w:rPr>
          <w:rFonts w:ascii="Times New Roman" w:hAnsi="Times New Roman"/>
          <w:sz w:val="20"/>
          <w:szCs w:val="20"/>
        </w:rPr>
        <w:t>Regarding AI/ML model monitoring for AI/ML based positioning, to study and provide inputs on feasibility, potential benefits (if any) and potential specification impact at least for the following aspects</w:t>
      </w:r>
    </w:p>
    <w:p w14:paraId="6588B322" w14:textId="77777777" w:rsidR="00A05D27" w:rsidRPr="000C07AB" w:rsidRDefault="00A05D27" w:rsidP="00AF4824">
      <w:pPr>
        <w:pStyle w:val="af2"/>
        <w:widowControl/>
        <w:numPr>
          <w:ilvl w:val="0"/>
          <w:numId w:val="19"/>
        </w:numPr>
        <w:overflowPunct/>
        <w:spacing w:after="0"/>
        <w:ind w:firstLineChars="0"/>
        <w:jc w:val="left"/>
        <w:rPr>
          <w:rFonts w:ascii="Times New Roman" w:hAnsi="Times New Roman"/>
          <w:sz w:val="20"/>
          <w:szCs w:val="20"/>
        </w:rPr>
      </w:pPr>
      <w:r w:rsidRPr="000C07AB">
        <w:rPr>
          <w:rFonts w:ascii="Times New Roman" w:hAnsi="Times New Roman"/>
          <w:sz w:val="20"/>
          <w:szCs w:val="20"/>
        </w:rPr>
        <w:t>At least the following are identified for further study as potential data for calculating monitoring metric</w:t>
      </w:r>
    </w:p>
    <w:p w14:paraId="484D058E" w14:textId="77777777" w:rsidR="00A05D27" w:rsidRPr="000C07AB" w:rsidRDefault="00A05D27" w:rsidP="00AF4824">
      <w:pPr>
        <w:pStyle w:val="af2"/>
        <w:widowControl/>
        <w:numPr>
          <w:ilvl w:val="1"/>
          <w:numId w:val="19"/>
        </w:numPr>
        <w:overflowPunct/>
        <w:spacing w:after="0"/>
        <w:ind w:firstLineChars="0"/>
        <w:jc w:val="left"/>
        <w:rPr>
          <w:rFonts w:ascii="等线" w:hAnsi="等线" w:cs="等线"/>
          <w:sz w:val="20"/>
          <w:szCs w:val="20"/>
        </w:rPr>
      </w:pPr>
      <w:r w:rsidRPr="000C07AB">
        <w:rPr>
          <w:rFonts w:ascii="Times New Roman" w:hAnsi="Times New Roman"/>
          <w:sz w:val="20"/>
          <w:szCs w:val="20"/>
        </w:rPr>
        <w:t>If monitoring based on model output</w:t>
      </w:r>
    </w:p>
    <w:p w14:paraId="4DDAE922" w14:textId="77777777" w:rsidR="00A05D27" w:rsidRPr="000C07AB" w:rsidRDefault="00A05D27" w:rsidP="00AF4824">
      <w:pPr>
        <w:pStyle w:val="af2"/>
        <w:widowControl/>
        <w:numPr>
          <w:ilvl w:val="2"/>
          <w:numId w:val="19"/>
        </w:numPr>
        <w:overflowPunct/>
        <w:spacing w:after="0"/>
        <w:ind w:firstLineChars="0"/>
        <w:jc w:val="left"/>
        <w:rPr>
          <w:rFonts w:ascii="Times New Roman" w:hAnsi="Times New Roman"/>
          <w:sz w:val="20"/>
          <w:szCs w:val="20"/>
        </w:rPr>
      </w:pPr>
      <w:proofErr w:type="gramStart"/>
      <w:r w:rsidRPr="000C07AB">
        <w:rPr>
          <w:rFonts w:ascii="Times New Roman" w:hAnsi="Times New Roman"/>
          <w:sz w:val="20"/>
          <w:szCs w:val="20"/>
        </w:rPr>
        <w:t>E.g. ,</w:t>
      </w:r>
      <w:proofErr w:type="gramEnd"/>
      <w:r w:rsidRPr="000C07AB">
        <w:rPr>
          <w:rFonts w:ascii="Times New Roman" w:hAnsi="Times New Roman"/>
          <w:sz w:val="20"/>
          <w:szCs w:val="20"/>
        </w:rPr>
        <w:t xml:space="preserve"> estimated UE location corresponding to model output for direct AI/ML positioning, estimated intermediate parameter(s) corresponding to model output for AI/ML assisted positioning, ground truth label corresponding to model inference output for both direct and AI/ML assisted positioning</w:t>
      </w:r>
    </w:p>
    <w:p w14:paraId="622EA14E" w14:textId="77777777" w:rsidR="00A05D27" w:rsidRPr="000C07AB" w:rsidRDefault="00A05D27" w:rsidP="00AF4824">
      <w:pPr>
        <w:pStyle w:val="af2"/>
        <w:widowControl/>
        <w:numPr>
          <w:ilvl w:val="1"/>
          <w:numId w:val="19"/>
        </w:numPr>
        <w:overflowPunct/>
        <w:spacing w:after="0"/>
        <w:ind w:firstLineChars="0"/>
        <w:jc w:val="left"/>
        <w:rPr>
          <w:rFonts w:ascii="等线" w:hAnsi="等线" w:cs="等线"/>
          <w:sz w:val="20"/>
          <w:szCs w:val="20"/>
        </w:rPr>
      </w:pPr>
      <w:r w:rsidRPr="000C07AB">
        <w:rPr>
          <w:rFonts w:ascii="Times New Roman" w:hAnsi="Times New Roman"/>
          <w:sz w:val="20"/>
          <w:szCs w:val="20"/>
        </w:rPr>
        <w:t>If monitoring based on model input</w:t>
      </w:r>
    </w:p>
    <w:p w14:paraId="31EF1304" w14:textId="77777777" w:rsidR="00A05D27" w:rsidRPr="000C07AB" w:rsidRDefault="00A05D27" w:rsidP="00AF4824">
      <w:pPr>
        <w:pStyle w:val="af2"/>
        <w:widowControl/>
        <w:numPr>
          <w:ilvl w:val="2"/>
          <w:numId w:val="19"/>
        </w:numPr>
        <w:overflowPunct/>
        <w:spacing w:after="0"/>
        <w:ind w:firstLineChars="0"/>
        <w:jc w:val="left"/>
        <w:rPr>
          <w:rFonts w:ascii="等线" w:hAnsi="等线" w:cs="等线"/>
          <w:sz w:val="20"/>
          <w:szCs w:val="20"/>
        </w:rPr>
      </w:pPr>
      <w:r w:rsidRPr="000C07AB">
        <w:rPr>
          <w:rFonts w:ascii="Times New Roman" w:hAnsi="Times New Roman"/>
          <w:sz w:val="20"/>
          <w:szCs w:val="20"/>
        </w:rPr>
        <w:t>E.g., measurement corresponding to model inference input</w:t>
      </w:r>
    </w:p>
    <w:p w14:paraId="3BB94696" w14:textId="77777777" w:rsidR="00A05D27" w:rsidRPr="000C07AB" w:rsidRDefault="00A05D27" w:rsidP="00AF4824">
      <w:pPr>
        <w:pStyle w:val="af2"/>
        <w:widowControl/>
        <w:numPr>
          <w:ilvl w:val="1"/>
          <w:numId w:val="19"/>
        </w:numPr>
        <w:overflowPunct/>
        <w:spacing w:after="0"/>
        <w:ind w:firstLineChars="0"/>
        <w:jc w:val="left"/>
        <w:rPr>
          <w:rFonts w:ascii="等线" w:hAnsi="等线" w:cs="等线"/>
          <w:sz w:val="20"/>
          <w:szCs w:val="20"/>
        </w:rPr>
      </w:pPr>
      <w:r w:rsidRPr="000C07AB">
        <w:rPr>
          <w:rFonts w:ascii="Times New Roman" w:hAnsi="Times New Roman"/>
          <w:sz w:val="20"/>
          <w:szCs w:val="20"/>
        </w:rPr>
        <w:t>Note1: other type of potential data for model monitoring is not precluded</w:t>
      </w:r>
    </w:p>
    <w:p w14:paraId="4DD5C2EE" w14:textId="77777777" w:rsidR="00A05D27" w:rsidRPr="000C07AB" w:rsidRDefault="00A05D27" w:rsidP="00AF4824">
      <w:pPr>
        <w:pStyle w:val="af2"/>
        <w:widowControl/>
        <w:numPr>
          <w:ilvl w:val="1"/>
          <w:numId w:val="19"/>
        </w:numPr>
        <w:overflowPunct/>
        <w:spacing w:after="0"/>
        <w:ind w:firstLineChars="0"/>
        <w:jc w:val="left"/>
        <w:rPr>
          <w:rFonts w:ascii="Times New Roman" w:hAnsi="Times New Roman"/>
          <w:sz w:val="20"/>
          <w:szCs w:val="20"/>
        </w:rPr>
      </w:pPr>
      <w:r w:rsidRPr="000C07AB">
        <w:rPr>
          <w:rFonts w:ascii="Times New Roman" w:hAnsi="Times New Roman"/>
          <w:sz w:val="20"/>
          <w:szCs w:val="20"/>
        </w:rPr>
        <w:t>Note2: combination of one or more type of potential data for monitoring is not precluded</w:t>
      </w:r>
    </w:p>
    <w:p w14:paraId="1CA40785" w14:textId="77777777" w:rsidR="00A05D27" w:rsidRPr="0085313D" w:rsidRDefault="00A05D27" w:rsidP="00AF4824">
      <w:pPr>
        <w:numPr>
          <w:ilvl w:val="0"/>
          <w:numId w:val="19"/>
        </w:numPr>
        <w:overflowPunct/>
        <w:spacing w:after="0"/>
        <w:jc w:val="left"/>
        <w:rPr>
          <w:szCs w:val="20"/>
        </w:rPr>
      </w:pPr>
      <w:r w:rsidRPr="0085313D">
        <w:rPr>
          <w:szCs w:val="20"/>
        </w:rPr>
        <w:t>If a given type of data is necessary for calculating monitoring metric, study whether and if so</w:t>
      </w:r>
    </w:p>
    <w:p w14:paraId="5BC131BC" w14:textId="77777777" w:rsidR="00A05D27" w:rsidRPr="0085313D" w:rsidRDefault="00A05D27" w:rsidP="00AF4824">
      <w:pPr>
        <w:numPr>
          <w:ilvl w:val="1"/>
          <w:numId w:val="19"/>
        </w:numPr>
        <w:overflowPunct/>
        <w:spacing w:after="0"/>
        <w:jc w:val="left"/>
        <w:rPr>
          <w:szCs w:val="20"/>
        </w:rPr>
      </w:pPr>
      <w:r w:rsidRPr="0085313D">
        <w:rPr>
          <w:szCs w:val="20"/>
        </w:rPr>
        <w:t>How an entity can be used to provide the given type of data for calculating monitoring metric</w:t>
      </w:r>
    </w:p>
    <w:p w14:paraId="1D9DF0E3" w14:textId="77777777" w:rsidR="00A05D27" w:rsidRPr="0085313D" w:rsidRDefault="00A05D27" w:rsidP="00AF4824">
      <w:pPr>
        <w:numPr>
          <w:ilvl w:val="2"/>
          <w:numId w:val="19"/>
        </w:numPr>
        <w:overflowPunct/>
        <w:spacing w:after="0"/>
        <w:jc w:val="left"/>
        <w:rPr>
          <w:szCs w:val="20"/>
        </w:rPr>
      </w:pPr>
      <w:r w:rsidRPr="0085313D">
        <w:rPr>
          <w:szCs w:val="20"/>
        </w:rPr>
        <w:t>Companies are requested to report their assumption of the entity (or entities) used to provide the given type of data for calculating monitoring metric for each case</w:t>
      </w:r>
    </w:p>
    <w:p w14:paraId="4F2EE40B" w14:textId="77777777" w:rsidR="00A05D27" w:rsidRPr="000C07AB" w:rsidRDefault="00A05D27" w:rsidP="00AF4824">
      <w:pPr>
        <w:pStyle w:val="af2"/>
        <w:widowControl/>
        <w:numPr>
          <w:ilvl w:val="1"/>
          <w:numId w:val="19"/>
        </w:numPr>
        <w:overflowPunct/>
        <w:spacing w:after="0"/>
        <w:ind w:firstLineChars="0"/>
        <w:jc w:val="left"/>
        <w:rPr>
          <w:rFonts w:ascii="Times New Roman" w:hAnsi="Times New Roman"/>
          <w:sz w:val="20"/>
          <w:szCs w:val="20"/>
        </w:rPr>
      </w:pPr>
      <w:r w:rsidRPr="000C07AB">
        <w:rPr>
          <w:rFonts w:ascii="Times New Roman" w:hAnsi="Times New Roman"/>
          <w:sz w:val="20"/>
          <w:szCs w:val="20"/>
        </w:rPr>
        <w:t xml:space="preserve">Potential </w:t>
      </w:r>
      <w:proofErr w:type="spellStart"/>
      <w:r w:rsidRPr="000C07AB">
        <w:rPr>
          <w:rFonts w:ascii="Times New Roman" w:hAnsi="Times New Roman"/>
          <w:sz w:val="20"/>
          <w:szCs w:val="20"/>
        </w:rPr>
        <w:t>signalling</w:t>
      </w:r>
      <w:proofErr w:type="spellEnd"/>
      <w:r w:rsidRPr="000C07AB">
        <w:rPr>
          <w:rFonts w:ascii="Times New Roman" w:hAnsi="Times New Roman"/>
          <w:sz w:val="20"/>
          <w:szCs w:val="20"/>
        </w:rPr>
        <w:t xml:space="preserve"> for provisioning of the given type of data for calculating associated monitoring metric</w:t>
      </w:r>
    </w:p>
    <w:p w14:paraId="54EF60F2" w14:textId="77777777" w:rsidR="00A05D27" w:rsidRPr="0085313D" w:rsidRDefault="00A05D27" w:rsidP="00AF4824">
      <w:pPr>
        <w:numPr>
          <w:ilvl w:val="1"/>
          <w:numId w:val="19"/>
        </w:numPr>
        <w:overflowPunct/>
        <w:spacing w:after="0"/>
        <w:jc w:val="left"/>
        <w:rPr>
          <w:szCs w:val="20"/>
        </w:rPr>
      </w:pPr>
      <w:r w:rsidRPr="0085313D">
        <w:rPr>
          <w:szCs w:val="20"/>
        </w:rPr>
        <w:t>Potential assistance signaling and procedure to facilitate an entity providing data for calculating monitoring metric</w:t>
      </w:r>
    </w:p>
    <w:p w14:paraId="7E6713C7" w14:textId="77777777" w:rsidR="00A05D27" w:rsidRPr="000C07AB" w:rsidRDefault="00A05D27" w:rsidP="00AF4824">
      <w:pPr>
        <w:pStyle w:val="af2"/>
        <w:widowControl/>
        <w:numPr>
          <w:ilvl w:val="1"/>
          <w:numId w:val="19"/>
        </w:numPr>
        <w:overflowPunct/>
        <w:spacing w:after="0"/>
        <w:ind w:firstLineChars="0"/>
        <w:jc w:val="left"/>
        <w:rPr>
          <w:rFonts w:ascii="Times New Roman" w:hAnsi="Times New Roman"/>
          <w:sz w:val="20"/>
          <w:szCs w:val="20"/>
        </w:rPr>
      </w:pPr>
      <w:r w:rsidRPr="000C07AB">
        <w:rPr>
          <w:rFonts w:ascii="Times New Roman" w:hAnsi="Times New Roman"/>
          <w:sz w:val="20"/>
          <w:szCs w:val="20"/>
        </w:rPr>
        <w:t>Potential UE-network interaction</w:t>
      </w:r>
    </w:p>
    <w:p w14:paraId="5FF459B6" w14:textId="7E3224A0" w:rsidR="002E0298" w:rsidRPr="000C07AB" w:rsidRDefault="00A05D27" w:rsidP="00AF4824">
      <w:pPr>
        <w:pStyle w:val="af2"/>
        <w:widowControl/>
        <w:numPr>
          <w:ilvl w:val="2"/>
          <w:numId w:val="19"/>
        </w:numPr>
        <w:overflowPunct/>
        <w:spacing w:after="0"/>
        <w:ind w:firstLineChars="0"/>
        <w:jc w:val="left"/>
        <w:rPr>
          <w:rFonts w:ascii="等线" w:hAnsi="等线" w:cs="等线"/>
          <w:sz w:val="20"/>
          <w:szCs w:val="20"/>
        </w:rPr>
      </w:pPr>
      <w:r w:rsidRPr="000C07AB">
        <w:rPr>
          <w:rFonts w:ascii="Times New Roman" w:hAnsi="Times New Roman"/>
          <w:sz w:val="20"/>
          <w:szCs w:val="20"/>
        </w:rPr>
        <w:t>E.g., model monitoring decision indication between UE and network</w:t>
      </w:r>
    </w:p>
    <w:p w14:paraId="66975A1F" w14:textId="77777777" w:rsidR="00CE50C9" w:rsidRDefault="00CE50C9" w:rsidP="00B21369"/>
    <w:p w14:paraId="7C087DB7" w14:textId="65382C2D" w:rsidR="00B21369" w:rsidRDefault="00515FE7" w:rsidP="00B21369">
      <w:r>
        <w:t>There is no guarantee that the model’s performance during its deployment will be consistent with its performance during evaluation. There are various reasons for that, such as training based on non-representative samples, as well as the dynamic and ever-changing nature of the world. For AI/ML based positioning, o</w:t>
      </w:r>
      <w:r w:rsidR="00B21369">
        <w:t xml:space="preserve">ffline-trained AI/ML model may not always work well due to the </w:t>
      </w:r>
      <w:r>
        <w:t>nonstationary</w:t>
      </w:r>
      <w:r w:rsidR="00B21369">
        <w:t xml:space="preserve"> wireless propagation environments, such as </w:t>
      </w:r>
      <w:r w:rsidR="00B21369" w:rsidRPr="00BD5F85">
        <w:t>the change of cabinet location in the factory</w:t>
      </w:r>
      <w:r w:rsidR="00B21369">
        <w:t>. In such case, we can fine-tune</w:t>
      </w:r>
      <w:r w:rsidR="00B74C61">
        <w:t xml:space="preserve"> or retrain</w:t>
      </w:r>
      <w:r w:rsidR="00B21369">
        <w:t xml:space="preserve"> the model with some newly collected field data</w:t>
      </w:r>
      <w:r w:rsidR="00B74C61">
        <w:t xml:space="preserve">, and even </w:t>
      </w:r>
      <w:r w:rsidR="00FA6B1C">
        <w:t xml:space="preserve">activate another </w:t>
      </w:r>
      <w:r w:rsidR="00051DA2">
        <w:t xml:space="preserve">AI/ML </w:t>
      </w:r>
      <w:r w:rsidR="00FA6B1C">
        <w:t>model directly</w:t>
      </w:r>
      <w:r w:rsidR="00661CC3">
        <w:t>. B</w:t>
      </w:r>
      <w:r w:rsidR="00B21369">
        <w:t xml:space="preserve">ut </w:t>
      </w:r>
      <w:r w:rsidR="009A1A97">
        <w:t>before that</w:t>
      </w:r>
      <w:r w:rsidR="00E3157E">
        <w:t>,</w:t>
      </w:r>
      <w:r w:rsidR="009A1A97">
        <w:t xml:space="preserve"> </w:t>
      </w:r>
      <w:r w:rsidR="00B21369">
        <w:t>the first step is to make the network (network side and UE side) aware that the current model is no longer vali</w:t>
      </w:r>
      <w:r w:rsidR="005F3A77">
        <w:t>d</w:t>
      </w:r>
      <w:r w:rsidR="00B21369">
        <w:t xml:space="preserve">. Therefore, </w:t>
      </w:r>
      <w:r w:rsidR="00D6458E">
        <w:t xml:space="preserve">it is essential that </w:t>
      </w:r>
      <w:r w:rsidR="00223B8E">
        <w:t>the performance of the model is monitored over time so as to ensure the quality of its output on a continuous basis</w:t>
      </w:r>
      <w:r w:rsidR="00B21369">
        <w:t>.</w:t>
      </w:r>
    </w:p>
    <w:p w14:paraId="54ED4FBC" w14:textId="4BABFD19" w:rsidR="00426A71" w:rsidRDefault="00426A71" w:rsidP="00426A71">
      <w:pPr>
        <w:pStyle w:val="title3"/>
        <w:ind w:left="906" w:right="200"/>
        <w:rPr>
          <w:rFonts w:eastAsiaTheme="minorEastAsia"/>
        </w:rPr>
      </w:pPr>
      <w:r>
        <w:rPr>
          <w:rFonts w:eastAsiaTheme="minorEastAsia" w:hint="eastAsia"/>
        </w:rPr>
        <w:lastRenderedPageBreak/>
        <w:t>T</w:t>
      </w:r>
      <w:r>
        <w:rPr>
          <w:rFonts w:eastAsiaTheme="minorEastAsia"/>
        </w:rPr>
        <w:t>heor</w:t>
      </w:r>
      <w:r w:rsidR="002207E1">
        <w:rPr>
          <w:rFonts w:eastAsiaTheme="minorEastAsia"/>
        </w:rPr>
        <w:t>y</w:t>
      </w:r>
      <w:r>
        <w:rPr>
          <w:rFonts w:eastAsiaTheme="minorEastAsia"/>
        </w:rPr>
        <w:t xml:space="preserve"> analysis for model monitoring</w:t>
      </w:r>
    </w:p>
    <w:p w14:paraId="1914A719" w14:textId="63A4DF27" w:rsidR="003021D8" w:rsidRDefault="003021D8" w:rsidP="00FF3A93">
      <w:r>
        <w:t>To motivate the model monitoring schemes, we present some general concepts and further analyze the principle of model monitoring from the perspective of Bayesian theory and dataset shift</w:t>
      </w:r>
      <w:r w:rsidR="009D2D8E">
        <w:t xml:space="preserve"> </w:t>
      </w:r>
      <w:r w:rsidR="00C92E06">
        <w:fldChar w:fldCharType="begin"/>
      </w:r>
      <w:r w:rsidR="00C92E06">
        <w:instrText xml:space="preserve"> REF _Ref127174469 \r \h </w:instrText>
      </w:r>
      <w:r w:rsidR="00C92E06">
        <w:fldChar w:fldCharType="separate"/>
      </w:r>
      <w:r w:rsidR="00C92E06">
        <w:t>[4]</w:t>
      </w:r>
      <w:r w:rsidR="00C92E06">
        <w:fldChar w:fldCharType="end"/>
      </w:r>
      <w:r>
        <w:t>.</w:t>
      </w:r>
      <w:r w:rsidR="009D2D8E">
        <w:t xml:space="preserve"> </w:t>
      </w:r>
      <w:r w:rsidR="00880160">
        <w:t>In par</w:t>
      </w:r>
      <w:r w:rsidR="00160E41">
        <w:t>ti</w:t>
      </w:r>
      <w:r w:rsidR="00880160">
        <w:t>cular</w:t>
      </w:r>
      <w:r w:rsidR="00184516">
        <w:t xml:space="preserve">, we devote to </w:t>
      </w:r>
      <w:r w:rsidR="00006698">
        <w:rPr>
          <w:rFonts w:hint="eastAsia"/>
        </w:rPr>
        <w:t>c</w:t>
      </w:r>
      <w:r w:rsidR="00006698">
        <w:t>larify</w:t>
      </w:r>
      <w:r w:rsidR="00023AF3">
        <w:t xml:space="preserve"> the differe</w:t>
      </w:r>
      <w:r w:rsidR="00023AF3" w:rsidRPr="003248AB">
        <w:t xml:space="preserve">nces in </w:t>
      </w:r>
      <w:r w:rsidR="00023AF3" w:rsidRPr="000C07AB">
        <w:t>principle, availability and reliability</w:t>
      </w:r>
      <w:r w:rsidR="00023AF3" w:rsidRPr="003248AB">
        <w:t xml:space="preserve"> of </w:t>
      </w:r>
      <w:r w:rsidR="00023AF3">
        <w:t xml:space="preserve">model </w:t>
      </w:r>
      <w:proofErr w:type="gramStart"/>
      <w:r w:rsidR="00023AF3">
        <w:t>input based</w:t>
      </w:r>
      <w:proofErr w:type="gramEnd"/>
      <w:r w:rsidR="00023AF3">
        <w:t xml:space="preserve"> model monitoring and model output based model monitoring</w:t>
      </w:r>
      <w:r w:rsidR="009D2D8E">
        <w:t>, so as to lighten future study on this topic</w:t>
      </w:r>
      <w:r w:rsidR="00160E41">
        <w:t>.</w:t>
      </w:r>
    </w:p>
    <w:p w14:paraId="69DD5061" w14:textId="5A5EEF41" w:rsidR="003021D8" w:rsidRDefault="00BF2E5E" w:rsidP="003021D8">
      <w:r>
        <w:rPr>
          <w:rFonts w:hint="eastAsia"/>
        </w:rPr>
        <w:t>F</w:t>
      </w:r>
      <w:r>
        <w:t>rom the perspective of Bayesian theory, some basic concepts on model monitoring are clarified firstly:</w:t>
      </w:r>
    </w:p>
    <w:p w14:paraId="18E20F0F" w14:textId="4711BE99" w:rsidR="00BF2E5E" w:rsidRPr="000C07AB" w:rsidRDefault="00BF2E5E" w:rsidP="00BF2E5E">
      <w:pPr>
        <w:pStyle w:val="boldbullet1"/>
        <w:rPr>
          <w:b w:val="0"/>
        </w:rPr>
      </w:pPr>
      <w:r w:rsidRPr="000C07AB">
        <w:rPr>
          <w:rFonts w:hint="eastAsia"/>
          <w:b w:val="0"/>
        </w:rPr>
        <w:t>D</w:t>
      </w:r>
      <w:r w:rsidRPr="000C07AB">
        <w:rPr>
          <w:b w:val="0"/>
        </w:rPr>
        <w:t xml:space="preserve">ataset shift: the joint distribution of inputs and outputs </w:t>
      </w:r>
      <w:r w:rsidR="0085313D" w:rsidRPr="000C07AB">
        <w:rPr>
          <w:rFonts w:ascii="Cambria Math" w:hAnsi="Cambria Math"/>
          <w:b w:val="0"/>
          <w:i/>
        </w:rPr>
        <w:t xml:space="preserve"> </w:t>
      </w:r>
      <m:oMath>
        <m:r>
          <m:rPr>
            <m:sty m:val="bi"/>
          </m:rPr>
          <w:rPr>
            <w:rFonts w:ascii="Cambria Math" w:hAnsi="Cambria Math"/>
          </w:rPr>
          <m:t>p(x,y)</m:t>
        </m:r>
      </m:oMath>
      <w:r w:rsidR="0085313D" w:rsidRPr="000C07AB">
        <w:rPr>
          <w:rFonts w:ascii="Cambria Math" w:hAnsi="Cambria Math" w:hint="eastAsia"/>
          <w:b w:val="0"/>
          <w:i/>
        </w:rPr>
        <w:t xml:space="preserve"> </w:t>
      </w:r>
      <w:r w:rsidRPr="000C07AB">
        <w:rPr>
          <w:b w:val="0"/>
        </w:rPr>
        <w:t>differs between training and test stage.</w:t>
      </w:r>
      <w:r w:rsidR="00F24589" w:rsidRPr="000C07AB">
        <w:rPr>
          <w:b w:val="0"/>
        </w:rPr>
        <w:t xml:space="preserve"> </w:t>
      </w:r>
    </w:p>
    <w:p w14:paraId="560A3CF7" w14:textId="7DBD6E97" w:rsidR="00BF2E5E" w:rsidRPr="000C07AB" w:rsidRDefault="00BF2E5E" w:rsidP="00BF2E5E">
      <w:pPr>
        <w:pStyle w:val="boldbullet1"/>
        <w:rPr>
          <w:b w:val="0"/>
        </w:rPr>
      </w:pPr>
      <w:r w:rsidRPr="000C07AB">
        <w:rPr>
          <w:b w:val="0"/>
        </w:rPr>
        <w:t>Covariate (input) shift: only the input distribution</w:t>
      </w:r>
      <w:r w:rsidR="00F24589" w:rsidRPr="000C07AB">
        <w:rPr>
          <w:b w:val="0"/>
        </w:rPr>
        <w:t xml:space="preserve"> </w:t>
      </w:r>
      <m:oMath>
        <m:r>
          <m:rPr>
            <m:sty m:val="bi"/>
          </m:rPr>
          <w:rPr>
            <w:rFonts w:ascii="Cambria Math" w:hAnsi="Cambria Math"/>
          </w:rPr>
          <m:t>p(x)</m:t>
        </m:r>
      </m:oMath>
      <w:r w:rsidRPr="000C07AB">
        <w:rPr>
          <w:b w:val="0"/>
        </w:rPr>
        <w:t xml:space="preserve">changes, whereas the conditional distribution of the outputs given the inputs </w:t>
      </w:r>
      <m:oMath>
        <m:r>
          <m:rPr>
            <m:sty m:val="bi"/>
          </m:rPr>
          <w:rPr>
            <w:rFonts w:ascii="Cambria Math" w:hAnsi="Cambria Math"/>
          </w:rPr>
          <m:t>p(y|x)</m:t>
        </m:r>
      </m:oMath>
      <w:r w:rsidR="0085313D" w:rsidRPr="000C07AB">
        <w:rPr>
          <w:rFonts w:hint="eastAsia"/>
          <w:b w:val="0"/>
        </w:rPr>
        <w:t xml:space="preserve"> </w:t>
      </w:r>
      <w:r w:rsidRPr="000C07AB">
        <w:rPr>
          <w:b w:val="0"/>
        </w:rPr>
        <w:t xml:space="preserve">remains unchanged. </w:t>
      </w:r>
    </w:p>
    <w:p w14:paraId="7D18DA87" w14:textId="2C0C4915" w:rsidR="00BF2E5E" w:rsidRPr="000C07AB" w:rsidRDefault="00BF2E5E" w:rsidP="00BF2E5E">
      <w:pPr>
        <w:pStyle w:val="boldbullet1"/>
        <w:rPr>
          <w:b w:val="0"/>
        </w:rPr>
      </w:pPr>
      <w:r w:rsidRPr="000C07AB">
        <w:rPr>
          <w:rFonts w:hint="eastAsia"/>
          <w:b w:val="0"/>
        </w:rPr>
        <w:t>C</w:t>
      </w:r>
      <w:r w:rsidRPr="000C07AB">
        <w:rPr>
          <w:b w:val="0"/>
        </w:rPr>
        <w:t xml:space="preserve">oncept </w:t>
      </w:r>
      <w:r w:rsidR="0085313D" w:rsidRPr="000C07AB">
        <w:rPr>
          <w:b w:val="0"/>
        </w:rPr>
        <w:t>(translation)</w:t>
      </w:r>
      <w:r w:rsidRPr="000C07AB">
        <w:rPr>
          <w:b w:val="0"/>
        </w:rPr>
        <w:t xml:space="preserve">shift: </w:t>
      </w:r>
      <w:r w:rsidR="00F24589" w:rsidRPr="000C07AB">
        <w:rPr>
          <w:b w:val="0"/>
        </w:rPr>
        <w:t xml:space="preserve">the conditional distribution of the output given the inputs </w:t>
      </w:r>
      <m:oMath>
        <m:r>
          <m:rPr>
            <m:sty m:val="bi"/>
          </m:rPr>
          <w:rPr>
            <w:rFonts w:ascii="Cambria Math" w:hAnsi="Cambria Math"/>
          </w:rPr>
          <m:t>p(y|x)</m:t>
        </m:r>
      </m:oMath>
      <w:r w:rsidR="00F24589" w:rsidRPr="000C07AB">
        <w:rPr>
          <w:b w:val="0"/>
        </w:rPr>
        <w:t xml:space="preserve"> changes, whereas the input distribution</w:t>
      </w:r>
      <w:r w:rsidR="0085313D" w:rsidRPr="000C07AB">
        <w:rPr>
          <w:b w:val="0"/>
        </w:rPr>
        <w:t xml:space="preserve"> </w:t>
      </w:r>
      <m:oMath>
        <m:r>
          <m:rPr>
            <m:sty m:val="bi"/>
          </m:rPr>
          <w:rPr>
            <w:rFonts w:ascii="Cambria Math" w:hAnsi="Cambria Math"/>
          </w:rPr>
          <m:t>p(x)</m:t>
        </m:r>
      </m:oMath>
      <w:r w:rsidR="00F24589" w:rsidRPr="000C07AB">
        <w:rPr>
          <w:b w:val="0"/>
        </w:rPr>
        <w:t>remains unchanged.</w:t>
      </w:r>
    </w:p>
    <w:p w14:paraId="3536FD6A" w14:textId="0A4B487B" w:rsidR="00C852AC" w:rsidRDefault="00C852AC" w:rsidP="003021D8">
      <w:r>
        <w:t>Generally, covariate shift focuses on the shift of the input distribution</w:t>
      </w:r>
      <w:r w:rsidR="0085313D" w:rsidRPr="0085313D">
        <w:rPr>
          <w:rFonts w:ascii="Cambria Math" w:hAnsi="Cambria Math"/>
          <w:i/>
        </w:rPr>
        <w:t xml:space="preserve"> </w:t>
      </w:r>
      <m:oMath>
        <m:r>
          <w:rPr>
            <w:rFonts w:ascii="Cambria Math" w:hAnsi="Cambria Math"/>
          </w:rPr>
          <m:t>p(x)</m:t>
        </m:r>
      </m:oMath>
      <w:r>
        <w:t xml:space="preserve">, ignoring the condition that </w:t>
      </w:r>
      <m:oMath>
        <m:r>
          <w:rPr>
            <w:rFonts w:ascii="Cambria Math" w:hAnsi="Cambria Math"/>
          </w:rPr>
          <m:t>p</m:t>
        </m:r>
        <m:d>
          <m:dPr>
            <m:ctrlPr>
              <w:rPr>
                <w:rFonts w:ascii="Cambria Math" w:hAnsi="Cambria Math"/>
                <w:i/>
              </w:rPr>
            </m:ctrlPr>
          </m:dPr>
          <m:e>
            <m:r>
              <w:rPr>
                <w:rFonts w:ascii="Cambria Math" w:hAnsi="Cambria Math"/>
              </w:rPr>
              <m:t>y</m:t>
            </m:r>
          </m:e>
          <m:e>
            <m:r>
              <w:rPr>
                <w:rFonts w:ascii="Cambria Math" w:hAnsi="Cambria Math"/>
              </w:rPr>
              <m:t>x</m:t>
            </m:r>
          </m:e>
        </m:d>
        <m:r>
          <w:rPr>
            <w:rFonts w:ascii="Cambria Math" w:hAnsi="Cambria Math"/>
          </w:rPr>
          <m:t xml:space="preserve"> </m:t>
        </m:r>
      </m:oMath>
      <w:r>
        <w:t xml:space="preserve">remains unchanged. </w:t>
      </w:r>
      <w:r>
        <w:rPr>
          <w:rFonts w:hint="eastAsia"/>
        </w:rPr>
        <w:t>C</w:t>
      </w:r>
      <w:r>
        <w:t>oncept shift focuses on the shift of the conditional distribution</w:t>
      </w:r>
      <w:r w:rsidR="0085313D" w:rsidRPr="0085313D">
        <w:rPr>
          <w:rFonts w:ascii="Cambria Math" w:hAnsi="Cambria Math"/>
          <w:i/>
        </w:rPr>
        <w:t xml:space="preserve"> </w:t>
      </w:r>
      <m:oMath>
        <m:r>
          <w:rPr>
            <w:rFonts w:ascii="Cambria Math" w:hAnsi="Cambria Math"/>
          </w:rPr>
          <m:t>p(y|x)</m:t>
        </m:r>
      </m:oMath>
      <w:r>
        <w:t xml:space="preserve">, ignoring the condition that </w:t>
      </w:r>
      <m:oMath>
        <m:r>
          <w:rPr>
            <w:rFonts w:ascii="Cambria Math" w:hAnsi="Cambria Math"/>
          </w:rPr>
          <m:t>p(x)</m:t>
        </m:r>
      </m:oMath>
      <w:r>
        <w:t>remains unchanged.</w:t>
      </w:r>
    </w:p>
    <w:p w14:paraId="5A86AA1F" w14:textId="05E69C61" w:rsidR="00F24589" w:rsidRDefault="00F24589" w:rsidP="000C07AB">
      <w:r>
        <w:t xml:space="preserve">According to </w:t>
      </w:r>
      <w:bookmarkStart w:id="14" w:name="OLE_LINK11"/>
      <w:r>
        <w:t xml:space="preserve">Bayesian </w:t>
      </w:r>
      <w:bookmarkEnd w:id="14"/>
      <w:r>
        <w:t xml:space="preserve">formula: </w:t>
      </w:r>
    </w:p>
    <w:p w14:paraId="6CCDEFF4" w14:textId="5D3F8F6D" w:rsidR="0085313D" w:rsidRPr="0085313D" w:rsidRDefault="0085313D" w:rsidP="000C07AB">
      <m:oMathPara>
        <m:oMath>
          <m:r>
            <w:rPr>
              <w:rFonts w:ascii="Cambria Math" w:hAnsi="Cambria Math"/>
            </w:rPr>
            <m:t>p</m:t>
          </m:r>
          <m:d>
            <m:dPr>
              <m:ctrlPr>
                <w:rPr>
                  <w:rFonts w:ascii="Cambria Math" w:hAnsi="Cambria Math"/>
                  <w:i/>
                </w:rPr>
              </m:ctrlPr>
            </m:dPr>
            <m:e>
              <m:r>
                <w:rPr>
                  <w:rFonts w:ascii="Cambria Math" w:hAnsi="Cambria Math"/>
                </w:rPr>
                <m:t>x,y</m:t>
              </m:r>
            </m:e>
          </m:d>
          <m:r>
            <w:rPr>
              <w:rFonts w:ascii="Cambria Math" w:hAnsi="Cambria Math"/>
            </w:rPr>
            <m:t>=p(y|x)p(x)</m:t>
          </m:r>
        </m:oMath>
      </m:oMathPara>
    </w:p>
    <w:p w14:paraId="5FE4E435" w14:textId="07BFE67D" w:rsidR="00F24589" w:rsidRDefault="00F24589" w:rsidP="003021D8">
      <w:r>
        <w:t xml:space="preserve">The joint distribution </w:t>
      </w:r>
      <m:oMath>
        <m:r>
          <w:rPr>
            <w:rFonts w:ascii="Cambria Math" w:hAnsi="Cambria Math"/>
          </w:rPr>
          <m:t>p</m:t>
        </m:r>
        <m:d>
          <m:dPr>
            <m:ctrlPr>
              <w:rPr>
                <w:rFonts w:ascii="Cambria Math" w:hAnsi="Cambria Math"/>
                <w:i/>
              </w:rPr>
            </m:ctrlPr>
          </m:dPr>
          <m:e>
            <m:r>
              <w:rPr>
                <w:rFonts w:ascii="Cambria Math" w:hAnsi="Cambria Math"/>
              </w:rPr>
              <m:t>x,y</m:t>
            </m:r>
          </m:e>
        </m:d>
        <m:r>
          <w:rPr>
            <w:rFonts w:ascii="Cambria Math" w:hAnsi="Cambria Math"/>
          </w:rPr>
          <m:t xml:space="preserve"> </m:t>
        </m:r>
      </m:oMath>
      <w:r>
        <w:t>contains the most intrinsic law about data</w:t>
      </w:r>
      <w:r w:rsidR="002C2C67">
        <w:t>set</w:t>
      </w:r>
      <w:r>
        <w:t xml:space="preserve"> generation, depending on the distribution of the </w:t>
      </w:r>
      <w:r>
        <w:rPr>
          <w:rFonts w:hint="eastAsia"/>
        </w:rPr>
        <w:t>inp</w:t>
      </w:r>
      <w:r>
        <w:t xml:space="preserve">uts </w:t>
      </w:r>
      <m:oMath>
        <m:r>
          <w:rPr>
            <w:rFonts w:ascii="Cambria Math" w:hAnsi="Cambria Math"/>
          </w:rPr>
          <m:t>p</m:t>
        </m:r>
        <m:d>
          <m:dPr>
            <m:ctrlPr>
              <w:rPr>
                <w:rFonts w:ascii="Cambria Math" w:hAnsi="Cambria Math"/>
                <w:i/>
              </w:rPr>
            </m:ctrlPr>
          </m:dPr>
          <m:e>
            <m:r>
              <w:rPr>
                <w:rFonts w:ascii="Cambria Math" w:hAnsi="Cambria Math"/>
              </w:rPr>
              <m:t>x</m:t>
            </m:r>
          </m:e>
        </m:d>
        <m:r>
          <w:rPr>
            <w:rFonts w:ascii="Cambria Math" w:hAnsi="Cambria Math"/>
          </w:rPr>
          <m:t xml:space="preserve"> </m:t>
        </m:r>
      </m:oMath>
      <w:r>
        <w:t>and the mapping that connects the input space to the output space</w:t>
      </w:r>
      <w:r w:rsidR="0085313D" w:rsidRPr="0085313D">
        <w:rPr>
          <w:rFonts w:ascii="Cambria Math" w:hAnsi="Cambria Math"/>
          <w:i/>
        </w:rPr>
        <w:t xml:space="preserve"> </w:t>
      </w:r>
      <m:oMath>
        <m:r>
          <w:rPr>
            <w:rFonts w:ascii="Cambria Math" w:hAnsi="Cambria Math"/>
          </w:rPr>
          <m:t>p(y|x)</m:t>
        </m:r>
      </m:oMath>
      <w:r>
        <w:t>. Once the environment changes, it is expected that the joint distribution changes accordingly.</w:t>
      </w:r>
      <w:r w:rsidR="00FD1843">
        <w:t xml:space="preserve"> </w:t>
      </w:r>
      <w:r w:rsidR="00FB6424">
        <w:t>In practice, i</w:t>
      </w:r>
      <w:r w:rsidR="00FD1843">
        <w:t xml:space="preserve">t is difficult to detect the change of the joint distribution (dataset shift) directly, and detecting the changes of </w:t>
      </w:r>
      <m:oMath>
        <m:r>
          <w:rPr>
            <w:rFonts w:ascii="Cambria Math" w:hAnsi="Cambria Math"/>
          </w:rPr>
          <m:t>p</m:t>
        </m:r>
        <m:d>
          <m:dPr>
            <m:ctrlPr>
              <w:rPr>
                <w:rFonts w:ascii="Cambria Math" w:hAnsi="Cambria Math"/>
                <w:i/>
              </w:rPr>
            </m:ctrlPr>
          </m:dPr>
          <m:e>
            <m:r>
              <w:rPr>
                <w:rFonts w:ascii="Cambria Math" w:hAnsi="Cambria Math"/>
              </w:rPr>
              <m:t>x</m:t>
            </m:r>
          </m:e>
        </m:d>
        <m:r>
          <w:rPr>
            <w:rFonts w:ascii="Cambria Math" w:hAnsi="Cambria Math"/>
          </w:rPr>
          <m:t xml:space="preserve"> </m:t>
        </m:r>
      </m:oMath>
      <w:r w:rsidR="00FD1843">
        <w:t xml:space="preserve">and </w:t>
      </w:r>
      <m:oMath>
        <m:r>
          <w:rPr>
            <w:rFonts w:ascii="Cambria Math" w:hAnsi="Cambria Math"/>
          </w:rPr>
          <m:t>p</m:t>
        </m:r>
        <m:d>
          <m:dPr>
            <m:ctrlPr>
              <w:rPr>
                <w:rFonts w:ascii="Cambria Math" w:hAnsi="Cambria Math"/>
                <w:i/>
              </w:rPr>
            </m:ctrlPr>
          </m:dPr>
          <m:e>
            <m:r>
              <w:rPr>
                <w:rFonts w:ascii="Cambria Math" w:hAnsi="Cambria Math"/>
              </w:rPr>
              <m:t>y</m:t>
            </m:r>
          </m:e>
          <m:e>
            <m:r>
              <w:rPr>
                <w:rFonts w:ascii="Cambria Math" w:hAnsi="Cambria Math"/>
              </w:rPr>
              <m:t>x</m:t>
            </m:r>
          </m:e>
        </m:d>
        <m:r>
          <w:rPr>
            <w:rFonts w:ascii="Cambria Math" w:hAnsi="Cambria Math"/>
          </w:rPr>
          <m:t xml:space="preserve"> </m:t>
        </m:r>
      </m:oMath>
      <w:r w:rsidR="004E6FC8">
        <w:t>is</w:t>
      </w:r>
      <w:r w:rsidR="00FD1843">
        <w:t xml:space="preserve"> more common. When</w:t>
      </w:r>
      <w:r w:rsidR="0085313D" w:rsidRPr="0085313D">
        <w:rPr>
          <w:rFonts w:ascii="Cambria Math" w:hAnsi="Cambria Math"/>
          <w:i/>
        </w:rPr>
        <w:t xml:space="preserve"> </w:t>
      </w:r>
      <m:oMath>
        <m:r>
          <w:rPr>
            <w:rFonts w:ascii="Cambria Math" w:hAnsi="Cambria Math"/>
          </w:rPr>
          <m:t>p(y|x)</m:t>
        </m:r>
      </m:oMath>
      <w:r w:rsidR="00FD1843">
        <w:t xml:space="preserve"> </w:t>
      </w:r>
      <w:r w:rsidR="00B67F12">
        <w:t>and</w:t>
      </w:r>
      <w:r w:rsidR="00FD1843">
        <w:t xml:space="preserve"> </w:t>
      </w:r>
      <m:oMath>
        <m:r>
          <w:rPr>
            <w:rFonts w:ascii="Cambria Math" w:hAnsi="Cambria Math"/>
          </w:rPr>
          <m:t>p(x)</m:t>
        </m:r>
      </m:oMath>
      <w:r w:rsidR="00FD1843">
        <w:t xml:space="preserve"> change, </w:t>
      </w:r>
      <m:oMath>
        <m:r>
          <w:rPr>
            <w:rFonts w:ascii="Cambria Math" w:hAnsi="Cambria Math"/>
          </w:rPr>
          <m:t>p</m:t>
        </m:r>
        <m:d>
          <m:dPr>
            <m:ctrlPr>
              <w:rPr>
                <w:rFonts w:ascii="Cambria Math" w:hAnsi="Cambria Math"/>
                <w:i/>
              </w:rPr>
            </m:ctrlPr>
          </m:dPr>
          <m:e>
            <m:r>
              <w:rPr>
                <w:rFonts w:ascii="Cambria Math" w:hAnsi="Cambria Math"/>
              </w:rPr>
              <m:t>x,y</m:t>
            </m:r>
          </m:e>
        </m:d>
        <m:r>
          <w:rPr>
            <w:rFonts w:ascii="Cambria Math" w:hAnsi="Cambria Math"/>
          </w:rPr>
          <m:t xml:space="preserve"> </m:t>
        </m:r>
      </m:oMath>
      <w:r w:rsidR="00FD1843">
        <w:t>will change accordingly.</w:t>
      </w:r>
    </w:p>
    <w:p w14:paraId="3E81696D" w14:textId="72442B28" w:rsidR="00031801" w:rsidRDefault="006A0DC1" w:rsidP="003021D8">
      <w:r>
        <w:t>How to connect Bayesian theory with Machine learning theory?</w:t>
      </w:r>
      <w:r w:rsidR="00F3006E">
        <w:t xml:space="preserve"> There are two kinds of Machine learning framework</w:t>
      </w:r>
      <w:r w:rsidR="002E3F3D">
        <w:t>s</w:t>
      </w:r>
      <w:r w:rsidR="00F3006E">
        <w:t>, i.e., generative model (</w:t>
      </w:r>
      <w:r w:rsidR="00E7115B">
        <w:t>e.g.,</w:t>
      </w:r>
      <w:r w:rsidR="00F3006E">
        <w:t xml:space="preserve"> GAN) and discriminative model (</w:t>
      </w:r>
      <w:r w:rsidR="00E7115B">
        <w:t>e.g.,</w:t>
      </w:r>
      <w:r w:rsidR="00F3006E">
        <w:t xml:space="preserve"> AI/ML model for positioning). </w:t>
      </w:r>
      <w:r w:rsidR="004B5E7B">
        <w:t>The generative model captures the intrinsic law on data generation, i.e., the joint distribution</w:t>
      </w:r>
      <w:r w:rsidR="0085313D" w:rsidRPr="0085313D">
        <w:rPr>
          <w:rFonts w:ascii="Cambria Math" w:hAnsi="Cambria Math"/>
          <w:i/>
        </w:rPr>
        <w:t xml:space="preserve"> </w:t>
      </w:r>
      <m:oMath>
        <m:r>
          <w:rPr>
            <w:rFonts w:ascii="Cambria Math" w:hAnsi="Cambria Math"/>
          </w:rPr>
          <m:t>p(x,y)</m:t>
        </m:r>
      </m:oMath>
      <w:r w:rsidR="004B5E7B">
        <w:t>. The discriminative model captures the mapping between the input space to the output space, i.e., the condition distribution</w:t>
      </w:r>
      <w:r w:rsidR="0085313D" w:rsidRPr="0085313D">
        <w:rPr>
          <w:rFonts w:ascii="Cambria Math" w:hAnsi="Cambria Math"/>
          <w:i/>
        </w:rPr>
        <w:t xml:space="preserve"> </w:t>
      </w:r>
      <m:oMath>
        <m:r>
          <w:rPr>
            <w:rFonts w:ascii="Cambria Math" w:hAnsi="Cambria Math"/>
          </w:rPr>
          <m:t>p(y|x)</m:t>
        </m:r>
      </m:oMath>
      <w:r w:rsidR="006A4548">
        <w:t xml:space="preserve">. In this contribution, we </w:t>
      </w:r>
      <w:r w:rsidR="0086605B">
        <w:t xml:space="preserve">only </w:t>
      </w:r>
      <w:r w:rsidR="006A4548">
        <w:t>focus on model monitoring of the discriminative model.</w:t>
      </w:r>
      <w:r w:rsidR="00A85271">
        <w:t xml:space="preserve"> </w:t>
      </w:r>
    </w:p>
    <w:p w14:paraId="22B09062" w14:textId="3C38A47A" w:rsidR="00031801" w:rsidRDefault="004509C5" w:rsidP="00031801">
      <w:pPr>
        <w:pStyle w:val="bullet1"/>
      </w:pPr>
      <w:r>
        <w:t xml:space="preserve">The first method is </w:t>
      </w:r>
      <w:r w:rsidR="00031801">
        <w:t xml:space="preserve">to </w:t>
      </w:r>
      <w:r>
        <w:t>detect the concept shift</w:t>
      </w:r>
      <w:r w:rsidR="00FA2B71" w:rsidRPr="00FA2B71">
        <w:t xml:space="preserve"> </w:t>
      </w:r>
      <w:r w:rsidR="00FA2B71">
        <w:t>directly</w:t>
      </w:r>
      <w:r>
        <w:t>, i.e., the change of mapping between the input space and the output space</w:t>
      </w:r>
      <w:r w:rsidR="00DF6160">
        <w:t xml:space="preserve">, which is model </w:t>
      </w:r>
      <w:proofErr w:type="gramStart"/>
      <w:r w:rsidR="00DF6160">
        <w:t>output based</w:t>
      </w:r>
      <w:proofErr w:type="gramEnd"/>
      <w:r w:rsidR="00DF6160">
        <w:t xml:space="preserve"> model monitoring</w:t>
      </w:r>
      <w:r>
        <w:t xml:space="preserve">. For example, </w:t>
      </w:r>
      <w:r w:rsidR="000933AB">
        <w:t xml:space="preserve">the positioning results </w:t>
      </w:r>
      <w:r w:rsidR="00DF6160">
        <w:t xml:space="preserve">of AI/ML model deviate from the ground </w:t>
      </w:r>
      <w:r w:rsidR="0085313D">
        <w:t xml:space="preserve">truth </w:t>
      </w:r>
      <w:r w:rsidR="00DF6160">
        <w:t>label</w:t>
      </w:r>
      <w:r w:rsidR="00362975">
        <w:t>s</w:t>
      </w:r>
      <w:r w:rsidR="000933AB">
        <w:t xml:space="preserve"> </w:t>
      </w:r>
      <w:r w:rsidR="006513DC">
        <w:rPr>
          <w:rFonts w:hint="eastAsia"/>
        </w:rPr>
        <w:t>o</w:t>
      </w:r>
      <w:r w:rsidR="006513DC">
        <w:t>btained by</w:t>
      </w:r>
      <w:r w:rsidR="000933AB">
        <w:t xml:space="preserve"> some </w:t>
      </w:r>
      <w:r w:rsidR="003367FE">
        <w:rPr>
          <w:rFonts w:hint="eastAsia"/>
        </w:rPr>
        <w:t>kn</w:t>
      </w:r>
      <w:r w:rsidR="003367FE">
        <w:t>own</w:t>
      </w:r>
      <w:r w:rsidR="000933AB">
        <w:t xml:space="preserve"> PRUs</w:t>
      </w:r>
      <w:r w:rsidR="00DF6160">
        <w:t>.</w:t>
      </w:r>
      <w:r w:rsidR="00362975">
        <w:t xml:space="preserve"> Monitoring for concept shift is able to give a definite answer on whether the deployed model is still accurate or not.</w:t>
      </w:r>
      <w:r w:rsidR="00FA0581">
        <w:t xml:space="preserve"> </w:t>
      </w:r>
      <w:r w:rsidR="009C5ABD">
        <w:t xml:space="preserve">However, it is impossible to detect concept shift just based on the outputs of the model. Additional information is required that </w:t>
      </w:r>
      <w:r w:rsidR="00997A87">
        <w:t>helps to</w:t>
      </w:r>
      <w:r w:rsidR="009C5ABD">
        <w:t xml:space="preserve"> indicate whether the outputs are accurate for inputs, such as ground truth labels. </w:t>
      </w:r>
    </w:p>
    <w:p w14:paraId="1F9E65E3" w14:textId="1F5BC099" w:rsidR="008B10D9" w:rsidRDefault="00FA0581" w:rsidP="00031801">
      <w:pPr>
        <w:pStyle w:val="bullet1"/>
      </w:pPr>
      <w:r>
        <w:t xml:space="preserve">The second method is </w:t>
      </w:r>
      <w:r w:rsidR="00031801">
        <w:t>to detect the covariate shift</w:t>
      </w:r>
      <w:r w:rsidR="00B45B51">
        <w:t xml:space="preserve">, i.e., the change of </w:t>
      </w:r>
      <m:oMath>
        <m:r>
          <w:rPr>
            <w:rFonts w:ascii="Cambria Math" w:hAnsi="Cambria Math"/>
          </w:rPr>
          <m:t>p(x)</m:t>
        </m:r>
      </m:oMath>
      <w:r w:rsidR="00B45B51">
        <w:t xml:space="preserve">, which is model </w:t>
      </w:r>
      <w:proofErr w:type="gramStart"/>
      <w:r w:rsidR="00B45B51">
        <w:t>input based</w:t>
      </w:r>
      <w:proofErr w:type="gramEnd"/>
      <w:r w:rsidR="00B45B51">
        <w:t xml:space="preserve"> model monitoring. </w:t>
      </w:r>
      <w:r w:rsidR="00031801">
        <w:t xml:space="preserve">From Bayesian formula, the distribution </w:t>
      </w:r>
      <m:oMath>
        <m:r>
          <w:rPr>
            <w:rFonts w:ascii="Cambria Math" w:hAnsi="Cambria Math"/>
          </w:rPr>
          <m:t>p(x)</m:t>
        </m:r>
      </m:oMath>
      <w:r w:rsidR="00031801">
        <w:t xml:space="preserve"> is not directly related to</w:t>
      </w:r>
      <w:r w:rsidR="0085313D" w:rsidRPr="0085313D">
        <w:rPr>
          <w:rFonts w:ascii="Cambria Math" w:hAnsi="Cambria Math"/>
          <w:i/>
        </w:rPr>
        <w:t xml:space="preserve"> </w:t>
      </w:r>
      <m:oMath>
        <m:r>
          <w:rPr>
            <w:rFonts w:ascii="Cambria Math" w:hAnsi="Cambria Math"/>
          </w:rPr>
          <m:t>p(y|x)</m:t>
        </m:r>
      </m:oMath>
      <w:r w:rsidR="00031801">
        <w:t xml:space="preserve">, and the presence of covariate shift does not necessarily invalidate the outputs of the model, but it is certainly a trigger for further validation on model performance in such condition. </w:t>
      </w:r>
      <w:r w:rsidR="001E28AB">
        <w:t>As a result</w:t>
      </w:r>
      <w:r w:rsidR="00C852AC">
        <w:t>, it can be used as an indirect indicator of degraded performance</w:t>
      </w:r>
      <w:r w:rsidR="00B45B51" w:rsidRPr="00B45B51">
        <w:t xml:space="preserve"> </w:t>
      </w:r>
      <w:r w:rsidR="00B45B51">
        <w:t>since it can be detected directly from the inputs</w:t>
      </w:r>
      <w:r w:rsidR="00C852AC">
        <w:t>, if additional information</w:t>
      </w:r>
      <w:r w:rsidR="00B45B51">
        <w:t xml:space="preserve"> about </w:t>
      </w:r>
      <m:oMath>
        <m:r>
          <w:rPr>
            <w:rFonts w:ascii="Cambria Math" w:hAnsi="Cambria Math"/>
          </w:rPr>
          <m:t>p(y|x)</m:t>
        </m:r>
      </m:oMath>
      <w:r w:rsidR="00C852AC">
        <w:t xml:space="preserve"> is not easily available. As shown in </w:t>
      </w:r>
      <w:r w:rsidR="008049CF">
        <w:fldChar w:fldCharType="begin"/>
      </w:r>
      <w:r w:rsidR="008049CF">
        <w:instrText xml:space="preserve"> REF _Ref126852674 \r \h </w:instrText>
      </w:r>
      <w:r w:rsidR="008049CF">
        <w:fldChar w:fldCharType="separate"/>
      </w:r>
      <w:r w:rsidR="008049CF">
        <w:t>Figure 8</w:t>
      </w:r>
      <w:r w:rsidR="008049CF">
        <w:fldChar w:fldCharType="end"/>
      </w:r>
      <w:r w:rsidR="00C852AC">
        <w:t>, we summar</w:t>
      </w:r>
      <w:r w:rsidR="008049CF">
        <w:t>ize</w:t>
      </w:r>
      <w:r w:rsidR="00C852AC">
        <w:t xml:space="preserve"> three cases for covariate shift. </w:t>
      </w:r>
    </w:p>
    <w:p w14:paraId="09F6CF14" w14:textId="5DE10069" w:rsidR="008B10D9" w:rsidRDefault="008B10D9" w:rsidP="008B10D9">
      <w:pPr>
        <w:pStyle w:val="bullet1"/>
        <w:numPr>
          <w:ilvl w:val="1"/>
          <w:numId w:val="8"/>
        </w:numPr>
      </w:pPr>
      <w:r>
        <w:t xml:space="preserve">For case (a), the distribution </w:t>
      </w:r>
      <m:oMath>
        <m:r>
          <w:rPr>
            <w:rFonts w:ascii="Cambria Math" w:hAnsi="Cambria Math"/>
          </w:rPr>
          <m:t>p</m:t>
        </m:r>
        <m:d>
          <m:dPr>
            <m:ctrlPr>
              <w:rPr>
                <w:rFonts w:ascii="Cambria Math" w:hAnsi="Cambria Math"/>
                <w:i/>
              </w:rPr>
            </m:ctrlPr>
          </m:dPr>
          <m:e>
            <m:r>
              <w:rPr>
                <w:rFonts w:ascii="Cambria Math" w:hAnsi="Cambria Math"/>
              </w:rPr>
              <m:t>x</m:t>
            </m:r>
          </m:e>
        </m:d>
        <m:r>
          <w:rPr>
            <w:rFonts w:ascii="Cambria Math" w:hAnsi="Cambria Math"/>
          </w:rPr>
          <m:t xml:space="preserve"> </m:t>
        </m:r>
      </m:oMath>
      <w:r>
        <w:t xml:space="preserve">of training dataset </w:t>
      </w:r>
      <w:r w:rsidR="00FF39A4">
        <w:t>completely</w:t>
      </w:r>
      <w:r>
        <w:t xml:space="preserve"> covers the distribution of test dataset, but there </w:t>
      </w:r>
      <w:r w:rsidR="00A673E8">
        <w:t>still exists</w:t>
      </w:r>
      <w:r>
        <w:t xml:space="preserve"> a sample selection bias between training dataset and test dataset. </w:t>
      </w:r>
      <w:r w:rsidR="000A601A">
        <w:t xml:space="preserve">The </w:t>
      </w:r>
      <w:r w:rsidR="00020068">
        <w:t>presence</w:t>
      </w:r>
      <w:r w:rsidR="000A601A">
        <w:t xml:space="preserve"> of c</w:t>
      </w:r>
      <w:r w:rsidR="009C4EE8">
        <w:t>ase (a)</w:t>
      </w:r>
      <w:r w:rsidR="000A601A">
        <w:t xml:space="preserve"> only indicates that the current model may suffer from degraded performance,</w:t>
      </w:r>
      <w:r w:rsidR="00D849DF">
        <w:t xml:space="preserve"> and the final conclusion on model monitoring still needs further verification</w:t>
      </w:r>
      <w:r w:rsidR="000A601A">
        <w:t>.</w:t>
      </w:r>
    </w:p>
    <w:p w14:paraId="77A1766F" w14:textId="08D10E64" w:rsidR="00C852AC" w:rsidRDefault="008B10D9" w:rsidP="008B10D9">
      <w:pPr>
        <w:pStyle w:val="bullet1"/>
        <w:numPr>
          <w:ilvl w:val="1"/>
          <w:numId w:val="8"/>
        </w:numPr>
      </w:pPr>
      <w:r>
        <w:t>For case (b), there is an overlap between the distributions</w:t>
      </w:r>
      <w:r w:rsidR="0085313D">
        <w:t xml:space="preserve"> </w:t>
      </w:r>
      <m:oMath>
        <m:r>
          <w:rPr>
            <w:rFonts w:ascii="Cambria Math" w:hAnsi="Cambria Math"/>
          </w:rPr>
          <m:t>p(x)</m:t>
        </m:r>
      </m:oMath>
      <w:r>
        <w:t xml:space="preserve">of training dataset and test dataset. Besides sample selection bias, the model is </w:t>
      </w:r>
      <w:r w:rsidR="00FF39A4">
        <w:t xml:space="preserve">partially </w:t>
      </w:r>
      <w:r>
        <w:t xml:space="preserve">invalid </w:t>
      </w:r>
      <w:r w:rsidR="00FF39A4">
        <w:t xml:space="preserve">at least </w:t>
      </w:r>
      <w:r>
        <w:t>for these out-of-distribu</w:t>
      </w:r>
      <w:r w:rsidR="00FF39A4">
        <w:t>t</w:t>
      </w:r>
      <w:r>
        <w:t>ion samples</w:t>
      </w:r>
      <w:r w:rsidR="00FF39A4">
        <w:t xml:space="preserve">. </w:t>
      </w:r>
    </w:p>
    <w:p w14:paraId="282C6AD9" w14:textId="1495E4A7" w:rsidR="00FF39A4" w:rsidRDefault="00FF39A4" w:rsidP="008B10D9">
      <w:pPr>
        <w:pStyle w:val="bullet1"/>
        <w:numPr>
          <w:ilvl w:val="1"/>
          <w:numId w:val="8"/>
        </w:numPr>
      </w:pPr>
      <w:r>
        <w:rPr>
          <w:rFonts w:hint="eastAsia"/>
        </w:rPr>
        <w:t>F</w:t>
      </w:r>
      <w:r>
        <w:t>or case (c), t</w:t>
      </w:r>
      <w:r w:rsidRPr="00FF39A4">
        <w:t xml:space="preserve">he distributions of training </w:t>
      </w:r>
      <w:r>
        <w:t>data</w:t>
      </w:r>
      <w:r w:rsidRPr="00FF39A4">
        <w:t xml:space="preserve">set and test </w:t>
      </w:r>
      <w:r>
        <w:t xml:space="preserve">data </w:t>
      </w:r>
      <w:r w:rsidRPr="00FF39A4">
        <w:t>set are completely different</w:t>
      </w:r>
      <w:r>
        <w:t xml:space="preserve">. In such case, the model </w:t>
      </w:r>
      <w:r w:rsidR="007C4A6B">
        <w:t>is completely invalid for test dataset.</w:t>
      </w:r>
    </w:p>
    <w:p w14:paraId="646861B2" w14:textId="2F67262E" w:rsidR="006A4548" w:rsidRDefault="00C852AC" w:rsidP="00C852AC">
      <w:pPr>
        <w:pStyle w:val="bullet1"/>
        <w:numPr>
          <w:ilvl w:val="0"/>
          <w:numId w:val="0"/>
        </w:numPr>
        <w:ind w:left="420" w:hanging="420"/>
      </w:pPr>
      <w:r>
        <w:lastRenderedPageBreak/>
        <w:t xml:space="preserve"> </w:t>
      </w:r>
      <w:r w:rsidR="008049CF">
        <w:object w:dxaOrig="12931" w:dyaOrig="3525" w14:anchorId="44B5BE3C">
          <v:shape id="_x0000_i1031" type="#_x0000_t75" style="width:453.05pt;height:122.95pt" o:ole="">
            <v:imagedata r:id="rId23" o:title=""/>
          </v:shape>
          <o:OLEObject Type="Embed" ProgID="Visio.Drawing.15" ShapeID="_x0000_i1031" DrawAspect="Content" ObjectID="_1738159346" r:id="rId24"/>
        </w:object>
      </w:r>
    </w:p>
    <w:p w14:paraId="233090F9" w14:textId="5293872D" w:rsidR="008049CF" w:rsidRDefault="008049CF" w:rsidP="008049CF">
      <w:pPr>
        <w:pStyle w:val="figure"/>
      </w:pPr>
      <w:bookmarkStart w:id="15" w:name="_Ref126852674"/>
      <w:r>
        <w:rPr>
          <w:rFonts w:hint="eastAsia"/>
        </w:rPr>
        <w:t>I</w:t>
      </w:r>
      <w:r>
        <w:t>llustration of three cases for covariate shift</w:t>
      </w:r>
      <w:bookmarkEnd w:id="15"/>
      <w:r>
        <w:t xml:space="preserve"> </w:t>
      </w:r>
    </w:p>
    <w:p w14:paraId="3A077ECF" w14:textId="1CA9E7EF" w:rsidR="00BF2E5E" w:rsidRDefault="004B5E7B" w:rsidP="003021D8">
      <w:r>
        <w:rPr>
          <w:rFonts w:hint="eastAsia"/>
        </w:rPr>
        <w:t xml:space="preserve"> </w:t>
      </w:r>
      <w:r w:rsidR="00E74638">
        <w:t xml:space="preserve">For </w:t>
      </w:r>
      <w:r w:rsidR="008032F6">
        <w:t xml:space="preserve">model </w:t>
      </w:r>
      <w:proofErr w:type="gramStart"/>
      <w:r w:rsidR="008032F6">
        <w:t>input based</w:t>
      </w:r>
      <w:proofErr w:type="gramEnd"/>
      <w:r w:rsidR="008032F6">
        <w:t xml:space="preserve"> model monitoring</w:t>
      </w:r>
      <w:r w:rsidR="00E74638">
        <w:t xml:space="preserve">, </w:t>
      </w:r>
      <w:r w:rsidR="008032F6">
        <w:t>the</w:t>
      </w:r>
      <w:r w:rsidR="00E74638">
        <w:t xml:space="preserve"> basic logic is that we </w:t>
      </w:r>
      <w:proofErr w:type="spellStart"/>
      <w:r w:rsidR="00E74638">
        <w:t>can not</w:t>
      </w:r>
      <w:proofErr w:type="spellEnd"/>
      <w:r w:rsidR="00E74638">
        <w:t xml:space="preserve"> expect AI/ML model gives an accurate output for these </w:t>
      </w:r>
      <w:r w:rsidR="008032F6">
        <w:t>out-of-distribution</w:t>
      </w:r>
      <w:r w:rsidR="00E74638">
        <w:t xml:space="preserve"> </w:t>
      </w:r>
      <w:r w:rsidR="007909D9">
        <w:t>inputs</w:t>
      </w:r>
      <w:r w:rsidR="00E74638">
        <w:t xml:space="preserve">. </w:t>
      </w:r>
    </w:p>
    <w:p w14:paraId="381F78FB" w14:textId="3F534315" w:rsidR="00330B06" w:rsidRDefault="00330B06" w:rsidP="003021D8">
      <w:r>
        <w:t xml:space="preserve">Apart from above two methods, there are also other model monitoring methods from Bayesian formula, such as detecting the shift of </w:t>
      </w:r>
      <m:oMath>
        <m:r>
          <w:rPr>
            <w:rFonts w:ascii="Cambria Math" w:hAnsi="Cambria Math"/>
          </w:rPr>
          <m:t>p(y)</m:t>
        </m:r>
      </m:oMath>
      <w:r w:rsidR="0085313D">
        <w:rPr>
          <w:rFonts w:hint="eastAsia"/>
        </w:rPr>
        <w:t xml:space="preserve"> </w:t>
      </w:r>
      <w:r>
        <w:t xml:space="preserve">and </w:t>
      </w:r>
      <m:oMath>
        <m:r>
          <w:rPr>
            <w:rFonts w:ascii="Cambria Math" w:hAnsi="Cambria Math"/>
          </w:rPr>
          <m:t>p(x|y)</m:t>
        </m:r>
      </m:oMath>
      <w:r>
        <w:t>, and the</w:t>
      </w:r>
      <w:r w:rsidR="00153ED1">
        <w:t xml:space="preserve">ir connection to machine learning theory </w:t>
      </w:r>
      <w:r w:rsidR="00965560">
        <w:t>is</w:t>
      </w:r>
      <w:r>
        <w:t xml:space="preserve"> similar</w:t>
      </w:r>
      <w:r w:rsidR="008A4C90">
        <w:t xml:space="preserve"> as analyzed above</w:t>
      </w:r>
      <w:r>
        <w:t xml:space="preserve">. </w:t>
      </w:r>
    </w:p>
    <w:p w14:paraId="5D451DC2" w14:textId="70EE4B77" w:rsidR="00153ED1" w:rsidRDefault="0085313D" w:rsidP="000C07AB">
      <m:oMathPara>
        <m:oMath>
          <m:r>
            <w:rPr>
              <w:rFonts w:ascii="Cambria Math" w:hAnsi="Cambria Math"/>
            </w:rPr>
            <m:t>p</m:t>
          </m:r>
          <m:d>
            <m:dPr>
              <m:ctrlPr>
                <w:rPr>
                  <w:rFonts w:ascii="Cambria Math" w:hAnsi="Cambria Math"/>
                  <w:i/>
                </w:rPr>
              </m:ctrlPr>
            </m:dPr>
            <m:e>
              <m:r>
                <w:rPr>
                  <w:rFonts w:ascii="Cambria Math" w:hAnsi="Cambria Math"/>
                </w:rPr>
                <m:t>x,y</m:t>
              </m:r>
            </m:e>
          </m:d>
          <m:r>
            <w:rPr>
              <w:rFonts w:ascii="Cambria Math" w:hAnsi="Cambria Math"/>
            </w:rPr>
            <m:t>=p(y|x)p(x)=p(y)p(x|y)</m:t>
          </m:r>
        </m:oMath>
      </m:oMathPara>
    </w:p>
    <w:p w14:paraId="10988DCE" w14:textId="3B2CE6BC" w:rsidR="003021D8" w:rsidRDefault="00A75ADB" w:rsidP="003021D8">
      <w:r>
        <w:t>From the duration of model failure, t</w:t>
      </w:r>
      <w:r w:rsidR="003021D8">
        <w:t xml:space="preserve">here are two granularities of model monitoring: </w:t>
      </w:r>
    </w:p>
    <w:p w14:paraId="4784C1B9" w14:textId="467F55AD" w:rsidR="003021D8" w:rsidRDefault="0008091C" w:rsidP="003021D8">
      <w:pPr>
        <w:pStyle w:val="bullet1"/>
      </w:pPr>
      <w:r>
        <w:rPr>
          <w:b/>
        </w:rPr>
        <w:t>Short</w:t>
      </w:r>
      <w:r w:rsidR="00731241">
        <w:rPr>
          <w:b/>
        </w:rPr>
        <w:t>-</w:t>
      </w:r>
      <w:r>
        <w:rPr>
          <w:b/>
        </w:rPr>
        <w:t>term</w:t>
      </w:r>
      <w:r w:rsidR="00731241">
        <w:rPr>
          <w:b/>
        </w:rPr>
        <w:t xml:space="preserve"> model monitoring</w:t>
      </w:r>
      <w:r w:rsidR="003021D8">
        <w:t xml:space="preserve">: </w:t>
      </w:r>
      <w:r w:rsidR="003021D8" w:rsidRPr="00DA0BE1">
        <w:t>The</w:t>
      </w:r>
      <w:r w:rsidR="003021D8">
        <w:t xml:space="preserve"> current</w:t>
      </w:r>
      <w:r w:rsidR="003021D8" w:rsidRPr="00DA0BE1">
        <w:t xml:space="preserve"> model only fails at certain locations or at certain time</w:t>
      </w:r>
      <w:r w:rsidR="003021D8">
        <w:t>s</w:t>
      </w:r>
      <w:r w:rsidR="003021D8" w:rsidRPr="00DA0BE1">
        <w:t xml:space="preserve"> due to some unexpected factors</w:t>
      </w:r>
      <w:r w:rsidR="003021D8">
        <w:t xml:space="preserve">, such as the shading from moving vehicles, but works well at other locations or at other times. In such case, it is not necessary to </w:t>
      </w:r>
      <w:r w:rsidR="0086275C">
        <w:t>update</w:t>
      </w:r>
      <w:r w:rsidR="003021D8">
        <w:t xml:space="preserve"> the current model</w:t>
      </w:r>
      <w:r w:rsidR="00CD741D">
        <w:t>, such as fine-tuning, retraining or swi</w:t>
      </w:r>
      <w:r w:rsidR="00536DDA">
        <w:t>t</w:t>
      </w:r>
      <w:r w:rsidR="00CD741D">
        <w:t>ching</w:t>
      </w:r>
      <w:r w:rsidR="003021D8">
        <w:t xml:space="preserve">. The </w:t>
      </w:r>
      <w:r w:rsidR="00E8654F">
        <w:t xml:space="preserve">short-term </w:t>
      </w:r>
      <w:r w:rsidR="003021D8">
        <w:t xml:space="preserve">performance can be monitored according to the immediate output of the model. </w:t>
      </w:r>
    </w:p>
    <w:p w14:paraId="764FD3CF" w14:textId="71B44CD0" w:rsidR="00426A71" w:rsidRDefault="0008091C" w:rsidP="00426A71">
      <w:pPr>
        <w:pStyle w:val="bullet1"/>
      </w:pPr>
      <w:r>
        <w:rPr>
          <w:b/>
        </w:rPr>
        <w:t>Long</w:t>
      </w:r>
      <w:r w:rsidR="00731241">
        <w:rPr>
          <w:b/>
        </w:rPr>
        <w:t>-</w:t>
      </w:r>
      <w:r>
        <w:rPr>
          <w:b/>
        </w:rPr>
        <w:t>term</w:t>
      </w:r>
      <w:r w:rsidR="00731241">
        <w:rPr>
          <w:b/>
        </w:rPr>
        <w:t xml:space="preserve"> model monitoring</w:t>
      </w:r>
      <w:r w:rsidR="003021D8">
        <w:t xml:space="preserve">: The current model fails at many locations or at many times due to the change of wireless environments, such as </w:t>
      </w:r>
      <w:r w:rsidR="003021D8" w:rsidRPr="00BD5F85">
        <w:t xml:space="preserve">the </w:t>
      </w:r>
      <w:r w:rsidR="003021D8">
        <w:t xml:space="preserve">internal structure of the factory. In such case, model </w:t>
      </w:r>
      <w:r w:rsidR="00EE39C8">
        <w:t>updating</w:t>
      </w:r>
      <w:r w:rsidR="003021D8">
        <w:t xml:space="preserve"> is required to adapt the model to the new environment. The </w:t>
      </w:r>
      <w:r w:rsidR="0098489D">
        <w:t xml:space="preserve">long-term </w:t>
      </w:r>
      <w:r w:rsidR="003021D8">
        <w:t>performance</w:t>
      </w:r>
      <w:r w:rsidR="003021D8" w:rsidRPr="00BA04F5">
        <w:t xml:space="preserve"> </w:t>
      </w:r>
      <w:r w:rsidR="003021D8">
        <w:t xml:space="preserve">can be monitored according to the long-term statistics </w:t>
      </w:r>
      <w:r w:rsidR="00F93888">
        <w:t>for both model input and output based monitoring</w:t>
      </w:r>
      <w:r w:rsidR="003021D8">
        <w:t>.</w:t>
      </w:r>
    </w:p>
    <w:p w14:paraId="661A38B0" w14:textId="15F97CFD" w:rsidR="0085313D" w:rsidRDefault="0085313D" w:rsidP="0085313D">
      <w:pPr>
        <w:pStyle w:val="proposal"/>
        <w:spacing w:before="120" w:after="120"/>
        <w:ind w:left="1134" w:hanging="1134"/>
      </w:pPr>
      <w:r>
        <w:t xml:space="preserve">Model monitoring can be achieved </w:t>
      </w:r>
      <w:r w:rsidR="003248AB">
        <w:t>based on</w:t>
      </w:r>
      <w:r>
        <w:t xml:space="preserve"> the following </w:t>
      </w:r>
      <w:r w:rsidR="00ED7E6D">
        <w:t>ideas</w:t>
      </w:r>
      <w:r>
        <w:t>.</w:t>
      </w:r>
    </w:p>
    <w:p w14:paraId="0F7B48D3" w14:textId="7058C1A1" w:rsidR="0085313D" w:rsidRDefault="0085313D" w:rsidP="000C07AB">
      <w:pPr>
        <w:pStyle w:val="proposal"/>
        <w:numPr>
          <w:ilvl w:val="1"/>
          <w:numId w:val="9"/>
        </w:numPr>
        <w:spacing w:before="120" w:after="120"/>
      </w:pPr>
      <w:r>
        <w:t>Monitor covariate (input) shift</w:t>
      </w:r>
    </w:p>
    <w:p w14:paraId="7E69D281" w14:textId="752A4040" w:rsidR="0085313D" w:rsidRPr="0085313D" w:rsidRDefault="0085313D" w:rsidP="000C07AB">
      <w:pPr>
        <w:pStyle w:val="proposal"/>
        <w:numPr>
          <w:ilvl w:val="1"/>
          <w:numId w:val="9"/>
        </w:numPr>
        <w:spacing w:before="120" w:after="120"/>
      </w:pPr>
      <w:r>
        <w:t>Monitor concept (translation)shift</w:t>
      </w:r>
    </w:p>
    <w:p w14:paraId="09DB779D" w14:textId="4EC0F564" w:rsidR="00010D24" w:rsidRPr="00426A71" w:rsidRDefault="00010D24" w:rsidP="00DD5A1F">
      <w:pPr>
        <w:pStyle w:val="proposal"/>
        <w:spacing w:before="120" w:after="120"/>
        <w:ind w:left="1134" w:hanging="1134"/>
      </w:pPr>
      <w:r>
        <w:t xml:space="preserve">Study specific model monitoring schemes </w:t>
      </w:r>
      <w:r w:rsidR="00DD5A1F">
        <w:t>and their specification impact</w:t>
      </w:r>
      <w:r w:rsidR="0048161E">
        <w:t>s</w:t>
      </w:r>
      <w:r w:rsidR="00DD5A1F">
        <w:t xml:space="preserve"> </w:t>
      </w:r>
      <w:r>
        <w:t>for both</w:t>
      </w:r>
      <w:r w:rsidR="00CD58C5">
        <w:t xml:space="preserve"> model </w:t>
      </w:r>
      <w:proofErr w:type="gramStart"/>
      <w:r w:rsidR="00CD58C5">
        <w:t>input based</w:t>
      </w:r>
      <w:proofErr w:type="gramEnd"/>
      <w:r w:rsidR="00CD58C5">
        <w:t xml:space="preserve"> model monitoring and model output based model monitoring</w:t>
      </w:r>
      <w:r>
        <w:t>.</w:t>
      </w:r>
    </w:p>
    <w:p w14:paraId="138FD99A" w14:textId="7D2A409A" w:rsidR="00426A71" w:rsidRPr="00205D08" w:rsidRDefault="00426A71" w:rsidP="00426A71">
      <w:pPr>
        <w:pStyle w:val="title3"/>
        <w:ind w:left="906" w:right="200"/>
      </w:pPr>
      <w:bookmarkStart w:id="16" w:name="_Ref126914544"/>
      <w:r>
        <w:t xml:space="preserve">General </w:t>
      </w:r>
      <w:r w:rsidR="00F6720D">
        <w:t>interaction framework</w:t>
      </w:r>
      <w:r>
        <w:t xml:space="preserve"> for Model monitoring</w:t>
      </w:r>
      <w:bookmarkEnd w:id="16"/>
    </w:p>
    <w:p w14:paraId="109BB659" w14:textId="77777777" w:rsidR="00426A71" w:rsidRDefault="00426A71" w:rsidP="00426A71">
      <w:r>
        <w:rPr>
          <w:rFonts w:hint="eastAsia"/>
        </w:rPr>
        <w:t>Wh</w:t>
      </w:r>
      <w:r>
        <w:t>en the AI/ML model is deployed at UE side, model monitoring can be performed at UE side. In such case, network side should send a model monitoring instruction to the target UE, and then, the results of model monitoring should be fed back to network side. T</w:t>
      </w:r>
      <w:r w:rsidRPr="004D4C6F">
        <w:t>he detailed specification impacts are listed as follows.</w:t>
      </w:r>
    </w:p>
    <w:p w14:paraId="40AF4029" w14:textId="77777777" w:rsidR="00426A71" w:rsidRDefault="00426A71" w:rsidP="00426A71">
      <w:pPr>
        <w:pStyle w:val="bullet1"/>
      </w:pPr>
      <w:r>
        <w:t>Network side should send</w:t>
      </w:r>
      <w:bookmarkStart w:id="17" w:name="OLE_LINK5"/>
      <w:bookmarkStart w:id="18" w:name="OLE_LINK6"/>
      <w:r>
        <w:t xml:space="preserve"> a model monitoring instruction</w:t>
      </w:r>
      <w:bookmarkEnd w:id="17"/>
      <w:bookmarkEnd w:id="18"/>
      <w:r>
        <w:t xml:space="preserve"> to inform the target UE to perform model monitoring. This instruction may also include an assistance information request containing the specific model monitoring </w:t>
      </w:r>
      <w:r w:rsidRPr="003D257C">
        <w:t>performance metrics</w:t>
      </w:r>
      <w:r>
        <w:t xml:space="preserve"> which UE side should measure. Moreover, the process of such model monitoring can also be triggered by UE side.</w:t>
      </w:r>
    </w:p>
    <w:p w14:paraId="1E3D37D8" w14:textId="77777777" w:rsidR="00426A71" w:rsidRDefault="00426A71" w:rsidP="00426A71">
      <w:pPr>
        <w:pStyle w:val="bullet1"/>
      </w:pPr>
      <w:r>
        <w:t>UE side performs model monitoring, and then feeds back a model validity identification to network side. Optionally, the reason for model invalidation can be also attached when UE side confirms the current model does not work well.</w:t>
      </w:r>
    </w:p>
    <w:p w14:paraId="2D940FDE" w14:textId="77777777" w:rsidR="00426A71" w:rsidRDefault="00426A71" w:rsidP="00426A71">
      <w:pPr>
        <w:jc w:val="center"/>
      </w:pPr>
      <w:r>
        <w:object w:dxaOrig="5445" w:dyaOrig="3061" w14:anchorId="769E5F37">
          <v:shape id="_x0000_i1032" type="#_x0000_t75" style="width:271.7pt;height:152.85pt" o:ole="">
            <v:imagedata r:id="rId25" o:title=""/>
          </v:shape>
          <o:OLEObject Type="Embed" ProgID="Visio.Drawing.15" ShapeID="_x0000_i1032" DrawAspect="Content" ObjectID="_1738159347" r:id="rId26"/>
        </w:object>
      </w:r>
    </w:p>
    <w:p w14:paraId="24318C8B" w14:textId="77777777" w:rsidR="00426A71" w:rsidRDefault="00426A71" w:rsidP="00426A71">
      <w:pPr>
        <w:pStyle w:val="figure"/>
      </w:pPr>
      <w:r>
        <w:rPr>
          <w:rFonts w:hint="eastAsia"/>
        </w:rPr>
        <w:t>In</w:t>
      </w:r>
      <w:r>
        <w:t>formation exchange procedure when model monitoring is conducted at UE side</w:t>
      </w:r>
    </w:p>
    <w:p w14:paraId="1BE9829F" w14:textId="77777777" w:rsidR="00426A71" w:rsidRPr="00084FF6" w:rsidRDefault="00426A71" w:rsidP="00426A71">
      <w:pPr>
        <w:pStyle w:val="proposal"/>
        <w:spacing w:before="120" w:after="120"/>
        <w:ind w:left="1134" w:hanging="1134"/>
      </w:pPr>
      <w:r>
        <w:t xml:space="preserve">The assistance information from network side is required to support model monitoring at UE side. </w:t>
      </w:r>
    </w:p>
    <w:p w14:paraId="6844C43C" w14:textId="77777777" w:rsidR="00426A71" w:rsidRDefault="00426A71" w:rsidP="00426A71">
      <w:r>
        <w:t xml:space="preserve">When the AI/ML model is deployed at UE or network side, model monitoring can be performed at network side.  </w:t>
      </w:r>
    </w:p>
    <w:p w14:paraId="31290DA9" w14:textId="77777777" w:rsidR="00426A71" w:rsidRDefault="00426A71" w:rsidP="00426A71">
      <w:r>
        <w:t>When model inference is performed at UE side and model monitoring is performed at network side, network side should firstly send an assistance request to inform UE to measure and report related performance metrics for model monitoring. Then, UE side should send requested assistance information for model monitoring to network side if available. In the end, the results of model monitoring should be fed back to UE side.</w:t>
      </w:r>
      <w:r w:rsidRPr="004B7948">
        <w:t xml:space="preserve"> </w:t>
      </w:r>
      <w:r>
        <w:t>It is noted that the procedure of model monitoring can be also triggered by network side. In such case, the model monitoring request from UE side is not needed. T</w:t>
      </w:r>
      <w:r w:rsidRPr="004D4C6F">
        <w:t>he detailed specification impacts are listed as follows.</w:t>
      </w:r>
    </w:p>
    <w:p w14:paraId="0EFDDA66" w14:textId="77777777" w:rsidR="00426A71" w:rsidRDefault="00426A71" w:rsidP="00426A71">
      <w:pPr>
        <w:pStyle w:val="bullet1"/>
      </w:pPr>
      <w:r w:rsidRPr="002271C5">
        <w:t xml:space="preserve">Network side should send a model monitoring instruction to inform the target UE to </w:t>
      </w:r>
      <w:r>
        <w:t>measure and report related performance metrics for</w:t>
      </w:r>
      <w:r w:rsidRPr="002271C5">
        <w:t xml:space="preserve"> model monitoring</w:t>
      </w:r>
      <w:r>
        <w:t xml:space="preserve"> at network side</w:t>
      </w:r>
      <w:r w:rsidRPr="002271C5">
        <w:t>. Moreover, the process of such model monitoring can also be triggered by UE side.</w:t>
      </w:r>
    </w:p>
    <w:p w14:paraId="3BB031E7" w14:textId="77777777" w:rsidR="00426A71" w:rsidRDefault="00426A71" w:rsidP="00426A71">
      <w:pPr>
        <w:pStyle w:val="bullet1"/>
      </w:pPr>
      <w:r>
        <w:t xml:space="preserve">UE side reports the assistance information for model monitoring to network side. This assistance information contains the required </w:t>
      </w:r>
      <w:r w:rsidRPr="003D257C">
        <w:t>performance metrics</w:t>
      </w:r>
      <w:r>
        <w:t xml:space="preserve"> of model monitoring.</w:t>
      </w:r>
    </w:p>
    <w:p w14:paraId="71774341" w14:textId="77777777" w:rsidR="00426A71" w:rsidRDefault="00426A71" w:rsidP="00426A71">
      <w:pPr>
        <w:pStyle w:val="bullet1"/>
      </w:pPr>
      <w:r>
        <w:t>Network side performs model monitoring, and then feeds back a model validity identification to UE side. Optionally, the reason for model invalidation can be also attached when then network side confirms the current model does not work well.</w:t>
      </w:r>
    </w:p>
    <w:p w14:paraId="075C1ABD" w14:textId="77777777" w:rsidR="00426A71" w:rsidRDefault="00426A71" w:rsidP="00426A71">
      <w:pPr>
        <w:jc w:val="center"/>
      </w:pPr>
      <w:r>
        <w:object w:dxaOrig="5385" w:dyaOrig="3600" w14:anchorId="34B7CAD9">
          <v:shape id="_x0000_i1033" type="#_x0000_t75" style="width:269pt;height:180pt" o:ole="">
            <v:imagedata r:id="rId27" o:title=""/>
          </v:shape>
          <o:OLEObject Type="Embed" ProgID="Visio.Drawing.15" ShapeID="_x0000_i1033" DrawAspect="Content" ObjectID="_1738159348" r:id="rId28"/>
        </w:object>
      </w:r>
    </w:p>
    <w:p w14:paraId="737A7D87" w14:textId="77777777" w:rsidR="00426A71" w:rsidRPr="009527DC" w:rsidRDefault="00426A71" w:rsidP="00426A71">
      <w:pPr>
        <w:pStyle w:val="figure"/>
      </w:pPr>
      <w:r>
        <w:rPr>
          <w:rFonts w:hint="eastAsia"/>
        </w:rPr>
        <w:t>In</w:t>
      </w:r>
      <w:r>
        <w:t>formation exchange procedure when model inference is performed at UE side and model monitoring is performed at network side</w:t>
      </w:r>
    </w:p>
    <w:p w14:paraId="3D2E9F13" w14:textId="77777777" w:rsidR="00426A71" w:rsidRDefault="00426A71" w:rsidP="00426A71">
      <w:r>
        <w:t>When model inference and model monitoring are performed at network side, network side should send assistance information request to UE side for model monitoring firstly. Then, UE side should send the requested assistance information to network side if available. T</w:t>
      </w:r>
      <w:r w:rsidRPr="004D4C6F">
        <w:t>he detailed specification impacts are listed as follows.</w:t>
      </w:r>
    </w:p>
    <w:p w14:paraId="40997FA2" w14:textId="77777777" w:rsidR="00426A71" w:rsidRDefault="00426A71" w:rsidP="00426A71">
      <w:pPr>
        <w:pStyle w:val="bullet1"/>
      </w:pPr>
      <w:r>
        <w:t>Network side sends an assistance information request to UE side for model monitoring. This assistance information request may also contain the specific model monitoring</w:t>
      </w:r>
      <w:r w:rsidRPr="003D257C">
        <w:t xml:space="preserve"> performance metrics</w:t>
      </w:r>
      <w:r>
        <w:t xml:space="preserve"> which UE side should measure and report to network side.</w:t>
      </w:r>
    </w:p>
    <w:p w14:paraId="5BC23A9F" w14:textId="77777777" w:rsidR="00426A71" w:rsidRDefault="00426A71" w:rsidP="00426A71">
      <w:pPr>
        <w:pStyle w:val="bullet1"/>
      </w:pPr>
      <w:r>
        <w:t>UE side reports the requested assistance information to network side if available.</w:t>
      </w:r>
    </w:p>
    <w:p w14:paraId="454FDE9F" w14:textId="77777777" w:rsidR="00426A71" w:rsidRDefault="00426A71" w:rsidP="00426A71">
      <w:pPr>
        <w:jc w:val="center"/>
      </w:pPr>
      <w:r>
        <w:object w:dxaOrig="5445" w:dyaOrig="2670" w14:anchorId="09EDC911">
          <v:shape id="_x0000_i1034" type="#_x0000_t75" style="width:271.7pt;height:133.8pt" o:ole="">
            <v:imagedata r:id="rId29" o:title=""/>
          </v:shape>
          <o:OLEObject Type="Embed" ProgID="Visio.Drawing.15" ShapeID="_x0000_i1034" DrawAspect="Content" ObjectID="_1738159349" r:id="rId30"/>
        </w:object>
      </w:r>
    </w:p>
    <w:p w14:paraId="241C5314" w14:textId="77777777" w:rsidR="00426A71" w:rsidRPr="00B053D4" w:rsidRDefault="00426A71" w:rsidP="00426A71">
      <w:pPr>
        <w:pStyle w:val="figure"/>
      </w:pPr>
      <w:r w:rsidRPr="00B053D4">
        <w:t xml:space="preserve"> </w:t>
      </w:r>
      <w:r w:rsidRPr="00B053D4">
        <w:rPr>
          <w:rFonts w:hint="eastAsia"/>
        </w:rPr>
        <w:t>In</w:t>
      </w:r>
      <w:r w:rsidRPr="00B053D4">
        <w:t>formation exchange procedure when model inference and model monitoring are performed at network side</w:t>
      </w:r>
    </w:p>
    <w:p w14:paraId="6DABED85" w14:textId="76393D1A" w:rsidR="00426A71" w:rsidRDefault="00426A71" w:rsidP="00426A71">
      <w:pPr>
        <w:pStyle w:val="proposal"/>
        <w:spacing w:before="120" w:after="120"/>
        <w:ind w:left="1134" w:hanging="1134"/>
      </w:pPr>
      <w:r>
        <w:t>The assistance</w:t>
      </w:r>
      <w:r w:rsidRPr="008000D8">
        <w:t xml:space="preserve"> </w:t>
      </w:r>
      <w:r>
        <w:t>i</w:t>
      </w:r>
      <w:r w:rsidRPr="008000D8">
        <w:t>nformation</w:t>
      </w:r>
      <w:r>
        <w:t xml:space="preserve"> from UE side is required to support model monitoring at network side.</w:t>
      </w:r>
    </w:p>
    <w:p w14:paraId="0CEA1625" w14:textId="00F68952" w:rsidR="0035132E" w:rsidRPr="0035132E" w:rsidRDefault="0035132E" w:rsidP="0035132E">
      <w:r>
        <w:t xml:space="preserve">The assistance information should be </w:t>
      </w:r>
      <w:r w:rsidR="00BC31BC">
        <w:t xml:space="preserve">further </w:t>
      </w:r>
      <w:r>
        <w:t>discussed for specific</w:t>
      </w:r>
      <w:r w:rsidR="00BC31BC">
        <w:t xml:space="preserve"> model monitoring</w:t>
      </w:r>
      <w:r>
        <w:t xml:space="preserve"> </w:t>
      </w:r>
      <w:r w:rsidR="00BC31BC">
        <w:t>schemes</w:t>
      </w:r>
    </w:p>
    <w:p w14:paraId="77C3FD8D" w14:textId="77777777" w:rsidR="00426A71" w:rsidRDefault="00426A71" w:rsidP="00426A71">
      <w:r>
        <w:t>Before touching the specific model monitoring</w:t>
      </w:r>
      <w:r w:rsidRPr="003D257C">
        <w:t xml:space="preserve"> performance metrics</w:t>
      </w:r>
      <w:r>
        <w:t>, we firstly analyze the causes of model failure or invalidation, which are listed as follows:</w:t>
      </w:r>
    </w:p>
    <w:p w14:paraId="34E2FC57" w14:textId="77777777" w:rsidR="00426A71" w:rsidRDefault="00426A71" w:rsidP="00426A71">
      <w:pPr>
        <w:pStyle w:val="bullet1"/>
      </w:pPr>
      <w:r>
        <w:t xml:space="preserve">Physical environment changes, such as the internal structure of the factory. </w:t>
      </w:r>
    </w:p>
    <w:p w14:paraId="02F761A9" w14:textId="77777777" w:rsidR="00426A71" w:rsidRPr="001E35B8" w:rsidRDefault="00426A71" w:rsidP="00426A71">
      <w:pPr>
        <w:pStyle w:val="bullet1"/>
      </w:pPr>
      <w:r>
        <w:t xml:space="preserve">Network environment changes, such as </w:t>
      </w:r>
      <w:r w:rsidRPr="001E35B8">
        <w:t>S</w:t>
      </w:r>
      <w:r>
        <w:t>I</w:t>
      </w:r>
      <w:r w:rsidRPr="001E35B8">
        <w:t>NR range, synchronization error range, PRS configuration.</w:t>
      </w:r>
    </w:p>
    <w:p w14:paraId="676A51E1" w14:textId="77777777" w:rsidR="00426A71" w:rsidRDefault="00426A71" w:rsidP="00426A71">
      <w:pPr>
        <w:pStyle w:val="bullet1"/>
      </w:pPr>
      <w:r>
        <w:rPr>
          <w:rFonts w:hint="eastAsia"/>
        </w:rPr>
        <w:t>O</w:t>
      </w:r>
      <w:r>
        <w:t xml:space="preserve">ther unexpected factors, such as obstacles caused by moving vehicles. </w:t>
      </w:r>
    </w:p>
    <w:p w14:paraId="550C9372" w14:textId="3F13FE02" w:rsidR="00426A71" w:rsidRPr="00996CF8" w:rsidRDefault="00426A71" w:rsidP="00426A71">
      <w:r>
        <w:rPr>
          <w:rFonts w:hint="eastAsia"/>
        </w:rPr>
        <w:t>S</w:t>
      </w:r>
      <w:r>
        <w:t xml:space="preserve">pecifically, the physical and network environments change can be detected by some sensors or long-term statistic information, while the impact of other unexpected factors is temporary and negligible which can be eliminated with statistic information. </w:t>
      </w:r>
    </w:p>
    <w:p w14:paraId="5E8150A2" w14:textId="6086FC78" w:rsidR="00426A71" w:rsidRDefault="001714D3" w:rsidP="00426A71">
      <w:r>
        <w:t>Apart from input based model monitoring and output based model monitoring, the following aspects can also be considered for model monitoring</w:t>
      </w:r>
      <w:r w:rsidR="00426A71">
        <w:rPr>
          <w:rFonts w:hint="eastAsia"/>
        </w:rPr>
        <w:t>：</w:t>
      </w:r>
    </w:p>
    <w:p w14:paraId="0939F903" w14:textId="77777777" w:rsidR="00426A71" w:rsidRDefault="00426A71" w:rsidP="00426A71">
      <w:pPr>
        <w:pStyle w:val="bullet1"/>
      </w:pPr>
      <w:r w:rsidRPr="00FF0CEE">
        <w:t>Monitoring based on applicable condition</w:t>
      </w:r>
    </w:p>
    <w:p w14:paraId="1012A682" w14:textId="77777777" w:rsidR="00426A71" w:rsidRDefault="00426A71" w:rsidP="00426A71">
      <w:pPr>
        <w:pStyle w:val="bullet1"/>
        <w:numPr>
          <w:ilvl w:val="1"/>
          <w:numId w:val="8"/>
        </w:numPr>
      </w:pPr>
      <w:r>
        <w:t>Environment monitoring, such as by visual sensors deployed at factories.</w:t>
      </w:r>
    </w:p>
    <w:p w14:paraId="368A8878" w14:textId="77777777" w:rsidR="00426A71" w:rsidRDefault="00426A71" w:rsidP="00426A71">
      <w:pPr>
        <w:pStyle w:val="bullet1"/>
        <w:numPr>
          <w:ilvl w:val="1"/>
          <w:numId w:val="8"/>
        </w:numPr>
      </w:pPr>
      <w:r>
        <w:t>RS configuration matching.</w:t>
      </w:r>
    </w:p>
    <w:p w14:paraId="48C173BD" w14:textId="62F6BECB" w:rsidR="00426A71" w:rsidRDefault="00426A71" w:rsidP="00426A71">
      <w:pPr>
        <w:pStyle w:val="bullet1"/>
        <w:numPr>
          <w:ilvl w:val="0"/>
          <w:numId w:val="0"/>
        </w:numPr>
        <w:ind w:left="420" w:hanging="420"/>
        <w:jc w:val="center"/>
      </w:pPr>
      <w:r>
        <w:object w:dxaOrig="7770" w:dyaOrig="4831" w14:anchorId="024749AD">
          <v:shape id="_x0000_i1035" type="#_x0000_t75" style="width:389.9pt;height:241.15pt" o:ole="">
            <v:imagedata r:id="rId31" o:title=""/>
          </v:shape>
          <o:OLEObject Type="Embed" ProgID="Visio.Drawing.15" ShapeID="_x0000_i1035" DrawAspect="Content" ObjectID="_1738159350" r:id="rId32"/>
        </w:object>
      </w:r>
    </w:p>
    <w:p w14:paraId="4081EE7B" w14:textId="77777777" w:rsidR="00426A71" w:rsidRDefault="00426A71" w:rsidP="00426A71">
      <w:pPr>
        <w:pStyle w:val="figure"/>
      </w:pPr>
      <w:r>
        <w:t xml:space="preserve"> </w:t>
      </w:r>
      <w:bookmarkStart w:id="19" w:name="_Ref114667852"/>
      <w:r>
        <w:t>A model monitoring framework</w:t>
      </w:r>
      <w:bookmarkEnd w:id="19"/>
    </w:p>
    <w:p w14:paraId="53A6AFD6" w14:textId="5286C6CA" w:rsidR="00426A71" w:rsidRDefault="00426A71" w:rsidP="00426A71">
      <w:r>
        <w:t xml:space="preserve">As show in </w:t>
      </w:r>
      <w:r>
        <w:fldChar w:fldCharType="begin"/>
      </w:r>
      <w:r>
        <w:instrText xml:space="preserve"> REF _Ref114667852 \r \h </w:instrText>
      </w:r>
      <w:r>
        <w:fldChar w:fldCharType="separate"/>
      </w:r>
      <w:r>
        <w:t>Figure 11</w:t>
      </w:r>
      <w:r>
        <w:fldChar w:fldCharType="end"/>
      </w:r>
      <w:r>
        <w:t>, m</w:t>
      </w:r>
      <w:r w:rsidRPr="00B52E4A">
        <w:t xml:space="preserve">onitoring based on </w:t>
      </w:r>
      <w:r w:rsidR="00E73085">
        <w:t>model input</w:t>
      </w:r>
      <w:r>
        <w:t xml:space="preserve"> performs model monitoring based on the feature statistic related to model input. </w:t>
      </w:r>
      <w:r w:rsidRPr="00FF0CEE">
        <w:t xml:space="preserve">Monitoring based on </w:t>
      </w:r>
      <w:r w:rsidR="00E73085">
        <w:t>model output</w:t>
      </w:r>
      <w:r>
        <w:t xml:space="preserve"> performs model monitoring according to the error statistic of model output.</w:t>
      </w:r>
      <w:r w:rsidRPr="00423B06">
        <w:rPr>
          <w:rFonts w:hint="eastAsia"/>
        </w:rPr>
        <w:t xml:space="preserve"> </w:t>
      </w:r>
      <w:r w:rsidRPr="00423B06">
        <w:t>Monitoring based on applicable condition</w:t>
      </w:r>
      <w:r>
        <w:t xml:space="preserve"> performs model monitoring by detecting the change of physical or network configuration.</w:t>
      </w:r>
    </w:p>
    <w:p w14:paraId="3CB485B3" w14:textId="3514C191" w:rsidR="00426A71" w:rsidRDefault="00426A71" w:rsidP="00426A71">
      <w:proofErr w:type="gramStart"/>
      <w:r>
        <w:lastRenderedPageBreak/>
        <w:t>Moreover,  dedicated</w:t>
      </w:r>
      <w:proofErr w:type="gramEnd"/>
      <w:r>
        <w:t xml:space="preserve"> reference signals may be required to perform model monitoring, such as configuring more dense PRS to obtain near-truth inference for m</w:t>
      </w:r>
      <w:r w:rsidRPr="00A848D4">
        <w:t xml:space="preserve">onitoring based on </w:t>
      </w:r>
      <w:r w:rsidR="00563443">
        <w:t>model output</w:t>
      </w:r>
      <w:r>
        <w:t xml:space="preserve">. </w:t>
      </w:r>
    </w:p>
    <w:p w14:paraId="6C68C378" w14:textId="16699435" w:rsidR="00426A71" w:rsidRPr="005518CE" w:rsidRDefault="00426A71" w:rsidP="00CD04F4">
      <w:r>
        <w:t>It is noted that when AI/ML based positioning methods are out of work, a fallback mechanism should be also considered as an option.</w:t>
      </w:r>
    </w:p>
    <w:p w14:paraId="0A1FB654" w14:textId="77777777" w:rsidR="00426A71" w:rsidRPr="00950EC2" w:rsidRDefault="00426A71" w:rsidP="00426A71">
      <w:pPr>
        <w:rPr>
          <w:rFonts w:eastAsia="等线"/>
          <w:highlight w:val="green"/>
        </w:rPr>
      </w:pPr>
      <w:r w:rsidRPr="00FF0CEE">
        <w:rPr>
          <w:rFonts w:eastAsia="等线" w:hint="eastAsia"/>
          <w:highlight w:val="green"/>
        </w:rPr>
        <w:t>A</w:t>
      </w:r>
      <w:r w:rsidRPr="00FF0CEE">
        <w:rPr>
          <w:rFonts w:eastAsia="等线"/>
          <w:highlight w:val="green"/>
        </w:rPr>
        <w:t>greement of</w:t>
      </w:r>
      <w:r w:rsidRPr="00FF0CEE">
        <w:rPr>
          <w:highlight w:val="green"/>
        </w:rPr>
        <w:t xml:space="preserve"> General aspects of AI/ML framework</w:t>
      </w:r>
      <w:r w:rsidRPr="00FF0CEE">
        <w:rPr>
          <w:rFonts w:eastAsia="等线"/>
          <w:highlight w:val="green"/>
        </w:rPr>
        <w:t xml:space="preserve"> </w:t>
      </w:r>
    </w:p>
    <w:p w14:paraId="7DA25EFF" w14:textId="77777777" w:rsidR="00426A71" w:rsidRPr="00FF0CEE" w:rsidRDefault="00426A71" w:rsidP="00426A71">
      <w:pPr>
        <w:rPr>
          <w:szCs w:val="20"/>
        </w:rPr>
      </w:pPr>
      <w:r w:rsidRPr="00FF0CEE">
        <w:rPr>
          <w:szCs w:val="20"/>
        </w:rPr>
        <w:t>Study performance monitoring approaches, considering the following model monitoring KPIs as general guidance</w:t>
      </w:r>
    </w:p>
    <w:p w14:paraId="59235C77" w14:textId="77777777" w:rsidR="00426A71" w:rsidRPr="00FF0CEE" w:rsidRDefault="00426A71" w:rsidP="00AF4824">
      <w:pPr>
        <w:pStyle w:val="af2"/>
        <w:widowControl/>
        <w:numPr>
          <w:ilvl w:val="2"/>
          <w:numId w:val="23"/>
        </w:numPr>
        <w:tabs>
          <w:tab w:val="left" w:pos="720"/>
          <w:tab w:val="left" w:pos="1440"/>
        </w:tabs>
        <w:overflowPunct/>
        <w:spacing w:after="0"/>
        <w:ind w:firstLineChars="0"/>
        <w:jc w:val="left"/>
        <w:rPr>
          <w:rFonts w:ascii="Times New Roman" w:hAnsi="Times New Roman"/>
          <w:sz w:val="20"/>
          <w:szCs w:val="20"/>
        </w:rPr>
      </w:pPr>
      <w:r w:rsidRPr="00FF0CEE">
        <w:rPr>
          <w:rFonts w:ascii="Times New Roman" w:hAnsi="Times New Roman"/>
          <w:sz w:val="20"/>
          <w:szCs w:val="20"/>
        </w:rPr>
        <w:t>Accuracy and relevance (i.e., how well does the given monitoring metric/methods reflect the model and system performance)</w:t>
      </w:r>
    </w:p>
    <w:p w14:paraId="3C9F1693" w14:textId="77777777" w:rsidR="00426A71" w:rsidRPr="00FF0CEE" w:rsidRDefault="00426A71" w:rsidP="00AF4824">
      <w:pPr>
        <w:pStyle w:val="af2"/>
        <w:widowControl/>
        <w:numPr>
          <w:ilvl w:val="2"/>
          <w:numId w:val="23"/>
        </w:numPr>
        <w:tabs>
          <w:tab w:val="left" w:pos="720"/>
          <w:tab w:val="left" w:pos="1440"/>
        </w:tabs>
        <w:overflowPunct/>
        <w:spacing w:after="0"/>
        <w:ind w:left="1200" w:firstLineChars="0" w:hanging="360"/>
        <w:jc w:val="left"/>
        <w:rPr>
          <w:rFonts w:ascii="Times New Roman" w:hAnsi="Times New Roman"/>
          <w:sz w:val="20"/>
          <w:szCs w:val="20"/>
        </w:rPr>
      </w:pPr>
      <w:r w:rsidRPr="00FF0CEE">
        <w:rPr>
          <w:rFonts w:ascii="Times New Roman" w:hAnsi="Times New Roman"/>
          <w:sz w:val="20"/>
          <w:szCs w:val="20"/>
        </w:rPr>
        <w:t>Overhead (e.g., signaling overhead associated with model monitoring)</w:t>
      </w:r>
    </w:p>
    <w:p w14:paraId="3E31DAF9" w14:textId="77777777" w:rsidR="00426A71" w:rsidRPr="00FF0CEE" w:rsidRDefault="00426A71" w:rsidP="00AF4824">
      <w:pPr>
        <w:pStyle w:val="af2"/>
        <w:widowControl/>
        <w:numPr>
          <w:ilvl w:val="2"/>
          <w:numId w:val="23"/>
        </w:numPr>
        <w:tabs>
          <w:tab w:val="left" w:pos="720"/>
          <w:tab w:val="left" w:pos="1440"/>
          <w:tab w:val="left" w:pos="2160"/>
        </w:tabs>
        <w:overflowPunct/>
        <w:spacing w:after="0"/>
        <w:ind w:left="1200" w:firstLineChars="0" w:hanging="360"/>
        <w:jc w:val="left"/>
        <w:rPr>
          <w:rFonts w:ascii="Times New Roman" w:hAnsi="Times New Roman"/>
          <w:sz w:val="20"/>
          <w:szCs w:val="20"/>
        </w:rPr>
      </w:pPr>
      <w:r w:rsidRPr="00FF0CEE">
        <w:rPr>
          <w:rFonts w:ascii="Times New Roman" w:hAnsi="Times New Roman"/>
          <w:sz w:val="20"/>
          <w:szCs w:val="20"/>
        </w:rPr>
        <w:t>Complexity (e.g., computation and memory cost for model monitoring)</w:t>
      </w:r>
    </w:p>
    <w:p w14:paraId="19AA4692" w14:textId="77777777" w:rsidR="00426A71" w:rsidRPr="00FF0CEE" w:rsidRDefault="00426A71" w:rsidP="00AF4824">
      <w:pPr>
        <w:pStyle w:val="af2"/>
        <w:widowControl/>
        <w:numPr>
          <w:ilvl w:val="2"/>
          <w:numId w:val="23"/>
        </w:numPr>
        <w:tabs>
          <w:tab w:val="left" w:pos="720"/>
          <w:tab w:val="left" w:pos="1440"/>
          <w:tab w:val="left" w:pos="2160"/>
        </w:tabs>
        <w:overflowPunct/>
        <w:spacing w:after="0"/>
        <w:ind w:left="1200" w:firstLineChars="0" w:hanging="360"/>
        <w:jc w:val="left"/>
        <w:rPr>
          <w:rFonts w:ascii="Times New Roman" w:hAnsi="Times New Roman"/>
          <w:sz w:val="20"/>
          <w:szCs w:val="20"/>
        </w:rPr>
      </w:pPr>
      <w:r w:rsidRPr="00FF0CEE">
        <w:rPr>
          <w:rFonts w:ascii="Times New Roman" w:hAnsi="Times New Roman"/>
          <w:sz w:val="20"/>
          <w:szCs w:val="20"/>
        </w:rPr>
        <w:t>Latency (i.e., timeliness of monitoring result, from model failure to action, given the purpose of model monitoring)</w:t>
      </w:r>
    </w:p>
    <w:p w14:paraId="346206C9" w14:textId="77777777" w:rsidR="00426A71" w:rsidRPr="00FF0CEE" w:rsidRDefault="00426A71" w:rsidP="00AF4824">
      <w:pPr>
        <w:pStyle w:val="af2"/>
        <w:widowControl/>
        <w:numPr>
          <w:ilvl w:val="2"/>
          <w:numId w:val="23"/>
        </w:numPr>
        <w:tabs>
          <w:tab w:val="left" w:pos="720"/>
          <w:tab w:val="left" w:pos="1440"/>
          <w:tab w:val="left" w:pos="2160"/>
        </w:tabs>
        <w:overflowPunct/>
        <w:spacing w:after="0"/>
        <w:ind w:left="1200" w:firstLineChars="0" w:hanging="360"/>
        <w:jc w:val="left"/>
        <w:rPr>
          <w:rFonts w:ascii="Times New Roman" w:hAnsi="Times New Roman"/>
          <w:color w:val="000000" w:themeColor="text1"/>
          <w:sz w:val="20"/>
          <w:szCs w:val="20"/>
        </w:rPr>
      </w:pPr>
      <w:r w:rsidRPr="00FF0CEE">
        <w:rPr>
          <w:rFonts w:ascii="Times New Roman" w:hAnsi="Times New Roman"/>
          <w:color w:val="000000" w:themeColor="text1"/>
          <w:sz w:val="20"/>
          <w:szCs w:val="20"/>
        </w:rPr>
        <w:t>FFS: Power consumption</w:t>
      </w:r>
    </w:p>
    <w:p w14:paraId="2FAB2C41" w14:textId="77777777" w:rsidR="00426A71" w:rsidRPr="00FF0CEE" w:rsidRDefault="00426A71" w:rsidP="00AF4824">
      <w:pPr>
        <w:pStyle w:val="af2"/>
        <w:widowControl/>
        <w:numPr>
          <w:ilvl w:val="2"/>
          <w:numId w:val="23"/>
        </w:numPr>
        <w:tabs>
          <w:tab w:val="left" w:pos="720"/>
          <w:tab w:val="left" w:pos="1440"/>
          <w:tab w:val="left" w:pos="2160"/>
        </w:tabs>
        <w:overflowPunct/>
        <w:spacing w:after="0"/>
        <w:ind w:left="1200" w:firstLineChars="0" w:hanging="360"/>
        <w:jc w:val="left"/>
        <w:rPr>
          <w:rFonts w:ascii="Times New Roman" w:hAnsi="Times New Roman"/>
          <w:color w:val="000000" w:themeColor="text1"/>
          <w:sz w:val="20"/>
          <w:szCs w:val="20"/>
        </w:rPr>
      </w:pPr>
      <w:r w:rsidRPr="00FF0CEE">
        <w:rPr>
          <w:rFonts w:ascii="Times New Roman" w:hAnsi="Times New Roman"/>
          <w:color w:val="000000" w:themeColor="text1"/>
          <w:sz w:val="20"/>
          <w:szCs w:val="20"/>
        </w:rPr>
        <w:t>Other KPIs are not precluded.</w:t>
      </w:r>
    </w:p>
    <w:p w14:paraId="54CD8E48" w14:textId="77777777" w:rsidR="00426A71" w:rsidRPr="00FF0CEE" w:rsidRDefault="00426A71" w:rsidP="00426A71">
      <w:pPr>
        <w:tabs>
          <w:tab w:val="left" w:pos="720"/>
          <w:tab w:val="left" w:pos="1440"/>
          <w:tab w:val="left" w:pos="2160"/>
        </w:tabs>
        <w:rPr>
          <w:color w:val="000000" w:themeColor="text1"/>
          <w:szCs w:val="20"/>
        </w:rPr>
      </w:pPr>
      <w:r w:rsidRPr="00FF0CEE">
        <w:rPr>
          <w:color w:val="000000" w:themeColor="text1"/>
          <w:szCs w:val="20"/>
        </w:rPr>
        <w:t>Note: Relevant KPIs may vary across different model monitoring approaches.</w:t>
      </w:r>
    </w:p>
    <w:p w14:paraId="3FAB6C7F" w14:textId="3EF46B7A" w:rsidR="00426A71" w:rsidRPr="005A56A5" w:rsidRDefault="00426A71" w:rsidP="005A56A5">
      <w:pPr>
        <w:tabs>
          <w:tab w:val="left" w:pos="720"/>
          <w:tab w:val="left" w:pos="1440"/>
          <w:tab w:val="left" w:pos="2160"/>
        </w:tabs>
        <w:rPr>
          <w:color w:val="0070C0"/>
          <w:szCs w:val="20"/>
        </w:rPr>
      </w:pPr>
      <w:r w:rsidRPr="00FF0CEE">
        <w:rPr>
          <w:color w:val="0070C0"/>
          <w:szCs w:val="20"/>
        </w:rPr>
        <w:t>FFS: Discussion of KPIs for other LCM procedures</w:t>
      </w:r>
    </w:p>
    <w:p w14:paraId="2E6E1EE0" w14:textId="77777777" w:rsidR="00426A71" w:rsidRDefault="00426A71" w:rsidP="00426A71">
      <w:r>
        <w:rPr>
          <w:szCs w:val="20"/>
        </w:rPr>
        <w:t>For specific</w:t>
      </w:r>
      <w:r w:rsidRPr="00FF0CEE">
        <w:rPr>
          <w:szCs w:val="20"/>
        </w:rPr>
        <w:t xml:space="preserve"> performance monitoring approaches</w:t>
      </w:r>
      <w:r>
        <w:rPr>
          <w:szCs w:val="20"/>
        </w:rPr>
        <w:t>, we have the following considerations for various KPIs.</w:t>
      </w:r>
    </w:p>
    <w:p w14:paraId="51A34FF1" w14:textId="77777777" w:rsidR="00426A71" w:rsidRPr="00562ED7" w:rsidRDefault="00426A71" w:rsidP="00426A71">
      <w:pPr>
        <w:pStyle w:val="boldbullet1"/>
      </w:pPr>
      <w:r w:rsidRPr="00950EC2">
        <w:rPr>
          <w:color w:val="000000" w:themeColor="text1"/>
        </w:rPr>
        <w:t>Accuracy and relevance</w:t>
      </w:r>
      <w:r w:rsidRPr="00950EC2">
        <w:rPr>
          <w:b w:val="0"/>
          <w:color w:val="000000" w:themeColor="text1"/>
        </w:rPr>
        <w:t>:</w:t>
      </w:r>
      <w:r w:rsidRPr="00950EC2">
        <w:rPr>
          <w:b w:val="0"/>
        </w:rPr>
        <w:t xml:space="preserve"> Specific KPI </w:t>
      </w:r>
      <w:proofErr w:type="gramStart"/>
      <w:r w:rsidRPr="00950EC2">
        <w:rPr>
          <w:b w:val="0"/>
        </w:rPr>
        <w:t>needs</w:t>
      </w:r>
      <w:proofErr w:type="gramEnd"/>
      <w:r w:rsidRPr="00950EC2">
        <w:rPr>
          <w:b w:val="0"/>
        </w:rPr>
        <w:t xml:space="preserve"> to be further studied to assess the reliability of model monitoring results.</w:t>
      </w:r>
    </w:p>
    <w:p w14:paraId="013E9EDB" w14:textId="77777777" w:rsidR="00426A71" w:rsidRDefault="00426A71" w:rsidP="00426A71">
      <w:pPr>
        <w:pStyle w:val="bullet1"/>
      </w:pPr>
      <w:r w:rsidRPr="00950EC2">
        <w:rPr>
          <w:b/>
        </w:rPr>
        <w:t>Overhead</w:t>
      </w:r>
      <w:r>
        <w:t xml:space="preserve">: This KPI mainly depends on the specific model monitoring approach and framework. The </w:t>
      </w:r>
      <w:r w:rsidRPr="0012700A">
        <w:t>signaling overhead associated with model monitoring</w:t>
      </w:r>
      <w:r>
        <w:t xml:space="preserve"> mainly includes dedicated RS configuration and related assistance information. For example, dedicated RS may be configured to improve positioning accuracy so as to support monitoring based on inference accuracy. For monitoring based on data distribution, UE side within the target area/zone may report the measured SINR to obtain the SINR distribution of this area/zone. Then, NW side should </w:t>
      </w:r>
      <w:proofErr w:type="spellStart"/>
      <w:r>
        <w:t>feed back</w:t>
      </w:r>
      <w:proofErr w:type="spellEnd"/>
      <w:r>
        <w:t xml:space="preserve"> the result of model monitoring to UE side if model inference is performed at UE side.</w:t>
      </w:r>
    </w:p>
    <w:p w14:paraId="5A60E3EA" w14:textId="77777777" w:rsidR="00426A71" w:rsidRDefault="00426A71" w:rsidP="00426A71">
      <w:pPr>
        <w:pStyle w:val="bullet1"/>
      </w:pPr>
      <w:r w:rsidRPr="00950EC2">
        <w:rPr>
          <w:b/>
        </w:rPr>
        <w:t>Complexity</w:t>
      </w:r>
      <w:r>
        <w:t xml:space="preserve">: The computation and memory cost for model monitoring is negligible as compared to model training. Specifically, the memory cost mainly comes from the storage of measurements or inference outputs related to model monitoring, and the computation cost mainly comes from model inference and extracting statistics from measurements. </w:t>
      </w:r>
    </w:p>
    <w:p w14:paraId="5214763A" w14:textId="77777777" w:rsidR="00426A71" w:rsidRDefault="00426A71" w:rsidP="00426A71">
      <w:pPr>
        <w:pStyle w:val="bullet1"/>
      </w:pPr>
      <w:r w:rsidRPr="00410DD9">
        <w:rPr>
          <w:b/>
        </w:rPr>
        <w:t>Latency</w:t>
      </w:r>
      <w:r w:rsidRPr="00FF0CEE">
        <w:t>:</w:t>
      </w:r>
      <w:r>
        <w:t xml:space="preserve"> This KPI is difficult to evaluate at this stage. </w:t>
      </w:r>
    </w:p>
    <w:p w14:paraId="76087BCA" w14:textId="77777777" w:rsidR="00426A71" w:rsidRPr="00562ED7" w:rsidRDefault="00426A71" w:rsidP="00426A71">
      <w:pPr>
        <w:rPr>
          <w:szCs w:val="20"/>
        </w:rPr>
      </w:pPr>
      <w:r w:rsidRPr="00562ED7">
        <w:rPr>
          <w:szCs w:val="20"/>
        </w:rPr>
        <w:t xml:space="preserve">When studying specific model monitoring </w:t>
      </w:r>
      <w:r>
        <w:rPr>
          <w:rFonts w:hint="eastAsia"/>
          <w:szCs w:val="20"/>
        </w:rPr>
        <w:t>a</w:t>
      </w:r>
      <w:r>
        <w:rPr>
          <w:szCs w:val="20"/>
        </w:rPr>
        <w:t>pproaches</w:t>
      </w:r>
      <w:r w:rsidRPr="00562ED7">
        <w:rPr>
          <w:szCs w:val="20"/>
        </w:rPr>
        <w:t xml:space="preserve">, at least </w:t>
      </w:r>
      <w:r>
        <w:rPr>
          <w:szCs w:val="20"/>
        </w:rPr>
        <w:t xml:space="preserve">the KPI of </w:t>
      </w:r>
      <w:r w:rsidRPr="00562ED7">
        <w:rPr>
          <w:szCs w:val="20"/>
        </w:rPr>
        <w:t>accuracy and relevance</w:t>
      </w:r>
      <w:r>
        <w:rPr>
          <w:szCs w:val="20"/>
        </w:rPr>
        <w:t xml:space="preserve"> </w:t>
      </w:r>
      <w:r w:rsidRPr="00562ED7">
        <w:rPr>
          <w:szCs w:val="20"/>
        </w:rPr>
        <w:t xml:space="preserve">should be considered </w:t>
      </w:r>
      <w:r>
        <w:rPr>
          <w:szCs w:val="20"/>
        </w:rPr>
        <w:t>as a start point.</w:t>
      </w:r>
    </w:p>
    <w:p w14:paraId="3E81E3BA" w14:textId="59DE00F1" w:rsidR="00426A71" w:rsidRDefault="00CD04F4" w:rsidP="00426A71">
      <w:pPr>
        <w:pStyle w:val="proposal"/>
        <w:spacing w:before="120" w:after="120"/>
        <w:ind w:left="1134" w:hanging="1134"/>
      </w:pPr>
      <w:r>
        <w:t xml:space="preserve">Further study applicable </w:t>
      </w:r>
      <w:proofErr w:type="gramStart"/>
      <w:r>
        <w:t>condition based</w:t>
      </w:r>
      <w:proofErr w:type="gramEnd"/>
      <w:r>
        <w:t xml:space="preserve"> model monitoring schemes, such as</w:t>
      </w:r>
    </w:p>
    <w:p w14:paraId="63760C52" w14:textId="77777777" w:rsidR="00426A71" w:rsidRPr="00950EC2" w:rsidRDefault="00426A71" w:rsidP="00426A71">
      <w:pPr>
        <w:pStyle w:val="bullet1"/>
        <w:numPr>
          <w:ilvl w:val="1"/>
          <w:numId w:val="8"/>
        </w:numPr>
        <w:rPr>
          <w:b/>
        </w:rPr>
      </w:pPr>
      <w:r w:rsidRPr="00950EC2">
        <w:rPr>
          <w:b/>
        </w:rPr>
        <w:t>Environment monitoring, such as by visual sensors deployed at factories.</w:t>
      </w:r>
    </w:p>
    <w:p w14:paraId="42C38818" w14:textId="77777777" w:rsidR="00426A71" w:rsidRPr="00950EC2" w:rsidRDefault="00426A71" w:rsidP="00426A71">
      <w:pPr>
        <w:pStyle w:val="bullet1"/>
        <w:numPr>
          <w:ilvl w:val="1"/>
          <w:numId w:val="8"/>
        </w:numPr>
        <w:rPr>
          <w:b/>
        </w:rPr>
      </w:pPr>
      <w:r w:rsidRPr="00950EC2">
        <w:rPr>
          <w:b/>
        </w:rPr>
        <w:t>RS configuration matching</w:t>
      </w:r>
    </w:p>
    <w:p w14:paraId="776B206B" w14:textId="77777777" w:rsidR="00426A71" w:rsidRPr="00741CDC" w:rsidRDefault="00426A71" w:rsidP="00426A71">
      <w:pPr>
        <w:pStyle w:val="proposal"/>
        <w:spacing w:before="120" w:after="120"/>
        <w:ind w:left="1134" w:hanging="1134"/>
      </w:pPr>
      <w:r>
        <w:t>Dedicated reference signals may be required to obtain performance metrics so as to support model monitoring.</w:t>
      </w:r>
    </w:p>
    <w:p w14:paraId="63C7A8EC" w14:textId="1C1AA14A" w:rsidR="00426A71" w:rsidRPr="00FF0CEE" w:rsidRDefault="00426A71" w:rsidP="00426A71">
      <w:pPr>
        <w:pStyle w:val="proposal"/>
        <w:spacing w:before="120" w:after="120"/>
        <w:ind w:left="1134" w:hanging="1134"/>
      </w:pPr>
      <w:r>
        <w:t>Study</w:t>
      </w:r>
      <w:r w:rsidRPr="00FF0CEE">
        <w:t xml:space="preserve"> specific model monitoring </w:t>
      </w:r>
      <w:r w:rsidR="000E4059">
        <w:t>schemes</w:t>
      </w:r>
      <w:r w:rsidRPr="00FF0CEE">
        <w:t>,</w:t>
      </w:r>
      <w:r>
        <w:t xml:space="preserve"> and</w:t>
      </w:r>
      <w:r w:rsidRPr="00FF0CEE">
        <w:t xml:space="preserve"> at least </w:t>
      </w:r>
      <w:r>
        <w:t xml:space="preserve">the KPI of </w:t>
      </w:r>
      <w:r w:rsidRPr="00FF0CEE">
        <w:t>accuracy and relevance</w:t>
      </w:r>
      <w:r>
        <w:t xml:space="preserve"> </w:t>
      </w:r>
      <w:r w:rsidRPr="00FF0CEE">
        <w:t xml:space="preserve">should be considered </w:t>
      </w:r>
      <w:r>
        <w:t>as a start point.</w:t>
      </w:r>
    </w:p>
    <w:p w14:paraId="0DC1B887" w14:textId="4A58D602" w:rsidR="000C27E9" w:rsidRDefault="00426A71" w:rsidP="000C27E9">
      <w:pPr>
        <w:pStyle w:val="title3"/>
        <w:ind w:left="906" w:right="200"/>
      </w:pPr>
      <w:r>
        <w:t>Specification impact for model monitoring schemes</w:t>
      </w:r>
    </w:p>
    <w:p w14:paraId="4D16E610" w14:textId="2DA6A54B" w:rsidR="000C27E9" w:rsidRDefault="00FF24F4" w:rsidP="000C27E9">
      <w:r>
        <w:t xml:space="preserve">In section </w:t>
      </w:r>
      <w:r>
        <w:fldChar w:fldCharType="begin"/>
      </w:r>
      <w:r>
        <w:instrText xml:space="preserve"> REF _Ref126914544 \r \h </w:instrText>
      </w:r>
      <w:r>
        <w:fldChar w:fldCharType="separate"/>
      </w:r>
      <w:r>
        <w:t>3.5.2</w:t>
      </w:r>
      <w:r>
        <w:fldChar w:fldCharType="end"/>
      </w:r>
      <w:r>
        <w:t xml:space="preserve">, the general model monitoring framework is discussed and some possible signaling procedures are </w:t>
      </w:r>
      <w:r w:rsidR="00951214">
        <w:t>presented</w:t>
      </w:r>
      <w:r>
        <w:t xml:space="preserve">. </w:t>
      </w:r>
      <w:r w:rsidR="00734E29">
        <w:t>In our view, t</w:t>
      </w:r>
      <w:r>
        <w:t xml:space="preserve">he </w:t>
      </w:r>
      <w:r w:rsidR="00096A52">
        <w:t xml:space="preserve">further </w:t>
      </w:r>
      <w:r>
        <w:t xml:space="preserve">analysis of </w:t>
      </w:r>
      <w:r w:rsidR="00096A52">
        <w:t xml:space="preserve">specific </w:t>
      </w:r>
      <w:r>
        <w:t xml:space="preserve">specification impact on model monitoring should </w:t>
      </w:r>
      <w:r w:rsidR="00096A52">
        <w:t>be case-by-case, which is similar to the analysis on legacy positioning methods in pre-Releases.</w:t>
      </w:r>
      <w:r w:rsidR="00375735">
        <w:t xml:space="preserve"> For example, </w:t>
      </w:r>
      <w:proofErr w:type="gramStart"/>
      <w:r w:rsidR="00375735">
        <w:t>timing based</w:t>
      </w:r>
      <w:proofErr w:type="gramEnd"/>
      <w:r w:rsidR="00375735">
        <w:t xml:space="preserve"> positioning and angle based positioning have different specification impact</w:t>
      </w:r>
      <w:r w:rsidR="000B4768">
        <w:t>s</w:t>
      </w:r>
      <w:r w:rsidR="00506211">
        <w:t xml:space="preserve"> in terms of assistance information and metric</w:t>
      </w:r>
      <w:r w:rsidR="000B4768">
        <w:t xml:space="preserve">. Similarly, it is envisioned that model </w:t>
      </w:r>
      <w:proofErr w:type="gramStart"/>
      <w:r w:rsidR="000B4768">
        <w:t>input based</w:t>
      </w:r>
      <w:proofErr w:type="gramEnd"/>
      <w:r w:rsidR="000B4768">
        <w:t xml:space="preserve"> model monitoring and model output based model monitoring also have different specification impacts. With reference to the evaluations on model monitoring schemes presented in </w:t>
      </w:r>
      <w:r w:rsidR="00506211">
        <w:fldChar w:fldCharType="begin"/>
      </w:r>
      <w:r w:rsidR="00506211">
        <w:instrText xml:space="preserve"> REF _Ref101427648 \r \h </w:instrText>
      </w:r>
      <w:r w:rsidR="00506211">
        <w:fldChar w:fldCharType="separate"/>
      </w:r>
      <w:r w:rsidR="00506211">
        <w:t>[2]</w:t>
      </w:r>
      <w:r w:rsidR="00506211">
        <w:fldChar w:fldCharType="end"/>
      </w:r>
      <w:r w:rsidR="000B4768">
        <w:t xml:space="preserve">, we further analyze their </w:t>
      </w:r>
      <w:r w:rsidR="00D966E9">
        <w:t xml:space="preserve">possible </w:t>
      </w:r>
      <w:r w:rsidR="000B4768">
        <w:t>specification impact</w:t>
      </w:r>
      <w:r w:rsidR="00C609F3">
        <w:t>s</w:t>
      </w:r>
      <w:r w:rsidR="00D966E9">
        <w:t xml:space="preserve"> in detail</w:t>
      </w:r>
      <w:r w:rsidR="007B6EA9">
        <w:t xml:space="preserve">. Noted that the first three schemes </w:t>
      </w:r>
      <w:r w:rsidR="00B47AE2">
        <w:t>are</w:t>
      </w:r>
      <w:r w:rsidR="007B6EA9">
        <w:t xml:space="preserve"> for model </w:t>
      </w:r>
      <w:proofErr w:type="gramStart"/>
      <w:r w:rsidR="007B6EA9">
        <w:t>input based</w:t>
      </w:r>
      <w:proofErr w:type="gramEnd"/>
      <w:r w:rsidR="007B6EA9">
        <w:t xml:space="preserve"> model monitoring, and the last three schemes</w:t>
      </w:r>
      <w:r w:rsidR="00B47AE2">
        <w:t xml:space="preserve"> are for</w:t>
      </w:r>
      <w:r w:rsidR="007B6EA9">
        <w:t xml:space="preserve"> </w:t>
      </w:r>
      <w:r w:rsidR="00B47AE2">
        <w:t>model output based model m</w:t>
      </w:r>
      <w:r w:rsidR="00112CEA">
        <w:t>onitoring.</w:t>
      </w:r>
    </w:p>
    <w:p w14:paraId="1ACB4B59" w14:textId="1981C2CB" w:rsidR="00FF24F4" w:rsidRPr="000C27E9" w:rsidRDefault="00112CEA" w:rsidP="00112CEA">
      <w:pPr>
        <w:pStyle w:val="proposal"/>
        <w:spacing w:before="120" w:after="120"/>
        <w:ind w:left="1134" w:hanging="1134"/>
      </w:pPr>
      <w:r>
        <w:t>Under the general model monitoring framework, the further analysis of specific specification impact on model monitoring should be case-by-case</w:t>
      </w:r>
      <w:r w:rsidR="00BC31BC">
        <w:t xml:space="preserve">, such as assistance information and </w:t>
      </w:r>
      <w:r w:rsidR="00901F3B">
        <w:t xml:space="preserve">performance </w:t>
      </w:r>
      <w:r w:rsidR="00BC31BC">
        <w:t>metric.</w:t>
      </w:r>
    </w:p>
    <w:p w14:paraId="3BD7B859" w14:textId="2EB92F04" w:rsidR="0085313D" w:rsidRDefault="0085313D" w:rsidP="0085313D">
      <w:pPr>
        <w:pStyle w:val="4"/>
        <w:rPr>
          <w:rFonts w:eastAsiaTheme="minorEastAsia"/>
          <w:sz w:val="20"/>
          <w:szCs w:val="20"/>
        </w:rPr>
      </w:pPr>
      <w:r>
        <w:rPr>
          <w:rFonts w:eastAsiaTheme="minorEastAsia" w:hint="eastAsia"/>
          <w:sz w:val="20"/>
          <w:szCs w:val="20"/>
        </w:rPr>
        <w:lastRenderedPageBreak/>
        <w:t>Input-based</w:t>
      </w:r>
      <w:r>
        <w:rPr>
          <w:rFonts w:eastAsiaTheme="minorEastAsia"/>
          <w:sz w:val="20"/>
          <w:szCs w:val="20"/>
        </w:rPr>
        <w:t xml:space="preserve"> </w:t>
      </w:r>
      <w:r>
        <w:rPr>
          <w:rFonts w:eastAsiaTheme="minorEastAsia" w:hint="eastAsia"/>
          <w:sz w:val="20"/>
          <w:szCs w:val="20"/>
        </w:rPr>
        <w:t>model</w:t>
      </w:r>
      <w:r>
        <w:rPr>
          <w:rFonts w:eastAsiaTheme="minorEastAsia"/>
          <w:sz w:val="20"/>
          <w:szCs w:val="20"/>
        </w:rPr>
        <w:t xml:space="preserve"> </w:t>
      </w:r>
      <w:r>
        <w:rPr>
          <w:rFonts w:eastAsiaTheme="minorEastAsia" w:hint="eastAsia"/>
          <w:sz w:val="20"/>
          <w:szCs w:val="20"/>
        </w:rPr>
        <w:t>monitoring</w:t>
      </w:r>
    </w:p>
    <w:p w14:paraId="114D75F6" w14:textId="05108493" w:rsidR="0085313D" w:rsidRPr="0085313D" w:rsidRDefault="0085313D" w:rsidP="000C07AB">
      <w:r>
        <w:rPr>
          <w:rFonts w:hint="eastAsia"/>
        </w:rPr>
        <w:t>According</w:t>
      </w:r>
      <w:r>
        <w:t xml:space="preserve"> </w:t>
      </w:r>
      <w:r>
        <w:rPr>
          <w:rFonts w:hint="eastAsia"/>
        </w:rPr>
        <w:t>to</w:t>
      </w:r>
      <w:r>
        <w:t xml:space="preserve"> </w:t>
      </w:r>
      <w:r>
        <w:rPr>
          <w:rFonts w:hint="eastAsia"/>
        </w:rPr>
        <w:t>the</w:t>
      </w:r>
      <w:r>
        <w:t xml:space="preserve"> </w:t>
      </w:r>
      <w:r>
        <w:rPr>
          <w:rFonts w:hint="eastAsia"/>
        </w:rPr>
        <w:t>analysis</w:t>
      </w:r>
      <w:r>
        <w:t xml:space="preserve"> </w:t>
      </w:r>
      <w:r>
        <w:rPr>
          <w:rFonts w:hint="eastAsia"/>
        </w:rPr>
        <w:t>in</w:t>
      </w:r>
      <w:r>
        <w:t xml:space="preserve"> </w:t>
      </w:r>
      <w:r>
        <w:rPr>
          <w:rFonts w:hint="eastAsia"/>
        </w:rPr>
        <w:t>section</w:t>
      </w:r>
      <w:r>
        <w:t xml:space="preserve"> 2.5.1</w:t>
      </w:r>
      <w:r>
        <w:rPr>
          <w:rFonts w:hint="eastAsia"/>
        </w:rPr>
        <w:t>,</w:t>
      </w:r>
      <w:r>
        <w:t xml:space="preserve"> the model monitoring can base on the covariate (input) shift. Following the idea, we provide the three solutions in sub agenda.</w:t>
      </w:r>
    </w:p>
    <w:p w14:paraId="30AB0089" w14:textId="1F3CB30E" w:rsidR="00B819B1" w:rsidRPr="000C07AB" w:rsidRDefault="000E4059" w:rsidP="000C07AB">
      <w:pPr>
        <w:pStyle w:val="5"/>
        <w:spacing w:after="120" w:line="377" w:lineRule="auto"/>
        <w:rPr>
          <w:sz w:val="20"/>
          <w:szCs w:val="20"/>
        </w:rPr>
      </w:pPr>
      <w:r w:rsidRPr="000C07AB">
        <w:rPr>
          <w:sz w:val="20"/>
          <w:szCs w:val="20"/>
        </w:rPr>
        <w:t>The shift</w:t>
      </w:r>
      <w:r w:rsidR="009E265C" w:rsidRPr="000C07AB">
        <w:rPr>
          <w:sz w:val="20"/>
          <w:szCs w:val="20"/>
        </w:rPr>
        <w:t xml:space="preserve"> detection</w:t>
      </w:r>
      <w:r w:rsidRPr="000C07AB">
        <w:rPr>
          <w:sz w:val="20"/>
          <w:szCs w:val="20"/>
        </w:rPr>
        <w:t xml:space="preserve"> of </w:t>
      </w:r>
      <w:r w:rsidR="0085313D">
        <w:rPr>
          <w:rFonts w:hint="eastAsia"/>
          <w:sz w:val="20"/>
          <w:szCs w:val="20"/>
        </w:rPr>
        <w:t>input</w:t>
      </w:r>
    </w:p>
    <w:p w14:paraId="65DBECE9" w14:textId="22478AEF" w:rsidR="00426A71" w:rsidRDefault="00786EF6" w:rsidP="00FF24F4">
      <w:r>
        <w:t>T</w:t>
      </w:r>
      <w:r w:rsidR="008F0C5A">
        <w:t xml:space="preserve">he dominant features, such as first-path delay, RSRP, SINR and delay spread, are relatively easy to measure or estimate from the known RS or CIR. It is expected that the change of these dominant features can directly affect CIR, which would further degrade the positioning performance </w:t>
      </w:r>
      <w:r w:rsidR="00C85948">
        <w:t>for AI/ML based positioning</w:t>
      </w:r>
      <w:r w:rsidR="008F0C5A">
        <w:t xml:space="preserve"> when CIR is adopted as model input.</w:t>
      </w:r>
      <w:r w:rsidR="00C85948">
        <w:t xml:space="preserve"> In this sense, detecting the shift of dominant feature distribution can </w:t>
      </w:r>
      <w:r w:rsidR="00E7364D">
        <w:t xml:space="preserve">be helpful for model monitoring. </w:t>
      </w:r>
    </w:p>
    <w:p w14:paraId="34C1112B" w14:textId="0796A4AB" w:rsidR="008F0C5A" w:rsidRDefault="00B36E72" w:rsidP="00FF24F4">
      <w:r>
        <w:rPr>
          <w:rFonts w:hint="eastAsia"/>
        </w:rPr>
        <w:t>T</w:t>
      </w:r>
      <w:r>
        <w:t>o detecti</w:t>
      </w:r>
      <w:r w:rsidR="0046134D">
        <w:t>ng</w:t>
      </w:r>
      <w:r>
        <w:t xml:space="preserve"> the shift of dominant feature distribution, there are some issues to resolve firstly:</w:t>
      </w:r>
    </w:p>
    <w:p w14:paraId="3B79E277" w14:textId="36A2698F" w:rsidR="00401962" w:rsidRDefault="00401962" w:rsidP="00401962">
      <w:pPr>
        <w:pStyle w:val="bullet1"/>
      </w:pPr>
      <w:r w:rsidRPr="0076191E">
        <w:rPr>
          <w:rFonts w:hint="eastAsia"/>
          <w:b/>
        </w:rPr>
        <w:t>W</w:t>
      </w:r>
      <w:r w:rsidRPr="0076191E">
        <w:rPr>
          <w:b/>
        </w:rPr>
        <w:t xml:space="preserve">hat features are useful for </w:t>
      </w:r>
      <w:r w:rsidR="00F71CDB">
        <w:rPr>
          <w:rFonts w:hint="eastAsia"/>
          <w:b/>
        </w:rPr>
        <w:t>m</w:t>
      </w:r>
      <w:r w:rsidR="00F71CDB">
        <w:rPr>
          <w:b/>
        </w:rPr>
        <w:t xml:space="preserve">odel </w:t>
      </w:r>
      <w:r w:rsidRPr="0076191E">
        <w:rPr>
          <w:b/>
        </w:rPr>
        <w:t xml:space="preserve">monitoring? </w:t>
      </w:r>
      <w:r w:rsidR="00860876">
        <w:t>It is necessary to identify the specific dominant features useful for model monitoring, such as SIN</w:t>
      </w:r>
      <w:r w:rsidR="005D694B">
        <w:t>R. Th</w:t>
      </w:r>
      <w:r w:rsidR="00252CBF">
        <w:t>is decision should be made based on the simulation evaluation.</w:t>
      </w:r>
    </w:p>
    <w:p w14:paraId="25F668F6" w14:textId="05E914D7" w:rsidR="00A36658" w:rsidRDefault="00860876" w:rsidP="00FF24F4">
      <w:pPr>
        <w:pStyle w:val="bullet1"/>
      </w:pPr>
      <w:r w:rsidRPr="0076191E">
        <w:rPr>
          <w:b/>
        </w:rPr>
        <w:t>How to detect the shift of dominant feature distribution?</w:t>
      </w:r>
      <w:r>
        <w:t xml:space="preserve"> </w:t>
      </w:r>
      <w:r w:rsidR="00866B1B">
        <w:t>Firstly</w:t>
      </w:r>
      <w:r>
        <w:t xml:space="preserve">, there should be a reference distribution of the dominant feature for comparison. This reference distribution is extracted from </w:t>
      </w:r>
      <w:r w:rsidR="00EA7695">
        <w:t xml:space="preserve">the </w:t>
      </w:r>
      <w:r>
        <w:t>training dataset for model training,</w:t>
      </w:r>
      <w:r w:rsidR="00FD3886">
        <w:t xml:space="preserve"> which</w:t>
      </w:r>
      <w:r>
        <w:t xml:space="preserve"> indicat</w:t>
      </w:r>
      <w:r w:rsidR="00FD3886">
        <w:t>es</w:t>
      </w:r>
      <w:r>
        <w:t xml:space="preserve"> that the AI/ML model works well under this reference distribution. When the distribution of test dataset severely deviates from the reference</w:t>
      </w:r>
      <w:r w:rsidR="004A4F94">
        <w:t xml:space="preserve"> distribution</w:t>
      </w:r>
      <w:r>
        <w:t>, it means that the AI/ML model may suffer from degraded performance.</w:t>
      </w:r>
    </w:p>
    <w:p w14:paraId="2822B428" w14:textId="77DB41E6" w:rsidR="00A349D9" w:rsidRDefault="00A349D9" w:rsidP="00FF24F4">
      <w:pPr>
        <w:pStyle w:val="bullet1"/>
      </w:pPr>
      <w:r w:rsidRPr="0076191E">
        <w:rPr>
          <w:b/>
        </w:rPr>
        <w:t xml:space="preserve">What metric </w:t>
      </w:r>
      <w:r w:rsidR="007907BF" w:rsidRPr="0076191E">
        <w:rPr>
          <w:b/>
        </w:rPr>
        <w:t>is</w:t>
      </w:r>
      <w:r w:rsidRPr="0076191E">
        <w:rPr>
          <w:b/>
        </w:rPr>
        <w:t xml:space="preserve"> adopted to calculate the difference between two distributions</w:t>
      </w:r>
      <w:r w:rsidR="00C25D96" w:rsidRPr="0076191E">
        <w:rPr>
          <w:b/>
        </w:rPr>
        <w:t>?</w:t>
      </w:r>
      <w:r w:rsidR="00C25D96">
        <w:t xml:space="preserve"> </w:t>
      </w:r>
      <w:r w:rsidR="00723D81">
        <w:t>Mathematically, there are already many metrics that can describe the difference between two distributions, such as max vertical distance</w:t>
      </w:r>
      <w:r w:rsidR="00204A7F">
        <w:t xml:space="preserve"> of CDF curve</w:t>
      </w:r>
      <w:r w:rsidR="00723D81">
        <w:t>, cross entropy and KS divergence, which can be reused directly</w:t>
      </w:r>
      <w:r w:rsidR="00E32016">
        <w:t xml:space="preserve"> here</w:t>
      </w:r>
      <w:r w:rsidR="00723D81">
        <w:t>.</w:t>
      </w:r>
    </w:p>
    <w:p w14:paraId="2C93FCB0" w14:textId="5D96CC13" w:rsidR="00A36658" w:rsidRDefault="0095097B" w:rsidP="00FF24F4">
      <w:r>
        <w:rPr>
          <w:rFonts w:hint="eastAsia"/>
        </w:rPr>
        <w:t>W</w:t>
      </w:r>
      <w:r>
        <w:t>hen it comes to</w:t>
      </w:r>
      <w:r w:rsidR="0028063C">
        <w:t xml:space="preserve"> the</w:t>
      </w:r>
      <w:r>
        <w:t xml:space="preserve"> specification impact, we have the following proposals.</w:t>
      </w:r>
    </w:p>
    <w:p w14:paraId="7356C4CB" w14:textId="1E8030CE" w:rsidR="0095097B" w:rsidRDefault="00D94F70" w:rsidP="00D94F70">
      <w:pPr>
        <w:pStyle w:val="bullet1"/>
      </w:pPr>
      <w:r>
        <w:t xml:space="preserve">When the model training entity and the model monitoring entity are not at the same side, the reference distribution should be delivered from the model training entity to the model </w:t>
      </w:r>
      <w:r w:rsidR="0004681A">
        <w:t>monitoring</w:t>
      </w:r>
      <w:r>
        <w:t xml:space="preserve"> entity.</w:t>
      </w:r>
      <w:r w:rsidR="00A53724">
        <w:t xml:space="preserve"> Delivering samples of dominant feature is also optional with higher overhead, and the model monitoring entity can derive the distribution from these samples by some fitting methods, such as GMM.</w:t>
      </w:r>
    </w:p>
    <w:p w14:paraId="65AB47BD" w14:textId="3A94C203" w:rsidR="00D94F70" w:rsidRDefault="00D94F70" w:rsidP="00D94F70">
      <w:pPr>
        <w:pStyle w:val="bullet1"/>
      </w:pPr>
      <w:r>
        <w:rPr>
          <w:rFonts w:hint="eastAsia"/>
        </w:rPr>
        <w:t>W</w:t>
      </w:r>
      <w:r>
        <w:t xml:space="preserve">hen the measurement entity (measuring the dominant features) and the model monitoring entity are not at the same side, </w:t>
      </w:r>
      <w:r w:rsidR="00185CE2">
        <w:t xml:space="preserve">the measured samples should be delivered from the measurement entity to the model monitoring entity. Similarly, </w:t>
      </w:r>
      <w:r w:rsidR="004958AC">
        <w:t xml:space="preserve">delivering </w:t>
      </w:r>
      <w:r w:rsidR="00185CE2">
        <w:t>the distribution derived from measured samples is also optional.</w:t>
      </w:r>
    </w:p>
    <w:p w14:paraId="5C81BFBA" w14:textId="694C53AE" w:rsidR="00185CE2" w:rsidRDefault="00E6044F" w:rsidP="00D94F70">
      <w:pPr>
        <w:pStyle w:val="bullet1"/>
      </w:pPr>
      <w:r>
        <w:t xml:space="preserve">The </w:t>
      </w:r>
      <w:r w:rsidR="0082735D">
        <w:t>type of adopted</w:t>
      </w:r>
      <w:r>
        <w:t xml:space="preserve"> dominant feature for model monitoring should be </w:t>
      </w:r>
      <w:r w:rsidR="0082735D">
        <w:t xml:space="preserve">indicated </w:t>
      </w:r>
      <w:r w:rsidR="00C67079">
        <w:t>to</w:t>
      </w:r>
      <w:r w:rsidR="000E3FBC">
        <w:t xml:space="preserve"> </w:t>
      </w:r>
      <w:r w:rsidR="0082735D">
        <w:t>the measurement entity</w:t>
      </w:r>
      <w:r w:rsidR="00A76684">
        <w:t xml:space="preserve"> in advance</w:t>
      </w:r>
      <w:r w:rsidR="0082735D">
        <w:t xml:space="preserve">. </w:t>
      </w:r>
    </w:p>
    <w:p w14:paraId="0F773869" w14:textId="6B94CE88" w:rsidR="009C793F" w:rsidRDefault="00173B0F" w:rsidP="00FF24F4">
      <w:pPr>
        <w:pStyle w:val="bullet1"/>
      </w:pPr>
      <w:r>
        <w:rPr>
          <w:rFonts w:hint="eastAsia"/>
        </w:rPr>
        <w:t>T</w:t>
      </w:r>
      <w:r>
        <w:t xml:space="preserve">he metric used </w:t>
      </w:r>
      <w:bookmarkStart w:id="20" w:name="OLE_LINK9"/>
      <w:r>
        <w:t>for calculating the difference</w:t>
      </w:r>
      <w:bookmarkEnd w:id="20"/>
      <w:r>
        <w:t xml:space="preserve"> between two distributions should be </w:t>
      </w:r>
      <w:r w:rsidR="00932451">
        <w:t>indicated</w:t>
      </w:r>
      <w:r w:rsidR="00C8149E" w:rsidRPr="00C8149E">
        <w:t xml:space="preserve"> </w:t>
      </w:r>
      <w:r w:rsidR="00C8149E">
        <w:t xml:space="preserve">to </w:t>
      </w:r>
      <w:r w:rsidR="000E7F3F">
        <w:t xml:space="preserve">the model monitoring entity to </w:t>
      </w:r>
      <w:r w:rsidR="00C8149E">
        <w:t xml:space="preserve">align the understanding between the model </w:t>
      </w:r>
      <w:r w:rsidR="00A9378A">
        <w:t xml:space="preserve">management </w:t>
      </w:r>
      <w:r w:rsidR="00C8149E">
        <w:t xml:space="preserve">entity and model monitoring entity. </w:t>
      </w:r>
    </w:p>
    <w:p w14:paraId="7E91B1F4" w14:textId="17868466" w:rsidR="003262D8" w:rsidRDefault="003262D8" w:rsidP="00FF24F4">
      <w:pPr>
        <w:pStyle w:val="bullet1"/>
      </w:pPr>
      <w:r>
        <w:rPr>
          <w:rFonts w:hint="eastAsia"/>
        </w:rPr>
        <w:t>Th</w:t>
      </w:r>
      <w:r>
        <w:t>e model monitoring result should be delivered from the model monitoring entity to</w:t>
      </w:r>
      <w:r w:rsidR="000F3B12">
        <w:t xml:space="preserve"> the</w:t>
      </w:r>
      <w:r>
        <w:t xml:space="preserve"> model management entity.</w:t>
      </w:r>
    </w:p>
    <w:p w14:paraId="6B639058" w14:textId="3FAADFF4" w:rsidR="00544861" w:rsidRDefault="009C793F" w:rsidP="009C793F">
      <w:pPr>
        <w:pStyle w:val="bullet1"/>
        <w:numPr>
          <w:ilvl w:val="0"/>
          <w:numId w:val="0"/>
        </w:numPr>
      </w:pPr>
      <w:r>
        <w:t>Model management entity refers to the entity responsible for activat</w:t>
      </w:r>
      <w:r w:rsidR="00A5311A">
        <w:t>ing</w:t>
      </w:r>
      <w:r>
        <w:t>/deactivat</w:t>
      </w:r>
      <w:r w:rsidR="00A5311A">
        <w:t>ing</w:t>
      </w:r>
      <w:r>
        <w:t>/switch</w:t>
      </w:r>
      <w:r w:rsidR="00A5311A">
        <w:t>ing</w:t>
      </w:r>
      <w:r>
        <w:t>/updat</w:t>
      </w:r>
      <w:r w:rsidR="00A5311A">
        <w:t>ing</w:t>
      </w:r>
      <w:r>
        <w:t xml:space="preserve"> the</w:t>
      </w:r>
      <w:r w:rsidR="00E30CB3">
        <w:t xml:space="preserve"> monitored mo</w:t>
      </w:r>
      <w:r>
        <w:t xml:space="preserve">dels. </w:t>
      </w:r>
    </w:p>
    <w:p w14:paraId="190AAB8B" w14:textId="3A7F615F" w:rsidR="00544861" w:rsidRDefault="003A466E" w:rsidP="009C793F">
      <w:pPr>
        <w:pStyle w:val="bullet1"/>
        <w:numPr>
          <w:ilvl w:val="0"/>
          <w:numId w:val="0"/>
        </w:numPr>
      </w:pPr>
      <w:r>
        <w:t>As an example, f</w:t>
      </w:r>
      <w:r w:rsidR="009C793F">
        <w:t xml:space="preserve">or </w:t>
      </w:r>
      <w:r w:rsidR="00D634E9">
        <w:t>a downlink positioning cas</w:t>
      </w:r>
      <w:r w:rsidR="00544861">
        <w:t>e in which model monitoring is performed at UE side</w:t>
      </w:r>
      <w:r w:rsidR="009C793F">
        <w:t xml:space="preserve">, the </w:t>
      </w:r>
      <w:r w:rsidR="00373260">
        <w:t xml:space="preserve">model training entity, </w:t>
      </w:r>
      <w:r w:rsidR="009C793F">
        <w:t>model management entity</w:t>
      </w:r>
      <w:r w:rsidR="00373260">
        <w:t xml:space="preserve">, </w:t>
      </w:r>
      <w:r w:rsidR="009C793F">
        <w:t>the model monitoring entity</w:t>
      </w:r>
      <w:r w:rsidR="00373260">
        <w:t xml:space="preserve"> and the measurement entity</w:t>
      </w:r>
      <w:r w:rsidR="009C793F">
        <w:t xml:space="preserve"> </w:t>
      </w:r>
      <w:r w:rsidR="00373260">
        <w:t>are NW side,</w:t>
      </w:r>
      <w:r w:rsidR="009C793F">
        <w:t xml:space="preserve"> </w:t>
      </w:r>
      <w:r w:rsidR="00373260">
        <w:t>NW</w:t>
      </w:r>
      <w:r w:rsidR="009C793F">
        <w:t xml:space="preserve"> side</w:t>
      </w:r>
      <w:r w:rsidR="00373260">
        <w:t>, UE side and UE side, respectively. In such case,</w:t>
      </w:r>
    </w:p>
    <w:p w14:paraId="78326373" w14:textId="7CD5E5F3" w:rsidR="00544861" w:rsidRDefault="00373260" w:rsidP="005D1FFE">
      <w:pPr>
        <w:pStyle w:val="bullet1"/>
      </w:pPr>
      <w:r>
        <w:t xml:space="preserve"> NW side should </w:t>
      </w:r>
      <w:r w:rsidR="003C2647">
        <w:t>indicate related model monitoring configuration</w:t>
      </w:r>
      <w:r w:rsidR="007422D3">
        <w:t xml:space="preserve"> as </w:t>
      </w:r>
      <w:r w:rsidR="006350DE">
        <w:t>assistance information</w:t>
      </w:r>
      <w:r w:rsidR="003C2647">
        <w:t xml:space="preserve"> to UE side firstly, which </w:t>
      </w:r>
      <w:proofErr w:type="gramStart"/>
      <w:r w:rsidR="003C2647">
        <w:t>consists  of</w:t>
      </w:r>
      <w:proofErr w:type="gramEnd"/>
      <w:r w:rsidR="003C2647">
        <w:t xml:space="preserve"> model monitoring method</w:t>
      </w:r>
      <w:r w:rsidR="009C5BB4">
        <w:t>(s)</w:t>
      </w:r>
      <w:r w:rsidR="003C2647">
        <w:t>, the type</w:t>
      </w:r>
      <w:r w:rsidR="002203A9">
        <w:t>(s)</w:t>
      </w:r>
      <w:r w:rsidR="003C2647">
        <w:t xml:space="preserve"> of dominant feature</w:t>
      </w:r>
      <w:r w:rsidR="009C5BB4">
        <w:t>(s)</w:t>
      </w:r>
      <w:r w:rsidR="003C2647">
        <w:t>, the reference distribution</w:t>
      </w:r>
      <w:r w:rsidR="002203A9">
        <w:t>(s) for each dominant feature</w:t>
      </w:r>
      <w:r w:rsidR="00BF0738">
        <w:t xml:space="preserve">, </w:t>
      </w:r>
      <w:r w:rsidR="003C2647">
        <w:t>the metric</w:t>
      </w:r>
      <w:r w:rsidR="00BF0738">
        <w:t xml:space="preserve"> </w:t>
      </w:r>
      <w:r w:rsidR="00E502D3">
        <w:t xml:space="preserve">for calculating the difference </w:t>
      </w:r>
      <w:r w:rsidR="00BF0738">
        <w:t xml:space="preserve">and </w:t>
      </w:r>
      <w:r w:rsidR="00795E01">
        <w:t>other necessary information</w:t>
      </w:r>
      <w:r w:rsidR="003C2647">
        <w:t>.</w:t>
      </w:r>
    </w:p>
    <w:p w14:paraId="61EFB4FF" w14:textId="744BF716" w:rsidR="00544861" w:rsidRDefault="005D1FFE" w:rsidP="00544861">
      <w:pPr>
        <w:pStyle w:val="bullet1"/>
      </w:pPr>
      <w:r>
        <w:t>UE side performs model monitoring. Since the measurement entity and the monitoring entity are at the same side (UE), there is no need to deliver the measurement</w:t>
      </w:r>
      <w:r w:rsidR="007835CC">
        <w:t xml:space="preserve"> of dominant features</w:t>
      </w:r>
      <w:r>
        <w:t xml:space="preserve">. </w:t>
      </w:r>
      <w:r w:rsidR="003C44BB">
        <w:t>After model monitoring</w:t>
      </w:r>
      <w:r w:rsidR="003C2647">
        <w:t>, UE side should report the model monitoring result to NW side for further operations, such as activation/deactivation</w:t>
      </w:r>
      <w:r w:rsidR="00915818">
        <w:t xml:space="preserve">, </w:t>
      </w:r>
      <w:r w:rsidR="003C2647">
        <w:t>switching</w:t>
      </w:r>
      <w:r w:rsidR="00915818">
        <w:t xml:space="preserve"> and</w:t>
      </w:r>
      <w:r w:rsidR="004244A1">
        <w:t xml:space="preserve"> </w:t>
      </w:r>
      <w:r w:rsidR="003C2647">
        <w:t>updating</w:t>
      </w:r>
      <w:r w:rsidR="00AA1E85">
        <w:t>.</w:t>
      </w:r>
      <w:r w:rsidR="00373260">
        <w:t xml:space="preserve"> </w:t>
      </w:r>
    </w:p>
    <w:p w14:paraId="203EB568" w14:textId="43FF754D" w:rsidR="009C793F" w:rsidRDefault="009D39B9" w:rsidP="00544861">
      <w:pPr>
        <w:pStyle w:val="bullet1"/>
        <w:numPr>
          <w:ilvl w:val="0"/>
          <w:numId w:val="0"/>
        </w:numPr>
      </w:pPr>
      <w:r>
        <w:t xml:space="preserve">The procedure can refer to </w:t>
      </w:r>
      <w:r>
        <w:fldChar w:fldCharType="begin"/>
      </w:r>
      <w:r>
        <w:instrText xml:space="preserve"> REF _Ref126921669 \r \h </w:instrText>
      </w:r>
      <w:r>
        <w:fldChar w:fldCharType="separate"/>
      </w:r>
      <w:r>
        <w:t>Figure 13</w:t>
      </w:r>
      <w:r>
        <w:fldChar w:fldCharType="end"/>
      </w:r>
      <w:r>
        <w:t>.</w:t>
      </w:r>
    </w:p>
    <w:p w14:paraId="643FA9A4" w14:textId="1105D402" w:rsidR="00644948" w:rsidRDefault="00EA43E2" w:rsidP="006E3C3F">
      <w:pPr>
        <w:pStyle w:val="bullet1"/>
        <w:numPr>
          <w:ilvl w:val="0"/>
          <w:numId w:val="0"/>
        </w:numPr>
        <w:jc w:val="center"/>
      </w:pPr>
      <w:r>
        <w:object w:dxaOrig="5835" w:dyaOrig="4741" w14:anchorId="53CA3FFE">
          <v:shape id="_x0000_i1036" type="#_x0000_t75" style="width:292.75pt;height:237.05pt" o:ole="">
            <v:imagedata r:id="rId33" o:title=""/>
          </v:shape>
          <o:OLEObject Type="Embed" ProgID="Visio.Drawing.15" ShapeID="_x0000_i1036" DrawAspect="Content" ObjectID="_1738159351" r:id="rId34"/>
        </w:object>
      </w:r>
    </w:p>
    <w:p w14:paraId="4D314C90" w14:textId="242ED1BC" w:rsidR="00544861" w:rsidRPr="00544861" w:rsidRDefault="009D39B9" w:rsidP="00544861">
      <w:pPr>
        <w:pStyle w:val="figure"/>
      </w:pPr>
      <w:bookmarkStart w:id="21" w:name="_Ref126921669"/>
      <w:r>
        <w:t>The procedure of model monitoring</w:t>
      </w:r>
      <w:bookmarkEnd w:id="21"/>
    </w:p>
    <w:p w14:paraId="1132317B" w14:textId="4D72D17A" w:rsidR="009E265C" w:rsidRPr="00A349D9" w:rsidRDefault="009E265C" w:rsidP="00883C19">
      <w:pPr>
        <w:pStyle w:val="proposal"/>
        <w:spacing w:before="120" w:after="120"/>
        <w:ind w:left="1134" w:hanging="1134"/>
      </w:pPr>
      <w:r>
        <w:t xml:space="preserve">Further study </w:t>
      </w:r>
      <w:r w:rsidR="000B5628">
        <w:t xml:space="preserve">specification impact of </w:t>
      </w:r>
      <w:r>
        <w:t xml:space="preserve">the shift detection of dominant feature </w:t>
      </w:r>
      <w:proofErr w:type="gramStart"/>
      <w:r>
        <w:t>distribution based</w:t>
      </w:r>
      <w:proofErr w:type="gramEnd"/>
      <w:r>
        <w:t xml:space="preserve"> model monitoring.</w:t>
      </w:r>
    </w:p>
    <w:p w14:paraId="6CC38FCB" w14:textId="76ADE774" w:rsidR="00CC1630" w:rsidRPr="000C07AB" w:rsidRDefault="0085313D" w:rsidP="000C07AB">
      <w:pPr>
        <w:pStyle w:val="5"/>
        <w:spacing w:after="120" w:line="377" w:lineRule="auto"/>
        <w:rPr>
          <w:sz w:val="20"/>
          <w:szCs w:val="20"/>
        </w:rPr>
      </w:pPr>
      <w:r>
        <w:rPr>
          <w:sz w:val="20"/>
          <w:szCs w:val="20"/>
        </w:rPr>
        <w:t>I</w:t>
      </w:r>
      <w:r>
        <w:rPr>
          <w:rFonts w:hint="eastAsia"/>
          <w:sz w:val="20"/>
          <w:szCs w:val="20"/>
        </w:rPr>
        <w:t>nput</w:t>
      </w:r>
      <w:r>
        <w:rPr>
          <w:sz w:val="20"/>
          <w:szCs w:val="20"/>
        </w:rPr>
        <w:t xml:space="preserve"> </w:t>
      </w:r>
      <w:r>
        <w:rPr>
          <w:rFonts w:hint="eastAsia"/>
          <w:sz w:val="20"/>
          <w:szCs w:val="20"/>
        </w:rPr>
        <w:t>data</w:t>
      </w:r>
      <w:r>
        <w:rPr>
          <w:sz w:val="20"/>
          <w:szCs w:val="20"/>
        </w:rPr>
        <w:t xml:space="preserve"> classification </w:t>
      </w:r>
      <w:r>
        <w:rPr>
          <w:rFonts w:hint="eastAsia"/>
          <w:sz w:val="20"/>
          <w:szCs w:val="20"/>
        </w:rPr>
        <w:t>based</w:t>
      </w:r>
      <w:r>
        <w:rPr>
          <w:sz w:val="20"/>
          <w:szCs w:val="20"/>
        </w:rPr>
        <w:t xml:space="preserve"> </w:t>
      </w:r>
      <w:r>
        <w:rPr>
          <w:rFonts w:hint="eastAsia"/>
          <w:sz w:val="20"/>
          <w:szCs w:val="20"/>
        </w:rPr>
        <w:t>on</w:t>
      </w:r>
      <w:r>
        <w:rPr>
          <w:sz w:val="20"/>
          <w:szCs w:val="20"/>
        </w:rPr>
        <w:t xml:space="preserve"> </w:t>
      </w:r>
      <w:r w:rsidR="000C27E9" w:rsidRPr="000C07AB">
        <w:rPr>
          <w:sz w:val="20"/>
          <w:szCs w:val="20"/>
        </w:rPr>
        <w:t>AI/ML adversarial validation</w:t>
      </w:r>
    </w:p>
    <w:p w14:paraId="67BD8BC5" w14:textId="7C7E4F44" w:rsidR="00B819B1" w:rsidRDefault="00AA0281" w:rsidP="00426A71">
      <w:r>
        <w:t>As for</w:t>
      </w:r>
      <w:r w:rsidR="00985FCE">
        <w:t xml:space="preserve"> AI/ML based adversarial </w:t>
      </w:r>
      <w:proofErr w:type="gramStart"/>
      <w:r w:rsidR="00985FCE">
        <w:t>validation,  the</w:t>
      </w:r>
      <w:proofErr w:type="gramEnd"/>
      <w:r w:rsidR="00985FCE">
        <w:t xml:space="preserve"> model monitoring entity is </w:t>
      </w:r>
      <w:r w:rsidR="00B362B2">
        <w:t>require</w:t>
      </w:r>
      <w:r w:rsidR="00985FCE">
        <w:t xml:space="preserve">d to have the capability of model training, and the whole or part of training data is </w:t>
      </w:r>
      <w:r w:rsidR="00D56CC9">
        <w:t>needed</w:t>
      </w:r>
      <w:r w:rsidR="00985FCE">
        <w:t xml:space="preserve"> to train the classifier. Considering the overhead</w:t>
      </w:r>
      <w:r w:rsidR="00B8314F">
        <w:t>s</w:t>
      </w:r>
      <w:r w:rsidR="00985FCE">
        <w:t xml:space="preserve"> of model training and training data </w:t>
      </w:r>
      <w:proofErr w:type="gramStart"/>
      <w:r w:rsidR="00985FCE">
        <w:t>transferring  from</w:t>
      </w:r>
      <w:proofErr w:type="gramEnd"/>
      <w:r w:rsidR="00985FCE">
        <w:t xml:space="preserve"> the model training entity to the model monitoring entity, it is suggested </w:t>
      </w:r>
      <w:r w:rsidR="0085769D">
        <w:t xml:space="preserve">that the model training entity and the model monitoring entity are at the same side, e.g., </w:t>
      </w:r>
      <w:r w:rsidR="00985FCE">
        <w:t>NW side. Under this assumption, the specification impacts are listed as follows.</w:t>
      </w:r>
    </w:p>
    <w:p w14:paraId="6D787528" w14:textId="7F0459A9" w:rsidR="00DD0DE3" w:rsidRDefault="00DD0DE3" w:rsidP="00426A71">
      <w:r>
        <w:rPr>
          <w:rFonts w:hint="eastAsia"/>
        </w:rPr>
        <w:t>F</w:t>
      </w:r>
      <w:r>
        <w:t>or downlink positioning</w:t>
      </w:r>
      <w:r w:rsidR="009930F0">
        <w:t xml:space="preserve"> in which model mo</w:t>
      </w:r>
      <w:r w:rsidR="007C4302">
        <w:t>nitoring is performed at NW side</w:t>
      </w:r>
      <w:r>
        <w:t xml:space="preserve">, </w:t>
      </w:r>
    </w:p>
    <w:p w14:paraId="71202F9D" w14:textId="00704D02" w:rsidR="003262D8" w:rsidRDefault="00985FCE" w:rsidP="003262D8">
      <w:pPr>
        <w:pStyle w:val="bullet1"/>
      </w:pPr>
      <w:r>
        <w:t>The measurement for model monitoring is delivered from the measurement entity (UE side) to the model monitoring entity (NW side)</w:t>
      </w:r>
      <w:r w:rsidR="00BC7DB5">
        <w:t xml:space="preserve"> for training the classifier for adversarial validation</w:t>
      </w:r>
      <w:r w:rsidR="003262D8">
        <w:rPr>
          <w:rFonts w:hint="eastAsia"/>
        </w:rPr>
        <w:t>.</w:t>
      </w:r>
    </w:p>
    <w:p w14:paraId="615D7E22" w14:textId="24366D44" w:rsidR="00B362B2" w:rsidRDefault="00F609DC" w:rsidP="00426A71">
      <w:pPr>
        <w:pStyle w:val="bullet1"/>
      </w:pPr>
      <w:r>
        <w:t xml:space="preserve">The model monitoring result should be </w:t>
      </w:r>
      <w:r w:rsidR="00DB7BAF">
        <w:t>delivered from the model monitoring entity</w:t>
      </w:r>
      <w:r w:rsidR="00AA3ECE">
        <w:t xml:space="preserve"> (NW side)</w:t>
      </w:r>
      <w:r w:rsidR="00DB7BAF">
        <w:t xml:space="preserve"> to the model inference entity</w:t>
      </w:r>
      <w:r w:rsidR="000E08C6">
        <w:t xml:space="preserve"> (UE side)</w:t>
      </w:r>
      <w:r w:rsidR="00EC54F3">
        <w:t xml:space="preserve">. </w:t>
      </w:r>
      <w:r w:rsidR="00DB7BAF">
        <w:t xml:space="preserve"> </w:t>
      </w:r>
    </w:p>
    <w:p w14:paraId="225F1CA2" w14:textId="40B1153B" w:rsidR="00DD0DE3" w:rsidRDefault="00DD0DE3" w:rsidP="00DD0DE3">
      <w:pPr>
        <w:pStyle w:val="bullet1"/>
        <w:numPr>
          <w:ilvl w:val="0"/>
          <w:numId w:val="0"/>
        </w:numPr>
        <w:ind w:left="420" w:hanging="420"/>
      </w:pPr>
      <w:r>
        <w:rPr>
          <w:rFonts w:hint="eastAsia"/>
        </w:rPr>
        <w:t>F</w:t>
      </w:r>
      <w:r>
        <w:t>or uplink positioning, there is no specification impact</w:t>
      </w:r>
      <w:r w:rsidR="00466F85">
        <w:t>.</w:t>
      </w:r>
    </w:p>
    <w:p w14:paraId="7354DB32" w14:textId="32EEBA01" w:rsidR="000B5628" w:rsidRPr="00CC1630" w:rsidRDefault="00180815" w:rsidP="005A65C8">
      <w:pPr>
        <w:pStyle w:val="proposal"/>
        <w:spacing w:before="120" w:after="120"/>
        <w:ind w:left="1134" w:hanging="1134"/>
      </w:pPr>
      <w:r>
        <w:t xml:space="preserve">Further study specification impact of AI/ML based adversarial </w:t>
      </w:r>
      <w:proofErr w:type="gramStart"/>
      <w:r>
        <w:t>validation based</w:t>
      </w:r>
      <w:proofErr w:type="gramEnd"/>
      <w:r>
        <w:t xml:space="preserve"> model monitoring.</w:t>
      </w:r>
    </w:p>
    <w:p w14:paraId="25703F7B" w14:textId="5FF7CAF1" w:rsidR="00CC1630" w:rsidRPr="000C07AB" w:rsidRDefault="0085313D" w:rsidP="000C07AB">
      <w:pPr>
        <w:pStyle w:val="5"/>
        <w:spacing w:after="120" w:line="377" w:lineRule="auto"/>
        <w:rPr>
          <w:sz w:val="20"/>
          <w:szCs w:val="20"/>
        </w:rPr>
      </w:pPr>
      <w:r>
        <w:rPr>
          <w:sz w:val="20"/>
          <w:szCs w:val="20"/>
        </w:rPr>
        <w:t>O</w:t>
      </w:r>
      <w:r w:rsidR="000C27E9" w:rsidRPr="000C07AB">
        <w:rPr>
          <w:sz w:val="20"/>
          <w:szCs w:val="20"/>
        </w:rPr>
        <w:t>ut-of-distribution detection</w:t>
      </w:r>
    </w:p>
    <w:p w14:paraId="5F6D4686" w14:textId="09896A25" w:rsidR="00B819B1" w:rsidRDefault="00AA0281" w:rsidP="00426A71">
      <w:r>
        <w:t xml:space="preserve">As for AI/ML based out-of-distribution detection, another AI/ML model is required to </w:t>
      </w:r>
      <w:r w:rsidR="00427E86">
        <w:t xml:space="preserve">monitoring the AI/ML model for positioning. Since training the AI/ML model for monitoring requires the whole or part of original training data of the AI/ML model for </w:t>
      </w:r>
      <w:proofErr w:type="gramStart"/>
      <w:r w:rsidR="00427E86">
        <w:t>positioning,  it</w:t>
      </w:r>
      <w:proofErr w:type="gramEnd"/>
      <w:r w:rsidR="00427E86">
        <w:t xml:space="preserve"> is suggested that these two models should be generated on the same entity</w:t>
      </w:r>
      <w:r w:rsidR="00676B3A">
        <w:t xml:space="preserve"> such as NW side,</w:t>
      </w:r>
      <w:r w:rsidR="00427E86">
        <w:t xml:space="preserve"> to avoid </w:t>
      </w:r>
      <w:r w:rsidR="0023470B">
        <w:t>the overhead of large-scale data transfer.</w:t>
      </w:r>
      <w:r w:rsidR="00676B3A">
        <w:t xml:space="preserve"> Under this </w:t>
      </w:r>
      <w:r w:rsidR="002A19EF">
        <w:t>assumption, the specification impacts are listed as follows.</w:t>
      </w:r>
    </w:p>
    <w:p w14:paraId="5A2A356B" w14:textId="25089FC7" w:rsidR="002A19EF" w:rsidRDefault="002A19EF" w:rsidP="00426A71">
      <w:r>
        <w:t>For downlink positioning in which model monitoring is performed at UE side,</w:t>
      </w:r>
    </w:p>
    <w:p w14:paraId="56E66B3C" w14:textId="389BCE91" w:rsidR="002A19EF" w:rsidRDefault="004F1043" w:rsidP="004F1043">
      <w:pPr>
        <w:pStyle w:val="bullet1"/>
      </w:pPr>
      <w:r>
        <w:rPr>
          <w:rFonts w:hint="eastAsia"/>
        </w:rPr>
        <w:t>T</w:t>
      </w:r>
      <w:r>
        <w:t>he AI/ML model for</w:t>
      </w:r>
      <w:r w:rsidR="00461019">
        <w:t xml:space="preserve"> model</w:t>
      </w:r>
      <w:r>
        <w:t xml:space="preserve"> monitoring is transferred from NW side to UE side.</w:t>
      </w:r>
    </w:p>
    <w:p w14:paraId="61C8683A" w14:textId="34DAC2F9" w:rsidR="004F1043" w:rsidRDefault="004F1043" w:rsidP="004F1043">
      <w:pPr>
        <w:pStyle w:val="bullet1"/>
      </w:pPr>
      <w:r>
        <w:rPr>
          <w:rFonts w:hint="eastAsia"/>
        </w:rPr>
        <w:t>U</w:t>
      </w:r>
      <w:r>
        <w:t>E side performs model monitoring based on</w:t>
      </w:r>
      <w:r w:rsidR="001858F3">
        <w:t xml:space="preserve"> the received</w:t>
      </w:r>
      <w:r>
        <w:t xml:space="preserve"> model, and reports the result to NW side.</w:t>
      </w:r>
    </w:p>
    <w:p w14:paraId="504C7445" w14:textId="708CD4E5" w:rsidR="00285805" w:rsidRDefault="00285805" w:rsidP="00285805">
      <w:pPr>
        <w:pStyle w:val="bullet1"/>
        <w:numPr>
          <w:ilvl w:val="0"/>
          <w:numId w:val="0"/>
        </w:numPr>
      </w:pPr>
      <w:r>
        <w:t>For downlink positioning in which model monitoring is performed at NW side, there is no model transfer required but the measurement should be delivered from UE side to NW side</w:t>
      </w:r>
      <w:r w:rsidR="00EA41B6" w:rsidRPr="00EA41B6">
        <w:t xml:space="preserve"> </w:t>
      </w:r>
      <w:r w:rsidR="00EA41B6">
        <w:t>for model monitoring</w:t>
      </w:r>
      <w:r>
        <w:t xml:space="preserve">. </w:t>
      </w:r>
    </w:p>
    <w:p w14:paraId="67B3E981" w14:textId="0B6298F3" w:rsidR="00B362B2" w:rsidRDefault="00EA41B6" w:rsidP="00112EB8">
      <w:pPr>
        <w:pStyle w:val="bullet1"/>
        <w:numPr>
          <w:ilvl w:val="0"/>
          <w:numId w:val="0"/>
        </w:numPr>
        <w:ind w:left="420" w:hanging="420"/>
      </w:pPr>
      <w:r>
        <w:rPr>
          <w:rFonts w:hint="eastAsia"/>
        </w:rPr>
        <w:t>F</w:t>
      </w:r>
      <w:r>
        <w:t xml:space="preserve">or uplink positioning, </w:t>
      </w:r>
      <w:r w:rsidR="0004015C">
        <w:t>it is better to perform model monitoring at NW side, and t</w:t>
      </w:r>
      <w:r>
        <w:t>here is no specification impact.</w:t>
      </w:r>
    </w:p>
    <w:p w14:paraId="60925AEC" w14:textId="16745000" w:rsidR="005A65C8" w:rsidRPr="005A65C8" w:rsidRDefault="005A65C8" w:rsidP="005A65C8">
      <w:pPr>
        <w:pStyle w:val="proposal"/>
        <w:spacing w:before="120" w:after="120"/>
        <w:ind w:left="1134" w:hanging="1134"/>
      </w:pPr>
      <w:r>
        <w:t>Further study specification impact of AI/ML based out-of-distribution based model monitoring.</w:t>
      </w:r>
    </w:p>
    <w:p w14:paraId="0486F441" w14:textId="10C2C519" w:rsidR="0085313D" w:rsidRDefault="0085313D" w:rsidP="0085313D">
      <w:pPr>
        <w:pStyle w:val="4"/>
        <w:rPr>
          <w:rFonts w:eastAsiaTheme="minorEastAsia"/>
          <w:sz w:val="20"/>
          <w:szCs w:val="20"/>
        </w:rPr>
      </w:pPr>
      <w:r>
        <w:rPr>
          <w:rFonts w:eastAsiaTheme="minorEastAsia" w:hint="eastAsia"/>
          <w:sz w:val="20"/>
          <w:szCs w:val="20"/>
        </w:rPr>
        <w:lastRenderedPageBreak/>
        <w:t>Output-based</w:t>
      </w:r>
      <w:r>
        <w:rPr>
          <w:rFonts w:eastAsiaTheme="minorEastAsia"/>
          <w:sz w:val="20"/>
          <w:szCs w:val="20"/>
        </w:rPr>
        <w:t xml:space="preserve"> </w:t>
      </w:r>
      <w:r>
        <w:rPr>
          <w:rFonts w:eastAsiaTheme="minorEastAsia" w:hint="eastAsia"/>
          <w:sz w:val="20"/>
          <w:szCs w:val="20"/>
        </w:rPr>
        <w:t>model</w:t>
      </w:r>
      <w:r>
        <w:rPr>
          <w:rFonts w:eastAsiaTheme="minorEastAsia"/>
          <w:sz w:val="20"/>
          <w:szCs w:val="20"/>
        </w:rPr>
        <w:t xml:space="preserve"> </w:t>
      </w:r>
      <w:r>
        <w:rPr>
          <w:rFonts w:eastAsiaTheme="minorEastAsia" w:hint="eastAsia"/>
          <w:sz w:val="20"/>
          <w:szCs w:val="20"/>
        </w:rPr>
        <w:t>monitoring</w:t>
      </w:r>
    </w:p>
    <w:p w14:paraId="1B100330" w14:textId="0A92C150" w:rsidR="0085313D" w:rsidRPr="0085313D" w:rsidRDefault="0085313D" w:rsidP="000C07AB">
      <w:r>
        <w:rPr>
          <w:rFonts w:hint="eastAsia"/>
        </w:rPr>
        <w:t>B</w:t>
      </w:r>
      <w:r>
        <w:t xml:space="preserve">ased on the analysis, model monitoring can divide into short term and </w:t>
      </w:r>
      <w:proofErr w:type="gramStart"/>
      <w:r>
        <w:t>long term</w:t>
      </w:r>
      <w:proofErr w:type="gramEnd"/>
      <w:r>
        <w:t xml:space="preserve"> model monitoring. And considering positioning should be contiguous movement, we provide the following solution</w:t>
      </w:r>
      <w:r w:rsidR="003248AB">
        <w:t>s</w:t>
      </w:r>
      <w:r>
        <w:t xml:space="preserve"> based on the one-shot positioning result or motion-based monitoring solution</w:t>
      </w:r>
    </w:p>
    <w:p w14:paraId="5E401857" w14:textId="369B7291" w:rsidR="00CC1630" w:rsidRPr="000C07AB" w:rsidRDefault="000C27E9" w:rsidP="000C07AB">
      <w:pPr>
        <w:pStyle w:val="5"/>
        <w:spacing w:after="120" w:line="377" w:lineRule="auto"/>
        <w:rPr>
          <w:sz w:val="20"/>
          <w:szCs w:val="20"/>
        </w:rPr>
      </w:pPr>
      <w:r w:rsidRPr="000C07AB">
        <w:rPr>
          <w:sz w:val="20"/>
          <w:szCs w:val="20"/>
        </w:rPr>
        <w:t xml:space="preserve">Ground truth </w:t>
      </w:r>
      <w:proofErr w:type="gramStart"/>
      <w:r w:rsidRPr="000C07AB">
        <w:rPr>
          <w:sz w:val="20"/>
          <w:szCs w:val="20"/>
        </w:rPr>
        <w:t>label based</w:t>
      </w:r>
      <w:proofErr w:type="gramEnd"/>
      <w:r w:rsidRPr="000C07AB">
        <w:rPr>
          <w:sz w:val="20"/>
          <w:szCs w:val="20"/>
        </w:rPr>
        <w:t xml:space="preserve"> model monitoring</w:t>
      </w:r>
    </w:p>
    <w:p w14:paraId="072362A3" w14:textId="2B78A86E" w:rsidR="00CC1630" w:rsidRDefault="005D1FFE" w:rsidP="00CC1630">
      <w:r>
        <w:rPr>
          <w:rFonts w:hint="eastAsia"/>
        </w:rPr>
        <w:t>A</w:t>
      </w:r>
      <w:r>
        <w:t xml:space="preserve">s for ground truth </w:t>
      </w:r>
      <w:proofErr w:type="gramStart"/>
      <w:r>
        <w:t>label based</w:t>
      </w:r>
      <w:proofErr w:type="gramEnd"/>
      <w:r>
        <w:t xml:space="preserve"> model monitoring,</w:t>
      </w:r>
      <w:r w:rsidR="009251B0">
        <w:t xml:space="preserve"> the main specification impact </w:t>
      </w:r>
      <w:r w:rsidR="00643B19">
        <w:t>mainly focus on</w:t>
      </w:r>
      <w:r w:rsidR="009251B0">
        <w:t xml:space="preserve"> the procedure of collecting the samples with ground truth labels</w:t>
      </w:r>
      <w:r w:rsidR="00EF5271">
        <w:t>, which can be divided into the scope of data collection.</w:t>
      </w:r>
    </w:p>
    <w:p w14:paraId="00DD1ADC" w14:textId="730C58B0" w:rsidR="00B14572" w:rsidRPr="00DC029E" w:rsidRDefault="00DC029E" w:rsidP="00CC1630">
      <w:pPr>
        <w:pStyle w:val="proposal"/>
        <w:spacing w:before="120" w:after="120"/>
        <w:ind w:left="1134" w:hanging="1134"/>
      </w:pPr>
      <w:r>
        <w:t xml:space="preserve">The main specification impact of ground truth </w:t>
      </w:r>
      <w:proofErr w:type="gramStart"/>
      <w:r>
        <w:t>label based</w:t>
      </w:r>
      <w:proofErr w:type="gramEnd"/>
      <w:r>
        <w:t xml:space="preserve"> model monitoring is the procedure of collecting the samples with ground truth labels, which can be divided into the scope of data collection</w:t>
      </w:r>
    </w:p>
    <w:p w14:paraId="06E8C314" w14:textId="3FE45E3F" w:rsidR="00CC1630" w:rsidRPr="000C07AB" w:rsidRDefault="000C27E9" w:rsidP="000C07AB">
      <w:pPr>
        <w:pStyle w:val="5"/>
        <w:spacing w:after="120" w:line="377" w:lineRule="auto"/>
        <w:rPr>
          <w:sz w:val="20"/>
          <w:szCs w:val="20"/>
        </w:rPr>
      </w:pPr>
      <w:r w:rsidRPr="000C07AB">
        <w:rPr>
          <w:sz w:val="20"/>
          <w:szCs w:val="20"/>
        </w:rPr>
        <w:t>Self-monitoring for AI/ML assisted positioning</w:t>
      </w:r>
    </w:p>
    <w:p w14:paraId="051F50B7" w14:textId="461CEB4B" w:rsidR="005D1FFE" w:rsidRDefault="004811DA" w:rsidP="00426A71">
      <w:r>
        <w:t xml:space="preserve">To achieve self-monitoring for AI/ML assisted positioning, the locations of TRPs </w:t>
      </w:r>
      <w:r w:rsidR="00D135AD">
        <w:t>are</w:t>
      </w:r>
      <w:r>
        <w:t xml:space="preserve"> required as an assistance information</w:t>
      </w:r>
      <w:r w:rsidR="00454D52">
        <w:t>, whose transfer from NW side to UE side has been supported by pre-releases</w:t>
      </w:r>
      <w:r>
        <w:t xml:space="preserve">. </w:t>
      </w:r>
      <w:r w:rsidR="006475A7">
        <w:t xml:space="preserve">For three constructions of AI/ML assisted </w:t>
      </w:r>
      <w:proofErr w:type="gramStart"/>
      <w:r w:rsidR="006475A7">
        <w:t xml:space="preserve">positioning </w:t>
      </w:r>
      <w:r w:rsidR="00454D52">
        <w:t>,</w:t>
      </w:r>
      <w:proofErr w:type="gramEnd"/>
      <w:r w:rsidR="00454D52">
        <w:t xml:space="preserve"> t</w:t>
      </w:r>
      <w:r w:rsidR="00473B7B">
        <w:t>his scheme is more suitable for case 2 (single TRP, same model for N TRPs) and case 3 (multi-TRP, one model for N TRPs) since only one model needs to monitored. For case 1 (single-TRP, N models for N TRPs), this scheme can indicate that at least one model is out-of-work among multiple selected models for</w:t>
      </w:r>
      <w:r w:rsidR="00A30069">
        <w:t xml:space="preserve"> TOA estimation</w:t>
      </w:r>
      <w:r w:rsidR="00473B7B">
        <w:t>.</w:t>
      </w:r>
      <w:r w:rsidR="00416E7B">
        <w:t xml:space="preserve"> It is noted that aforementioned model monitoring methods can also be used to monitor the models for AI/ML assisted positioning</w:t>
      </w:r>
      <w:r>
        <w:t xml:space="preserve">. </w:t>
      </w:r>
      <w:r>
        <w:rPr>
          <w:rFonts w:hint="eastAsia"/>
        </w:rPr>
        <w:t>T</w:t>
      </w:r>
      <w:r>
        <w:t>he specific specification impacts are listed as follows.</w:t>
      </w:r>
    </w:p>
    <w:p w14:paraId="52D734E7" w14:textId="66BF6DD6" w:rsidR="009C61B5" w:rsidRDefault="001D7119" w:rsidP="00426A71">
      <w:r>
        <w:t>When model inference and model monitoring are not performed at the same side, the estimated TOAs along with related TRP’s information should be transferred from model inference entity to model monitoring entity. Otherwise, there is no specification impact.</w:t>
      </w:r>
      <w:r w:rsidR="009C61B5">
        <w:t xml:space="preserve"> For example, when model inference is performed at </w:t>
      </w:r>
      <w:r w:rsidR="00BF5C6D">
        <w:t>UE</w:t>
      </w:r>
      <w:r w:rsidR="009C61B5">
        <w:t xml:space="preserve"> side and model monitoring is performed at NW side, </w:t>
      </w:r>
    </w:p>
    <w:p w14:paraId="75F80C71" w14:textId="3AD10563" w:rsidR="009C61B5" w:rsidRDefault="009C61B5" w:rsidP="009C61B5">
      <w:pPr>
        <w:pStyle w:val="bullet1"/>
      </w:pPr>
      <w:r>
        <w:rPr>
          <w:rFonts w:hint="eastAsia"/>
        </w:rPr>
        <w:t>U</w:t>
      </w:r>
      <w:r>
        <w:t>E perform</w:t>
      </w:r>
      <w:r w:rsidR="00BF5C6D">
        <w:t xml:space="preserve">s AI/ML based TOA estimation to obtain multi-TRPs TOAs, and reports </w:t>
      </w:r>
      <w:proofErr w:type="gramStart"/>
      <w:r w:rsidR="00BF5C6D">
        <w:t>these information</w:t>
      </w:r>
      <w:proofErr w:type="gramEnd"/>
      <w:r w:rsidR="00BF5C6D">
        <w:t xml:space="preserve"> to NW side for model monitoring.</w:t>
      </w:r>
      <w:r w:rsidR="00B22BBA">
        <w:t xml:space="preserve"> Optionally, intermediate metric</w:t>
      </w:r>
      <w:r w:rsidR="00312372">
        <w:t xml:space="preserve"> </w:t>
      </w:r>
      <w:r w:rsidR="00B22BBA">
        <w:t>such as distance</w:t>
      </w:r>
      <w:r w:rsidR="0085313D">
        <w:t xml:space="preserve"> </w:t>
      </w:r>
      <m:oMath>
        <m:r>
          <w:rPr>
            <w:rFonts w:ascii="Cambria Math" w:hAnsi="Cambria Math"/>
          </w:rPr>
          <m:t>d</m:t>
        </m:r>
      </m:oMath>
      <w:r w:rsidR="00B22BBA">
        <w:t xml:space="preserve">, </w:t>
      </w:r>
      <w:r w:rsidR="005E7473">
        <w:t xml:space="preserve">obtained by estimated TOAs and related TRPs’ location, </w:t>
      </w:r>
      <w:r w:rsidR="00B22BBA">
        <w:t>is delivered to NW side</w:t>
      </w:r>
      <w:r w:rsidR="00C56DFF">
        <w:t xml:space="preserve"> for model monitoring.</w:t>
      </w:r>
    </w:p>
    <w:p w14:paraId="254808F3" w14:textId="550D1516" w:rsidR="00B22BBA" w:rsidRDefault="00BF5C6D" w:rsidP="00426A71">
      <w:pPr>
        <w:pStyle w:val="bullet1"/>
      </w:pPr>
      <w:r>
        <w:rPr>
          <w:rFonts w:hint="eastAsia"/>
        </w:rPr>
        <w:t>N</w:t>
      </w:r>
      <w:r>
        <w:t>W side performs model monitoring based on the received information and related TRPs’ locations, and then delivers the model monitoring result to UE side.</w:t>
      </w:r>
    </w:p>
    <w:p w14:paraId="71EECC99" w14:textId="3F879925" w:rsidR="00FE4135" w:rsidRDefault="00FE4135" w:rsidP="00C66D64">
      <w:pPr>
        <w:pStyle w:val="proposal"/>
        <w:spacing w:before="120" w:after="120"/>
        <w:ind w:left="1134" w:hanging="1134"/>
      </w:pPr>
      <w:r>
        <w:t>Further study specification impact of self-monitoring for AI/ML assisted positioning.</w:t>
      </w:r>
    </w:p>
    <w:p w14:paraId="4E81413A" w14:textId="77777777" w:rsidR="0085313D" w:rsidRPr="000545D9" w:rsidRDefault="0085313D" w:rsidP="0085313D">
      <w:pPr>
        <w:pStyle w:val="5"/>
        <w:spacing w:after="120" w:line="377" w:lineRule="auto"/>
        <w:rPr>
          <w:sz w:val="20"/>
          <w:szCs w:val="20"/>
        </w:rPr>
      </w:pPr>
      <w:r w:rsidRPr="000545D9">
        <w:rPr>
          <w:sz w:val="20"/>
          <w:szCs w:val="20"/>
        </w:rPr>
        <w:t>Motion sensors assisted model monitoring</w:t>
      </w:r>
    </w:p>
    <w:p w14:paraId="4FB02BCE" w14:textId="77777777" w:rsidR="0085313D" w:rsidRDefault="0085313D" w:rsidP="0085313D">
      <w:r>
        <w:rPr>
          <w:rFonts w:hint="eastAsia"/>
        </w:rPr>
        <w:t>As</w:t>
      </w:r>
      <w:r>
        <w:t xml:space="preserve"> listed in </w:t>
      </w:r>
      <w:r>
        <w:fldChar w:fldCharType="begin"/>
      </w:r>
      <w:r>
        <w:instrText xml:space="preserve"> REF _Ref126942987 \r \h </w:instrText>
      </w:r>
      <w:r>
        <w:fldChar w:fldCharType="separate"/>
      </w:r>
      <w:r>
        <w:t>Table 4</w:t>
      </w:r>
      <w:r>
        <w:fldChar w:fldCharType="end"/>
      </w:r>
      <w:r>
        <w:t xml:space="preserve">, release 17 has supported the report of sensor measurement information from UE to the LMF </w:t>
      </w:r>
      <w:r>
        <w:rPr>
          <w:highlight w:val="yellow"/>
        </w:rPr>
        <w:fldChar w:fldCharType="begin"/>
      </w:r>
      <w:r>
        <w:instrText xml:space="preserve"> REF _Ref126931337 \r \h </w:instrText>
      </w:r>
      <w:r>
        <w:rPr>
          <w:highlight w:val="yellow"/>
        </w:rPr>
      </w:r>
      <w:r>
        <w:rPr>
          <w:highlight w:val="yellow"/>
        </w:rPr>
        <w:fldChar w:fldCharType="separate"/>
      </w:r>
      <w:r>
        <w:t>[5]</w:t>
      </w:r>
      <w:r>
        <w:rPr>
          <w:highlight w:val="yellow"/>
        </w:rPr>
        <w:fldChar w:fldCharType="end"/>
      </w:r>
      <w:r>
        <w:t xml:space="preserve">, and </w:t>
      </w:r>
      <w:proofErr w:type="gramStart"/>
      <w:r>
        <w:t>these information</w:t>
      </w:r>
      <w:proofErr w:type="gramEnd"/>
      <w:r>
        <w:t xml:space="preserve"> can be utilized to assist model monitoring at NW side. From the perspective of UE privacy, model monitoring can also be performed at UE side without need of reporting sensor measurement information if UE does not want to disclose their privacy information to NW side.</w:t>
      </w:r>
    </w:p>
    <w:p w14:paraId="348D6098" w14:textId="77777777" w:rsidR="0085313D" w:rsidRDefault="0085313D" w:rsidP="0085313D">
      <w:pPr>
        <w:pStyle w:val="table"/>
      </w:pPr>
      <w:bookmarkStart w:id="22" w:name="_Ref126942987"/>
      <w:r w:rsidRPr="00A139D7">
        <w:t>Sensor Measurement Information that may be transferred from UE to the LMF</w:t>
      </w:r>
      <w:bookmarkEnd w:id="22"/>
      <w:r>
        <w:t xml:space="preserve"> </w:t>
      </w:r>
      <w:r>
        <w:fldChar w:fldCharType="begin"/>
      </w:r>
      <w:r>
        <w:instrText xml:space="preserve"> REF _Ref126931337 \r \h </w:instrText>
      </w:r>
      <w:r>
        <w:fldChar w:fldCharType="separate"/>
      </w:r>
      <w:r>
        <w:t>[5]</w:t>
      </w:r>
      <w:r>
        <w:fldChar w:fldCharType="end"/>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94"/>
        <w:gridCol w:w="1329"/>
        <w:gridCol w:w="1329"/>
      </w:tblGrid>
      <w:tr w:rsidR="0085313D" w:rsidRPr="00A139D7" w14:paraId="7CB8546A" w14:textId="77777777" w:rsidTr="003C43BB">
        <w:trPr>
          <w:jc w:val="center"/>
        </w:trPr>
        <w:tc>
          <w:tcPr>
            <w:tcW w:w="4994" w:type="dxa"/>
            <w:tcBorders>
              <w:top w:val="single" w:sz="4" w:space="0" w:color="auto"/>
              <w:left w:val="single" w:sz="4" w:space="0" w:color="auto"/>
              <w:bottom w:val="single" w:sz="4" w:space="0" w:color="auto"/>
              <w:right w:val="single" w:sz="4" w:space="0" w:color="auto"/>
            </w:tcBorders>
            <w:hideMark/>
          </w:tcPr>
          <w:p w14:paraId="2EBF6A22" w14:textId="77777777" w:rsidR="0085313D" w:rsidRPr="00A139D7" w:rsidRDefault="0085313D" w:rsidP="003C43BB">
            <w:pPr>
              <w:pStyle w:val="TAH"/>
              <w:rPr>
                <w:rFonts w:cs="Arial"/>
                <w:b w:val="0"/>
              </w:rPr>
            </w:pPr>
            <w:r w:rsidRPr="00A139D7">
              <w:rPr>
                <w:rFonts w:cs="Arial"/>
              </w:rPr>
              <w:t xml:space="preserve">Information </w:t>
            </w:r>
          </w:p>
        </w:tc>
        <w:tc>
          <w:tcPr>
            <w:tcW w:w="1329" w:type="dxa"/>
            <w:tcBorders>
              <w:top w:val="single" w:sz="4" w:space="0" w:color="auto"/>
              <w:left w:val="single" w:sz="4" w:space="0" w:color="auto"/>
              <w:bottom w:val="single" w:sz="4" w:space="0" w:color="auto"/>
              <w:right w:val="single" w:sz="4" w:space="0" w:color="auto"/>
            </w:tcBorders>
            <w:hideMark/>
          </w:tcPr>
          <w:p w14:paraId="005755B3" w14:textId="77777777" w:rsidR="0085313D" w:rsidRPr="00A139D7" w:rsidRDefault="0085313D" w:rsidP="003C43BB">
            <w:pPr>
              <w:pStyle w:val="TAH"/>
              <w:rPr>
                <w:rFonts w:cs="Arial"/>
                <w:b w:val="0"/>
              </w:rPr>
            </w:pPr>
            <w:r w:rsidRPr="00A139D7">
              <w:rPr>
                <w:rFonts w:cs="Arial"/>
              </w:rPr>
              <w:t>UE</w:t>
            </w:r>
            <w:r w:rsidRPr="00A139D7">
              <w:rPr>
                <w:rFonts w:cs="Arial"/>
              </w:rPr>
              <w:noBreakHyphen/>
              <w:t xml:space="preserve">assisted </w:t>
            </w:r>
          </w:p>
        </w:tc>
        <w:tc>
          <w:tcPr>
            <w:tcW w:w="1329" w:type="dxa"/>
            <w:tcBorders>
              <w:top w:val="single" w:sz="4" w:space="0" w:color="auto"/>
              <w:left w:val="single" w:sz="4" w:space="0" w:color="auto"/>
              <w:bottom w:val="single" w:sz="4" w:space="0" w:color="auto"/>
              <w:right w:val="single" w:sz="4" w:space="0" w:color="auto"/>
            </w:tcBorders>
          </w:tcPr>
          <w:p w14:paraId="317F621C" w14:textId="77777777" w:rsidR="0085313D" w:rsidRPr="00A139D7" w:rsidRDefault="0085313D" w:rsidP="003C43BB">
            <w:pPr>
              <w:pStyle w:val="TAH"/>
              <w:rPr>
                <w:rFonts w:cs="Arial"/>
              </w:rPr>
            </w:pPr>
            <w:r w:rsidRPr="00A139D7">
              <w:rPr>
                <w:rFonts w:cs="Arial"/>
              </w:rPr>
              <w:t>UE-based/</w:t>
            </w:r>
          </w:p>
          <w:p w14:paraId="7EE39AD8" w14:textId="77777777" w:rsidR="0085313D" w:rsidRPr="00A139D7" w:rsidRDefault="0085313D" w:rsidP="003C43BB">
            <w:pPr>
              <w:pStyle w:val="TAH"/>
              <w:rPr>
                <w:rFonts w:cs="Arial"/>
                <w:b w:val="0"/>
              </w:rPr>
            </w:pPr>
            <w:r w:rsidRPr="00A139D7">
              <w:rPr>
                <w:rFonts w:cs="Arial"/>
              </w:rPr>
              <w:t xml:space="preserve">Standalone </w:t>
            </w:r>
          </w:p>
        </w:tc>
      </w:tr>
      <w:tr w:rsidR="0085313D" w:rsidRPr="00A139D7" w14:paraId="63C029A9" w14:textId="77777777" w:rsidTr="003C43BB">
        <w:trPr>
          <w:jc w:val="center"/>
        </w:trPr>
        <w:tc>
          <w:tcPr>
            <w:tcW w:w="4994" w:type="dxa"/>
            <w:tcBorders>
              <w:top w:val="single" w:sz="4" w:space="0" w:color="auto"/>
              <w:left w:val="single" w:sz="4" w:space="0" w:color="auto"/>
              <w:bottom w:val="single" w:sz="4" w:space="0" w:color="auto"/>
              <w:right w:val="single" w:sz="4" w:space="0" w:color="auto"/>
            </w:tcBorders>
          </w:tcPr>
          <w:p w14:paraId="468B61C4" w14:textId="77777777" w:rsidR="0085313D" w:rsidRPr="00A139D7" w:rsidRDefault="0085313D" w:rsidP="003C43BB">
            <w:pPr>
              <w:pStyle w:val="TAL"/>
              <w:rPr>
                <w:rFonts w:cs="Arial"/>
              </w:rPr>
            </w:pPr>
            <w:r w:rsidRPr="00A139D7">
              <w:rPr>
                <w:rFonts w:cs="Arial"/>
              </w:rPr>
              <w:t>Displacement Timestamp</w:t>
            </w:r>
          </w:p>
        </w:tc>
        <w:tc>
          <w:tcPr>
            <w:tcW w:w="1329" w:type="dxa"/>
            <w:tcBorders>
              <w:top w:val="single" w:sz="4" w:space="0" w:color="auto"/>
              <w:left w:val="single" w:sz="4" w:space="0" w:color="auto"/>
              <w:bottom w:val="single" w:sz="4" w:space="0" w:color="auto"/>
              <w:right w:val="single" w:sz="4" w:space="0" w:color="auto"/>
            </w:tcBorders>
          </w:tcPr>
          <w:p w14:paraId="6C326E66" w14:textId="77777777" w:rsidR="0085313D" w:rsidRPr="00A139D7" w:rsidRDefault="0085313D" w:rsidP="003C43BB">
            <w:pPr>
              <w:pStyle w:val="TAL"/>
              <w:rPr>
                <w:rFonts w:cs="Arial"/>
              </w:rPr>
            </w:pPr>
            <w:r w:rsidRPr="00A139D7">
              <w:rPr>
                <w:rFonts w:cs="Arial"/>
              </w:rPr>
              <w:t>Yes</w:t>
            </w:r>
          </w:p>
        </w:tc>
        <w:tc>
          <w:tcPr>
            <w:tcW w:w="1329" w:type="dxa"/>
            <w:tcBorders>
              <w:top w:val="single" w:sz="4" w:space="0" w:color="auto"/>
              <w:left w:val="single" w:sz="4" w:space="0" w:color="auto"/>
              <w:bottom w:val="single" w:sz="4" w:space="0" w:color="auto"/>
              <w:right w:val="single" w:sz="4" w:space="0" w:color="auto"/>
            </w:tcBorders>
          </w:tcPr>
          <w:p w14:paraId="65C222DB" w14:textId="77777777" w:rsidR="0085313D" w:rsidRPr="00A139D7" w:rsidRDefault="0085313D" w:rsidP="003C43BB">
            <w:pPr>
              <w:pStyle w:val="TAL"/>
              <w:rPr>
                <w:rFonts w:cs="Arial"/>
              </w:rPr>
            </w:pPr>
            <w:r w:rsidRPr="00A139D7">
              <w:rPr>
                <w:rFonts w:cs="Arial"/>
              </w:rPr>
              <w:t>Yes</w:t>
            </w:r>
          </w:p>
        </w:tc>
      </w:tr>
      <w:tr w:rsidR="0085313D" w:rsidRPr="00A139D7" w14:paraId="4A1BEF91" w14:textId="77777777" w:rsidTr="003C43BB">
        <w:trPr>
          <w:jc w:val="center"/>
        </w:trPr>
        <w:tc>
          <w:tcPr>
            <w:tcW w:w="4994" w:type="dxa"/>
            <w:tcBorders>
              <w:top w:val="single" w:sz="4" w:space="0" w:color="auto"/>
              <w:left w:val="single" w:sz="4" w:space="0" w:color="auto"/>
              <w:bottom w:val="single" w:sz="4" w:space="0" w:color="auto"/>
              <w:right w:val="single" w:sz="4" w:space="0" w:color="auto"/>
            </w:tcBorders>
          </w:tcPr>
          <w:p w14:paraId="5E0B2D22" w14:textId="77777777" w:rsidR="0085313D" w:rsidRPr="00A139D7" w:rsidRDefault="0085313D" w:rsidP="003C43BB">
            <w:pPr>
              <w:pStyle w:val="TAL"/>
              <w:rPr>
                <w:rFonts w:cs="Arial"/>
              </w:rPr>
            </w:pPr>
            <w:r w:rsidRPr="00A139D7">
              <w:rPr>
                <w:rFonts w:cs="Arial"/>
              </w:rPr>
              <w:t>Displacement Information</w:t>
            </w:r>
          </w:p>
        </w:tc>
        <w:tc>
          <w:tcPr>
            <w:tcW w:w="1329" w:type="dxa"/>
            <w:tcBorders>
              <w:top w:val="single" w:sz="4" w:space="0" w:color="auto"/>
              <w:left w:val="single" w:sz="4" w:space="0" w:color="auto"/>
              <w:bottom w:val="single" w:sz="4" w:space="0" w:color="auto"/>
              <w:right w:val="single" w:sz="4" w:space="0" w:color="auto"/>
            </w:tcBorders>
          </w:tcPr>
          <w:p w14:paraId="6DCF4B0A" w14:textId="77777777" w:rsidR="0085313D" w:rsidRPr="00A139D7" w:rsidRDefault="0085313D" w:rsidP="003C43BB">
            <w:pPr>
              <w:pStyle w:val="TAL"/>
              <w:rPr>
                <w:rFonts w:cs="Arial"/>
              </w:rPr>
            </w:pPr>
            <w:r w:rsidRPr="00A139D7">
              <w:rPr>
                <w:rFonts w:cs="Arial"/>
              </w:rPr>
              <w:t>Yes</w:t>
            </w:r>
          </w:p>
        </w:tc>
        <w:tc>
          <w:tcPr>
            <w:tcW w:w="1329" w:type="dxa"/>
            <w:tcBorders>
              <w:top w:val="single" w:sz="4" w:space="0" w:color="auto"/>
              <w:left w:val="single" w:sz="4" w:space="0" w:color="auto"/>
              <w:bottom w:val="single" w:sz="4" w:space="0" w:color="auto"/>
              <w:right w:val="single" w:sz="4" w:space="0" w:color="auto"/>
            </w:tcBorders>
          </w:tcPr>
          <w:p w14:paraId="447EA8BB" w14:textId="77777777" w:rsidR="0085313D" w:rsidRPr="00A139D7" w:rsidRDefault="0085313D" w:rsidP="003C43BB">
            <w:pPr>
              <w:pStyle w:val="TAL"/>
              <w:rPr>
                <w:rFonts w:cs="Arial"/>
              </w:rPr>
            </w:pPr>
            <w:r w:rsidRPr="00A139D7">
              <w:rPr>
                <w:rFonts w:cs="Arial"/>
              </w:rPr>
              <w:t>Yes</w:t>
            </w:r>
          </w:p>
        </w:tc>
      </w:tr>
      <w:tr w:rsidR="0085313D" w:rsidRPr="00A139D7" w14:paraId="7874AFB8" w14:textId="77777777" w:rsidTr="003C43BB">
        <w:trPr>
          <w:jc w:val="center"/>
        </w:trPr>
        <w:tc>
          <w:tcPr>
            <w:tcW w:w="4994" w:type="dxa"/>
            <w:tcBorders>
              <w:top w:val="single" w:sz="4" w:space="0" w:color="auto"/>
              <w:left w:val="single" w:sz="4" w:space="0" w:color="auto"/>
              <w:bottom w:val="single" w:sz="4" w:space="0" w:color="auto"/>
              <w:right w:val="single" w:sz="4" w:space="0" w:color="auto"/>
            </w:tcBorders>
          </w:tcPr>
          <w:p w14:paraId="2CC25B27" w14:textId="77777777" w:rsidR="0085313D" w:rsidRPr="00A139D7" w:rsidRDefault="0085313D" w:rsidP="003C43BB">
            <w:pPr>
              <w:pStyle w:val="TAL"/>
              <w:rPr>
                <w:rFonts w:cs="Arial"/>
              </w:rPr>
            </w:pPr>
            <w:r w:rsidRPr="00A139D7">
              <w:rPr>
                <w:rFonts w:cs="Arial"/>
              </w:rPr>
              <w:t>Reference Position</w:t>
            </w:r>
          </w:p>
        </w:tc>
        <w:tc>
          <w:tcPr>
            <w:tcW w:w="1329" w:type="dxa"/>
            <w:tcBorders>
              <w:top w:val="single" w:sz="4" w:space="0" w:color="auto"/>
              <w:left w:val="single" w:sz="4" w:space="0" w:color="auto"/>
              <w:bottom w:val="single" w:sz="4" w:space="0" w:color="auto"/>
              <w:right w:val="single" w:sz="4" w:space="0" w:color="auto"/>
            </w:tcBorders>
          </w:tcPr>
          <w:p w14:paraId="372FB9F7" w14:textId="77777777" w:rsidR="0085313D" w:rsidRPr="00A139D7" w:rsidRDefault="0085313D" w:rsidP="003C43BB">
            <w:pPr>
              <w:pStyle w:val="TAL"/>
              <w:rPr>
                <w:rFonts w:cs="Arial"/>
              </w:rPr>
            </w:pPr>
            <w:r w:rsidRPr="00A139D7">
              <w:rPr>
                <w:rFonts w:cs="Arial"/>
              </w:rPr>
              <w:t>Yes</w:t>
            </w:r>
          </w:p>
        </w:tc>
        <w:tc>
          <w:tcPr>
            <w:tcW w:w="1329" w:type="dxa"/>
            <w:tcBorders>
              <w:top w:val="single" w:sz="4" w:space="0" w:color="auto"/>
              <w:left w:val="single" w:sz="4" w:space="0" w:color="auto"/>
              <w:bottom w:val="single" w:sz="4" w:space="0" w:color="auto"/>
              <w:right w:val="single" w:sz="4" w:space="0" w:color="auto"/>
            </w:tcBorders>
          </w:tcPr>
          <w:p w14:paraId="3CFE078E" w14:textId="77777777" w:rsidR="0085313D" w:rsidRPr="00A139D7" w:rsidRDefault="0085313D" w:rsidP="003C43BB">
            <w:pPr>
              <w:pStyle w:val="TAL"/>
              <w:rPr>
                <w:rFonts w:cs="Arial"/>
              </w:rPr>
            </w:pPr>
            <w:r w:rsidRPr="00A139D7">
              <w:rPr>
                <w:rFonts w:cs="Arial"/>
              </w:rPr>
              <w:t>Yes</w:t>
            </w:r>
          </w:p>
        </w:tc>
      </w:tr>
      <w:tr w:rsidR="0085313D" w:rsidRPr="00A139D7" w14:paraId="6546C6B4" w14:textId="77777777" w:rsidTr="003C43BB">
        <w:trPr>
          <w:jc w:val="center"/>
        </w:trPr>
        <w:tc>
          <w:tcPr>
            <w:tcW w:w="4994" w:type="dxa"/>
            <w:tcBorders>
              <w:top w:val="single" w:sz="4" w:space="0" w:color="auto"/>
              <w:left w:val="single" w:sz="4" w:space="0" w:color="auto"/>
              <w:bottom w:val="single" w:sz="4" w:space="0" w:color="auto"/>
              <w:right w:val="single" w:sz="4" w:space="0" w:color="auto"/>
            </w:tcBorders>
          </w:tcPr>
          <w:p w14:paraId="2F861D95" w14:textId="77777777" w:rsidR="0085313D" w:rsidRPr="00A139D7" w:rsidRDefault="0085313D" w:rsidP="003C43BB">
            <w:pPr>
              <w:pStyle w:val="TAL"/>
              <w:rPr>
                <w:rFonts w:cs="Arial"/>
              </w:rPr>
            </w:pPr>
            <w:r w:rsidRPr="00A139D7">
              <w:rPr>
                <w:rFonts w:cs="Arial"/>
              </w:rPr>
              <w:t>Reference Time</w:t>
            </w:r>
          </w:p>
        </w:tc>
        <w:tc>
          <w:tcPr>
            <w:tcW w:w="1329" w:type="dxa"/>
            <w:tcBorders>
              <w:top w:val="single" w:sz="4" w:space="0" w:color="auto"/>
              <w:left w:val="single" w:sz="4" w:space="0" w:color="auto"/>
              <w:bottom w:val="single" w:sz="4" w:space="0" w:color="auto"/>
              <w:right w:val="single" w:sz="4" w:space="0" w:color="auto"/>
            </w:tcBorders>
          </w:tcPr>
          <w:p w14:paraId="47299ACB" w14:textId="77777777" w:rsidR="0085313D" w:rsidRPr="00A139D7" w:rsidRDefault="0085313D" w:rsidP="003C43BB">
            <w:pPr>
              <w:pStyle w:val="TAL"/>
              <w:rPr>
                <w:rFonts w:cs="Arial"/>
              </w:rPr>
            </w:pPr>
            <w:r w:rsidRPr="00A139D7">
              <w:rPr>
                <w:rFonts w:cs="Arial"/>
              </w:rPr>
              <w:t>Yes</w:t>
            </w:r>
          </w:p>
        </w:tc>
        <w:tc>
          <w:tcPr>
            <w:tcW w:w="1329" w:type="dxa"/>
            <w:tcBorders>
              <w:top w:val="single" w:sz="4" w:space="0" w:color="auto"/>
              <w:left w:val="single" w:sz="4" w:space="0" w:color="auto"/>
              <w:bottom w:val="single" w:sz="4" w:space="0" w:color="auto"/>
              <w:right w:val="single" w:sz="4" w:space="0" w:color="auto"/>
            </w:tcBorders>
          </w:tcPr>
          <w:p w14:paraId="22244A65" w14:textId="77777777" w:rsidR="0085313D" w:rsidRPr="00A139D7" w:rsidRDefault="0085313D" w:rsidP="003C43BB">
            <w:pPr>
              <w:pStyle w:val="TAL"/>
              <w:rPr>
                <w:rFonts w:cs="Arial"/>
              </w:rPr>
            </w:pPr>
            <w:r w:rsidRPr="00A139D7">
              <w:rPr>
                <w:rFonts w:cs="Arial"/>
              </w:rPr>
              <w:t>Yes</w:t>
            </w:r>
          </w:p>
        </w:tc>
      </w:tr>
    </w:tbl>
    <w:p w14:paraId="500AEF0A" w14:textId="7FC888AB" w:rsidR="0085313D" w:rsidRPr="0085313D" w:rsidRDefault="0085313D" w:rsidP="003248AB">
      <w:pPr>
        <w:pStyle w:val="proposal"/>
        <w:spacing w:before="120" w:after="120"/>
        <w:ind w:left="1134" w:hanging="1134"/>
      </w:pPr>
      <w:r>
        <w:t>Further study specification impact of motion sensors assisted model monitoring considering the UE privacy.</w:t>
      </w:r>
    </w:p>
    <w:p w14:paraId="1C784EC8" w14:textId="7324FEBC" w:rsidR="00C47C8D" w:rsidRDefault="00C47C8D" w:rsidP="000C07AB">
      <w:pPr>
        <w:pStyle w:val="title2"/>
        <w:ind w:leftChars="100" w:left="767" w:right="200"/>
      </w:pPr>
      <w:r>
        <w:rPr>
          <w:rFonts w:hint="eastAsia"/>
        </w:rPr>
        <w:t>M</w:t>
      </w:r>
      <w:r>
        <w:t>odel updating</w:t>
      </w:r>
      <w:r w:rsidR="000C54D3">
        <w:t>/fine-tuning</w:t>
      </w:r>
    </w:p>
    <w:p w14:paraId="3C6D7311" w14:textId="5FA908C4" w:rsidR="00EB68C6" w:rsidRDefault="00C47C8D" w:rsidP="00C47C8D">
      <w:r>
        <w:rPr>
          <w:rFonts w:hint="eastAsia"/>
        </w:rPr>
        <w:t>I</w:t>
      </w:r>
      <w:r>
        <w:t xml:space="preserve">n our companion contribution </w:t>
      </w:r>
      <w:r>
        <w:fldChar w:fldCharType="begin"/>
      </w:r>
      <w:r>
        <w:instrText xml:space="preserve"> REF _Ref101427648 \r \h </w:instrText>
      </w:r>
      <w:r>
        <w:fldChar w:fldCharType="separate"/>
      </w:r>
      <w:r>
        <w:t>[2]</w:t>
      </w:r>
      <w:r>
        <w:fldChar w:fldCharType="end"/>
      </w:r>
      <w:r>
        <w:t xml:space="preserve">, we have shown that model fine-tuning can significantly improve model generalization performance. </w:t>
      </w:r>
      <w:r w:rsidR="006F1394">
        <w:t>T</w:t>
      </w:r>
      <w:r>
        <w:t xml:space="preserve">o </w:t>
      </w:r>
      <w:r w:rsidR="006F1394">
        <w:t xml:space="preserve">adapt to </w:t>
      </w:r>
      <w:r>
        <w:t>the dynamic wireless environment</w:t>
      </w:r>
      <w:r w:rsidR="002E0BA0">
        <w:t xml:space="preserve"> quickly</w:t>
      </w:r>
      <w:r>
        <w:t xml:space="preserve">, model fine-tuning </w:t>
      </w:r>
      <w:r w:rsidR="002A2E78">
        <w:t>is</w:t>
      </w:r>
      <w:r>
        <w:t xml:space="preserve"> necessary. </w:t>
      </w:r>
    </w:p>
    <w:p w14:paraId="4E73226D" w14:textId="42B84837" w:rsidR="00C47C8D" w:rsidRDefault="00C47C8D" w:rsidP="00C47C8D">
      <w:r>
        <w:lastRenderedPageBreak/>
        <w:t xml:space="preserve">In general, model fine-tuning can be regarded as </w:t>
      </w:r>
      <w:r w:rsidR="000C54D3">
        <w:t>mode</w:t>
      </w:r>
      <w:r w:rsidR="00E12F7D">
        <w:t>l</w:t>
      </w:r>
      <w:r>
        <w:t xml:space="preserve"> </w:t>
      </w:r>
      <w:r w:rsidR="000C54D3">
        <w:t>updating</w:t>
      </w:r>
      <w:r>
        <w:t xml:space="preserve"> with prior model information and </w:t>
      </w:r>
      <w:r w:rsidR="000C54D3">
        <w:t xml:space="preserve">a </w:t>
      </w:r>
      <w:proofErr w:type="gramStart"/>
      <w:r w:rsidR="000C54D3">
        <w:t>small scale</w:t>
      </w:r>
      <w:proofErr w:type="gramEnd"/>
      <w:r w:rsidR="000C54D3">
        <w:t xml:space="preserve"> </w:t>
      </w:r>
      <w:r>
        <w:t xml:space="preserve">field data. In this section, we further analyze </w:t>
      </w:r>
      <w:r w:rsidR="003B0AFD">
        <w:t xml:space="preserve">the </w:t>
      </w:r>
      <w:r>
        <w:t>detailed specification impact</w:t>
      </w:r>
      <w:r w:rsidR="00D53A2E">
        <w:t>s</w:t>
      </w:r>
      <w:r>
        <w:t xml:space="preserve"> when model fine-tuning is included.</w:t>
      </w:r>
    </w:p>
    <w:p w14:paraId="409E9A72" w14:textId="77777777" w:rsidR="00C47C8D" w:rsidRDefault="00C47C8D" w:rsidP="00C47C8D">
      <w:r>
        <w:t>For the case in which AI model inference is at UE side, fine-tuning can be conducted at UE side based on the pre-trained model. The detailed specification impacts are listed as follows.</w:t>
      </w:r>
    </w:p>
    <w:p w14:paraId="1F97DDA9" w14:textId="5892B347" w:rsidR="00C47C8D" w:rsidRDefault="00C47C8D" w:rsidP="00C47C8D">
      <w:pPr>
        <w:pStyle w:val="bullet1"/>
      </w:pPr>
      <w:r>
        <w:rPr>
          <w:rFonts w:hint="eastAsia"/>
        </w:rPr>
        <w:t>U</w:t>
      </w:r>
      <w:r>
        <w:t xml:space="preserve">E </w:t>
      </w:r>
      <w:r>
        <w:rPr>
          <w:rFonts w:hint="eastAsia"/>
        </w:rPr>
        <w:t>s</w:t>
      </w:r>
      <w:r>
        <w:t xml:space="preserve">ide needs to inform the network of device capability in advance. The device capabilities may consist of computation capability, available computation resource, available storage resource, battery status, data collection, and other capabilities related to </w:t>
      </w:r>
      <w:r w:rsidR="00DA1C1D">
        <w:t xml:space="preserve">model </w:t>
      </w:r>
      <w:r>
        <w:t>fine-tuning.</w:t>
      </w:r>
    </w:p>
    <w:p w14:paraId="201F527F" w14:textId="6ACADAE6" w:rsidR="00C47C8D" w:rsidRDefault="00C47C8D" w:rsidP="00C47C8D">
      <w:pPr>
        <w:pStyle w:val="bullet1"/>
      </w:pPr>
      <w:r>
        <w:t>Based on the received device capability from the target UE, if network</w:t>
      </w:r>
      <w:r w:rsidR="004C3E60">
        <w:t xml:space="preserve"> </w:t>
      </w:r>
      <w:r w:rsidR="004C3E60">
        <w:rPr>
          <w:rFonts w:hint="eastAsia"/>
        </w:rPr>
        <w:t>s</w:t>
      </w:r>
      <w:r w:rsidR="004C3E60">
        <w:t>ide</w:t>
      </w:r>
      <w:r>
        <w:t xml:space="preserve"> identifies that the device can support model fine-tuning, network side delivers assistance information including pre-trained model information and training configuration to the target UE to support model fine-tuning.</w:t>
      </w:r>
      <w:r>
        <w:rPr>
          <w:rFonts w:hint="eastAsia"/>
        </w:rPr>
        <w:t xml:space="preserve"> </w:t>
      </w:r>
      <w:r>
        <w:t xml:space="preserve">The model information may consist of the input and output of the model, the architecture of the </w:t>
      </w:r>
      <w:proofErr w:type="gramStart"/>
      <w:r>
        <w:t>model,  the</w:t>
      </w:r>
      <w:proofErr w:type="gramEnd"/>
      <w:r>
        <w:t xml:space="preserve"> weight of the model, the configuration of the model, the state of the optimizer, and so on. The training configuration consists of the learning rate, training </w:t>
      </w:r>
      <w:proofErr w:type="gramStart"/>
      <w:r>
        <w:t>epoch,  batch</w:t>
      </w:r>
      <w:proofErr w:type="gramEnd"/>
      <w:r>
        <w:t xml:space="preserve"> size,  end condition, and so on. </w:t>
      </w:r>
    </w:p>
    <w:p w14:paraId="6CAC8B28" w14:textId="033C8F63" w:rsidR="00C47C8D" w:rsidRDefault="00294852" w:rsidP="00C47C8D">
      <w:pPr>
        <w:pStyle w:val="bullet1"/>
        <w:numPr>
          <w:ilvl w:val="0"/>
          <w:numId w:val="0"/>
        </w:numPr>
        <w:jc w:val="center"/>
      </w:pPr>
      <w:r>
        <w:object w:dxaOrig="4875" w:dyaOrig="3180" w14:anchorId="4A702451">
          <v:shape id="_x0000_i1037" type="#_x0000_t75" style="width:244.55pt;height:159.6pt" o:ole="">
            <v:imagedata r:id="rId35" o:title=""/>
          </v:shape>
          <o:OLEObject Type="Embed" ProgID="Visio.Drawing.15" ShapeID="_x0000_i1037" DrawAspect="Content" ObjectID="_1738159352" r:id="rId36"/>
        </w:object>
      </w:r>
    </w:p>
    <w:p w14:paraId="32636023" w14:textId="7D6A6AEA" w:rsidR="00C47C8D" w:rsidRPr="00B053D4" w:rsidRDefault="00B0204A" w:rsidP="00B053D4">
      <w:pPr>
        <w:pStyle w:val="figure"/>
      </w:pPr>
      <w:r w:rsidRPr="00B053D4">
        <w:t xml:space="preserve"> </w:t>
      </w:r>
      <w:r w:rsidR="00C47C8D" w:rsidRPr="00B053D4">
        <w:rPr>
          <w:rFonts w:hint="eastAsia"/>
        </w:rPr>
        <w:t>In</w:t>
      </w:r>
      <w:r w:rsidR="00C47C8D" w:rsidRPr="00B053D4">
        <w:t>formation exchange procedure when fine-tuning is conducted at UE side</w:t>
      </w:r>
    </w:p>
    <w:p w14:paraId="296BFA0E" w14:textId="77777777" w:rsidR="00C47C8D" w:rsidRPr="00580640" w:rsidRDefault="00C47C8D" w:rsidP="00950EC2">
      <w:pPr>
        <w:pStyle w:val="proposal"/>
        <w:spacing w:before="120" w:after="120"/>
        <w:ind w:left="1134" w:hanging="1134"/>
      </w:pPr>
      <w:r w:rsidRPr="00580640">
        <w:rPr>
          <w:rFonts w:hint="eastAsia"/>
        </w:rPr>
        <w:t>W</w:t>
      </w:r>
      <w:r w:rsidRPr="00580640">
        <w:t xml:space="preserve">hen fine-tuning is conducted at UE side, </w:t>
      </w:r>
      <w:r w:rsidRPr="00580640">
        <w:rPr>
          <w:rFonts w:hint="eastAsia"/>
        </w:rPr>
        <w:t>U</w:t>
      </w:r>
      <w:r w:rsidRPr="00580640">
        <w:t>E capability corresponding to fine-tuning is required.</w:t>
      </w:r>
    </w:p>
    <w:p w14:paraId="2E64AEAC" w14:textId="5F4FD4E5" w:rsidR="00C47C8D" w:rsidRPr="00580640" w:rsidRDefault="00EB68C6" w:rsidP="00950EC2">
      <w:pPr>
        <w:pStyle w:val="proposal"/>
        <w:spacing w:before="120" w:after="120"/>
        <w:ind w:left="1134" w:hanging="1134"/>
      </w:pPr>
      <w:r>
        <w:t>To enable</w:t>
      </w:r>
      <w:r w:rsidR="00C47C8D" w:rsidRPr="00580640">
        <w:t xml:space="preserve"> model fine-tuning</w:t>
      </w:r>
      <w:r>
        <w:t xml:space="preserve"> when AI/ML model inference is at UE side</w:t>
      </w:r>
      <w:r w:rsidR="00C47C8D" w:rsidRPr="00580640">
        <w:t xml:space="preserve">, </w:t>
      </w:r>
      <w:r>
        <w:t xml:space="preserve">support </w:t>
      </w:r>
      <w:r w:rsidR="00C47C8D" w:rsidRPr="00580640">
        <w:t>assistance information to the target UE about pre-trained model and training configuration.</w:t>
      </w:r>
    </w:p>
    <w:p w14:paraId="46784A6E" w14:textId="5A3B4B0A" w:rsidR="00C47C8D" w:rsidRDefault="00C47C8D" w:rsidP="00C47C8D">
      <w:pPr>
        <w:pStyle w:val="bullet1"/>
        <w:numPr>
          <w:ilvl w:val="0"/>
          <w:numId w:val="0"/>
        </w:numPr>
      </w:pPr>
      <w:r w:rsidRPr="004D4C6F">
        <w:t xml:space="preserve">For the case that AI model </w:t>
      </w:r>
      <w:r>
        <w:t xml:space="preserve">inference </w:t>
      </w:r>
      <w:r w:rsidRPr="004D4C6F">
        <w:t>is at UE</w:t>
      </w:r>
      <w:r>
        <w:t xml:space="preserve"> or network</w:t>
      </w:r>
      <w:r w:rsidRPr="004D4C6F">
        <w:t xml:space="preserve"> side, fine-tuning can be conducted at </w:t>
      </w:r>
      <w:r>
        <w:t>network</w:t>
      </w:r>
      <w:r w:rsidRPr="004D4C6F">
        <w:t xml:space="preserve"> side based on the pre</w:t>
      </w:r>
      <w:r>
        <w:rPr>
          <w:rFonts w:hint="eastAsia"/>
        </w:rPr>
        <w:t>-</w:t>
      </w:r>
      <w:r w:rsidRPr="004D4C6F">
        <w:t xml:space="preserve">trained model. </w:t>
      </w:r>
      <w:r>
        <w:t>In this case, UE side does not need to inform network side of device capability, and network side does not need to transfer model information and training configuration to the target UE.</w:t>
      </w:r>
      <w:r w:rsidRPr="004D4C6F">
        <w:t xml:space="preserve"> </w:t>
      </w:r>
      <w:r>
        <w:t xml:space="preserve">To support model fine-tuning at network side, UE should </w:t>
      </w:r>
      <w:proofErr w:type="spellStart"/>
      <w:r>
        <w:t>feed back</w:t>
      </w:r>
      <w:proofErr w:type="spellEnd"/>
      <w:r>
        <w:t xml:space="preserve"> some requested training data to network side. </w:t>
      </w:r>
      <w:r w:rsidRPr="004D4C6F">
        <w:t>The detailed specification impacts are listed as follows.</w:t>
      </w:r>
      <w:r>
        <w:t xml:space="preserve"> </w:t>
      </w:r>
    </w:p>
    <w:p w14:paraId="0FCC3003" w14:textId="77777777" w:rsidR="00C47C8D" w:rsidRDefault="00C47C8D" w:rsidP="00C47C8D">
      <w:pPr>
        <w:pStyle w:val="bullet1"/>
      </w:pPr>
      <w:r>
        <w:t>Network side should send data collection requests to the target UEs in advance. The data collection request may consist of data format, privacy permission, training data collection configuration, training data reporting configuration, and so on.</w:t>
      </w:r>
    </w:p>
    <w:p w14:paraId="275A9299" w14:textId="1B558508" w:rsidR="00C47C8D" w:rsidRDefault="00C47C8D" w:rsidP="00C47C8D">
      <w:pPr>
        <w:pStyle w:val="bullet1"/>
      </w:pPr>
      <w:r>
        <w:t>UE should provide training data to network side to support model fine-tuning</w:t>
      </w:r>
      <w:r w:rsidR="0076485F">
        <w:t xml:space="preserve"> if available</w:t>
      </w:r>
      <w:r>
        <w:t>.</w:t>
      </w:r>
    </w:p>
    <w:p w14:paraId="58B6B133" w14:textId="455576BF" w:rsidR="00C47C8D" w:rsidRDefault="00302C8B" w:rsidP="00C47C8D">
      <w:pPr>
        <w:pStyle w:val="bullet1"/>
        <w:numPr>
          <w:ilvl w:val="0"/>
          <w:numId w:val="0"/>
        </w:numPr>
        <w:jc w:val="center"/>
      </w:pPr>
      <w:r>
        <w:object w:dxaOrig="4936" w:dyaOrig="3135" w14:anchorId="5A88AD3D">
          <v:shape id="_x0000_i1038" type="#_x0000_t75" style="width:244.55pt;height:153.5pt" o:ole="">
            <v:imagedata r:id="rId37" o:title=""/>
          </v:shape>
          <o:OLEObject Type="Embed" ProgID="Visio.Drawing.15" ShapeID="_x0000_i1038" DrawAspect="Content" ObjectID="_1738159353" r:id="rId38"/>
        </w:object>
      </w:r>
    </w:p>
    <w:p w14:paraId="73B8E583" w14:textId="617FC30B" w:rsidR="00C47C8D" w:rsidRPr="00B053D4" w:rsidRDefault="00B0204A" w:rsidP="00B053D4">
      <w:pPr>
        <w:pStyle w:val="figure"/>
      </w:pPr>
      <w:r w:rsidRPr="00B053D4">
        <w:t xml:space="preserve"> </w:t>
      </w:r>
      <w:r w:rsidR="00C47C8D" w:rsidRPr="00B053D4">
        <w:rPr>
          <w:rFonts w:hint="eastAsia"/>
        </w:rPr>
        <w:t>In</w:t>
      </w:r>
      <w:r w:rsidR="00C47C8D" w:rsidRPr="00B053D4">
        <w:t>formation exchange procedure when fine-tuning is conducted at network side</w:t>
      </w:r>
    </w:p>
    <w:p w14:paraId="5F933C9D" w14:textId="74E73BD8" w:rsidR="00840B46" w:rsidRDefault="00C47C8D" w:rsidP="00950EC2">
      <w:pPr>
        <w:pStyle w:val="proposal"/>
        <w:spacing w:before="120" w:after="120"/>
        <w:ind w:left="1134" w:hanging="1134"/>
      </w:pPr>
      <w:r w:rsidRPr="00580640">
        <w:lastRenderedPageBreak/>
        <w:t xml:space="preserve">Training data collection request </w:t>
      </w:r>
      <w:r w:rsidR="000C54D3">
        <w:t xml:space="preserve">for model fine-tuning </w:t>
      </w:r>
      <w:r w:rsidRPr="00580640">
        <w:t>and feedback from the target UE is required to support model fine-tuning at network side.</w:t>
      </w:r>
    </w:p>
    <w:p w14:paraId="03EE3E69" w14:textId="5465DF40" w:rsidR="00840B46" w:rsidRDefault="001E77D6" w:rsidP="00840B46">
      <w:r w:rsidRPr="001E77D6">
        <w:t xml:space="preserve">Regarding the </w:t>
      </w:r>
      <w:r>
        <w:t>occasion</w:t>
      </w:r>
      <w:r w:rsidRPr="001E77D6">
        <w:t xml:space="preserve"> or condition for triggering a model updat</w:t>
      </w:r>
      <w:r w:rsidR="00E33D8E">
        <w:t>ing process</w:t>
      </w:r>
      <w:r w:rsidRPr="001E77D6">
        <w:t>, there are two points to consider</w:t>
      </w:r>
      <w:r w:rsidR="00840B46">
        <w:t>:</w:t>
      </w:r>
    </w:p>
    <w:p w14:paraId="62129612" w14:textId="6F50B681" w:rsidR="00840B46" w:rsidRDefault="00840B46" w:rsidP="00840B46">
      <w:pPr>
        <w:pStyle w:val="bullet1"/>
      </w:pPr>
      <w:r>
        <w:t>T</w:t>
      </w:r>
      <w:r>
        <w:rPr>
          <w:rFonts w:hint="eastAsia"/>
        </w:rPr>
        <w:t>h</w:t>
      </w:r>
      <w:r>
        <w:t xml:space="preserve">e current model cannot work well. For example, </w:t>
      </w:r>
      <w:r w:rsidR="00A058A3">
        <w:t>the result of model monitoring indicates that the current model is out of work</w:t>
      </w:r>
      <w:r>
        <w:t>.</w:t>
      </w:r>
    </w:p>
    <w:p w14:paraId="5D062ADC" w14:textId="0336A571" w:rsidR="00B27CAC" w:rsidRDefault="00840B46" w:rsidP="00DF586F">
      <w:pPr>
        <w:pStyle w:val="bullet1"/>
      </w:pPr>
      <w:r>
        <w:t>M</w:t>
      </w:r>
      <w:r w:rsidR="00A058A3">
        <w:t xml:space="preserve">odel updating </w:t>
      </w:r>
      <w:r w:rsidR="00506B11">
        <w:t>operation can be supported</w:t>
      </w:r>
      <w:r>
        <w:t xml:space="preserve"> </w:t>
      </w:r>
      <w:r w:rsidR="00506B11">
        <w:t>in terms of</w:t>
      </w:r>
      <w:r>
        <w:t xml:space="preserve"> available training data and hardware resource.</w:t>
      </w:r>
    </w:p>
    <w:p w14:paraId="30E10940" w14:textId="57CF5BA6" w:rsidR="008638F8" w:rsidRPr="007E3183" w:rsidRDefault="00863906" w:rsidP="00C66D64">
      <w:pPr>
        <w:pStyle w:val="proposal"/>
        <w:spacing w:before="120" w:after="120"/>
        <w:ind w:left="1134" w:hanging="1134"/>
      </w:pPr>
      <w:r w:rsidRPr="00863906">
        <w:t>The</w:t>
      </w:r>
      <w:r>
        <w:t xml:space="preserve"> </w:t>
      </w:r>
      <w:r w:rsidR="00E44D41">
        <w:t>result of model monitoring</w:t>
      </w:r>
      <w:r>
        <w:t xml:space="preserve"> </w:t>
      </w:r>
      <w:r w:rsidRPr="00863906">
        <w:t>and the achievability of model updat</w:t>
      </w:r>
      <w:r>
        <w:t>ing</w:t>
      </w:r>
      <w:r w:rsidRPr="00863906">
        <w:t xml:space="preserve"> should be </w:t>
      </w:r>
      <w:r w:rsidR="00822A3B">
        <w:t xml:space="preserve">jointly </w:t>
      </w:r>
      <w:r w:rsidRPr="00863906">
        <w:t>considered</w:t>
      </w:r>
      <w:r>
        <w:t xml:space="preserve"> as the condition of model updating. </w:t>
      </w:r>
    </w:p>
    <w:p w14:paraId="53168892" w14:textId="2DB08B1D" w:rsidR="007324A6" w:rsidRDefault="00B11286" w:rsidP="007324A6">
      <w:pPr>
        <w:pStyle w:val="title2"/>
        <w:ind w:left="767" w:right="200"/>
      </w:pPr>
      <w:r>
        <w:t>Model inference</w:t>
      </w:r>
      <w:r w:rsidR="00FB29C9">
        <w:t xml:space="preserve"> </w:t>
      </w:r>
    </w:p>
    <w:p w14:paraId="217844B5" w14:textId="77777777" w:rsidR="007324A6" w:rsidRPr="00BD54B2" w:rsidRDefault="007324A6" w:rsidP="007324A6">
      <w:r>
        <w:t>At the RAN1#111 meeting, it was agreed that:</w:t>
      </w:r>
    </w:p>
    <w:p w14:paraId="326EDF27" w14:textId="77777777" w:rsidR="007324A6" w:rsidRPr="007324A6" w:rsidRDefault="007324A6" w:rsidP="007324A6">
      <w:pPr>
        <w:rPr>
          <w:rFonts w:eastAsia="等线"/>
          <w:highlight w:val="green"/>
        </w:rPr>
      </w:pPr>
      <w:r w:rsidRPr="007324A6">
        <w:rPr>
          <w:rFonts w:eastAsia="等线"/>
          <w:highlight w:val="green"/>
        </w:rPr>
        <w:t>Agreement</w:t>
      </w:r>
    </w:p>
    <w:p w14:paraId="62739B14" w14:textId="77777777" w:rsidR="007324A6" w:rsidRPr="007324A6" w:rsidRDefault="007324A6" w:rsidP="007324A6">
      <w:r w:rsidRPr="007324A6">
        <w:t>Regarding AI/ML model inference, to study and provide inputs on potential specification impact (including necessity and applicability of specifying AI/ML model input and/or output) at least for the following aspects for each of the agreed cases (Case 1 to Case 3b) in AI/ML based positioning accuracy enhancement</w:t>
      </w:r>
    </w:p>
    <w:p w14:paraId="08114C26" w14:textId="77777777" w:rsidR="007324A6" w:rsidRPr="007324A6" w:rsidRDefault="007324A6" w:rsidP="00AF4824">
      <w:pPr>
        <w:pStyle w:val="af2"/>
        <w:widowControl/>
        <w:numPr>
          <w:ilvl w:val="0"/>
          <w:numId w:val="19"/>
        </w:numPr>
        <w:overflowPunct/>
        <w:spacing w:after="0"/>
        <w:ind w:firstLineChars="0"/>
        <w:jc w:val="left"/>
        <w:rPr>
          <w:rFonts w:ascii="Times New Roman" w:hAnsi="Times New Roman"/>
          <w:szCs w:val="20"/>
        </w:rPr>
      </w:pPr>
      <w:r w:rsidRPr="007324A6">
        <w:rPr>
          <w:rFonts w:ascii="Times New Roman" w:hAnsi="Times New Roman"/>
          <w:szCs w:val="20"/>
        </w:rPr>
        <w:t>Types of measurement as model inference input</w:t>
      </w:r>
    </w:p>
    <w:p w14:paraId="1AA30747" w14:textId="77777777" w:rsidR="007324A6" w:rsidRPr="007324A6" w:rsidRDefault="007324A6" w:rsidP="00AF4824">
      <w:pPr>
        <w:pStyle w:val="af2"/>
        <w:widowControl/>
        <w:numPr>
          <w:ilvl w:val="1"/>
          <w:numId w:val="19"/>
        </w:numPr>
        <w:overflowPunct/>
        <w:spacing w:after="0"/>
        <w:ind w:firstLineChars="0"/>
        <w:jc w:val="left"/>
        <w:rPr>
          <w:rFonts w:ascii="Times New Roman" w:hAnsi="Times New Roman"/>
          <w:szCs w:val="20"/>
        </w:rPr>
      </w:pPr>
      <w:r w:rsidRPr="007324A6">
        <w:rPr>
          <w:rFonts w:ascii="Times New Roman" w:hAnsi="Times New Roman"/>
          <w:szCs w:val="20"/>
        </w:rPr>
        <w:t>new measurement</w:t>
      </w:r>
    </w:p>
    <w:p w14:paraId="7B5AEE7B" w14:textId="77777777" w:rsidR="007324A6" w:rsidRPr="007324A6" w:rsidRDefault="007324A6" w:rsidP="00AF4824">
      <w:pPr>
        <w:pStyle w:val="af2"/>
        <w:widowControl/>
        <w:numPr>
          <w:ilvl w:val="1"/>
          <w:numId w:val="19"/>
        </w:numPr>
        <w:overflowPunct/>
        <w:spacing w:after="0"/>
        <w:ind w:firstLineChars="0"/>
        <w:jc w:val="left"/>
        <w:rPr>
          <w:rFonts w:ascii="Times New Roman" w:hAnsi="Times New Roman"/>
          <w:szCs w:val="20"/>
        </w:rPr>
      </w:pPr>
      <w:r w:rsidRPr="007324A6">
        <w:rPr>
          <w:rFonts w:ascii="Times New Roman" w:hAnsi="Times New Roman"/>
          <w:szCs w:val="20"/>
        </w:rPr>
        <w:t>existing measurement</w:t>
      </w:r>
    </w:p>
    <w:p w14:paraId="6A7BCDA8" w14:textId="77777777" w:rsidR="007324A6" w:rsidRPr="007324A6" w:rsidRDefault="007324A6" w:rsidP="00AF4824">
      <w:pPr>
        <w:pStyle w:val="af2"/>
        <w:widowControl/>
        <w:numPr>
          <w:ilvl w:val="0"/>
          <w:numId w:val="19"/>
        </w:numPr>
        <w:overflowPunct/>
        <w:spacing w:after="0"/>
        <w:ind w:firstLineChars="0"/>
        <w:jc w:val="left"/>
        <w:rPr>
          <w:rFonts w:ascii="Times New Roman" w:hAnsi="Times New Roman"/>
          <w:szCs w:val="20"/>
        </w:rPr>
      </w:pPr>
      <w:r w:rsidRPr="007324A6">
        <w:rPr>
          <w:rFonts w:ascii="Times New Roman" w:hAnsi="Times New Roman"/>
          <w:szCs w:val="20"/>
        </w:rPr>
        <w:t>UE is assumed to perform measurement as model inference input for Case 1, Case 2a and Case 2b; TRP is assumed to perform measurement as model inference input for Case 3a and Case 3b</w:t>
      </w:r>
    </w:p>
    <w:p w14:paraId="2A8D924E" w14:textId="77777777" w:rsidR="007324A6" w:rsidRPr="007324A6" w:rsidRDefault="007324A6" w:rsidP="00AF4824">
      <w:pPr>
        <w:pStyle w:val="af2"/>
        <w:widowControl/>
        <w:numPr>
          <w:ilvl w:val="1"/>
          <w:numId w:val="19"/>
        </w:numPr>
        <w:overflowPunct/>
        <w:spacing w:after="0"/>
        <w:ind w:firstLineChars="0"/>
        <w:jc w:val="left"/>
        <w:rPr>
          <w:rFonts w:ascii="Times New Roman" w:hAnsi="Times New Roman"/>
          <w:szCs w:val="20"/>
        </w:rPr>
      </w:pPr>
      <w:r w:rsidRPr="007324A6">
        <w:rPr>
          <w:rFonts w:ascii="Times New Roman" w:hAnsi="Times New Roman"/>
          <w:szCs w:val="20"/>
        </w:rPr>
        <w:t>Report of measurements as model inference input to LMF for LMF-side model (Case 2b and Case 3b)</w:t>
      </w:r>
    </w:p>
    <w:p w14:paraId="14327FDF" w14:textId="77777777" w:rsidR="007324A6" w:rsidRPr="007324A6" w:rsidRDefault="007324A6" w:rsidP="00AF4824">
      <w:pPr>
        <w:pStyle w:val="af2"/>
        <w:widowControl/>
        <w:numPr>
          <w:ilvl w:val="0"/>
          <w:numId w:val="19"/>
        </w:numPr>
        <w:overflowPunct/>
        <w:spacing w:after="0"/>
        <w:ind w:firstLineChars="0"/>
        <w:jc w:val="left"/>
        <w:rPr>
          <w:rFonts w:ascii="Times New Roman" w:hAnsi="Times New Roman"/>
          <w:szCs w:val="20"/>
        </w:rPr>
      </w:pPr>
      <w:r w:rsidRPr="007324A6">
        <w:rPr>
          <w:rFonts w:ascii="Times New Roman" w:hAnsi="Times New Roman"/>
          <w:szCs w:val="20"/>
        </w:rPr>
        <w:t>For AI/ML assisted positioning, new measurement report and/or potential enhancement of existing measurement report as model output to LMF for UE-assisted (Case 2a) and NG-RAN node assisted positioning (Case 3a)</w:t>
      </w:r>
    </w:p>
    <w:p w14:paraId="70605710" w14:textId="77777777" w:rsidR="007324A6" w:rsidRPr="007324A6" w:rsidRDefault="007324A6" w:rsidP="00AF4824">
      <w:pPr>
        <w:pStyle w:val="af2"/>
        <w:widowControl/>
        <w:numPr>
          <w:ilvl w:val="0"/>
          <w:numId w:val="19"/>
        </w:numPr>
        <w:overflowPunct/>
        <w:spacing w:after="0"/>
        <w:ind w:firstLineChars="0"/>
        <w:jc w:val="left"/>
        <w:rPr>
          <w:rFonts w:ascii="Times New Roman" w:hAnsi="Times New Roman"/>
          <w:szCs w:val="20"/>
        </w:rPr>
      </w:pPr>
      <w:r w:rsidRPr="007324A6">
        <w:rPr>
          <w:rFonts w:ascii="Times New Roman" w:hAnsi="Times New Roman"/>
          <w:szCs w:val="20"/>
        </w:rPr>
        <w:t>Assistance signaling and procedure to facilitate model inference for both UE-side and Network-side model</w:t>
      </w:r>
    </w:p>
    <w:p w14:paraId="3AF904D6" w14:textId="77777777" w:rsidR="007324A6" w:rsidRPr="007324A6" w:rsidRDefault="007324A6" w:rsidP="00AF4824">
      <w:pPr>
        <w:pStyle w:val="af2"/>
        <w:widowControl/>
        <w:numPr>
          <w:ilvl w:val="1"/>
          <w:numId w:val="19"/>
        </w:numPr>
        <w:overflowPunct/>
        <w:spacing w:after="0"/>
        <w:ind w:firstLineChars="0"/>
        <w:jc w:val="left"/>
        <w:rPr>
          <w:rFonts w:ascii="Times New Roman" w:hAnsi="Times New Roman"/>
          <w:szCs w:val="20"/>
        </w:rPr>
      </w:pPr>
      <w:r w:rsidRPr="007324A6">
        <w:rPr>
          <w:rFonts w:ascii="Times New Roman" w:hAnsi="Times New Roman"/>
          <w:szCs w:val="20"/>
        </w:rPr>
        <w:t>New and/or enhancement to existing assistance signaling</w:t>
      </w:r>
    </w:p>
    <w:p w14:paraId="7304FD59" w14:textId="253820DC" w:rsidR="007324A6" w:rsidRPr="007324A6" w:rsidRDefault="007324A6" w:rsidP="00AF4824">
      <w:pPr>
        <w:pStyle w:val="af2"/>
        <w:widowControl/>
        <w:numPr>
          <w:ilvl w:val="1"/>
          <w:numId w:val="19"/>
        </w:numPr>
        <w:overflowPunct/>
        <w:spacing w:after="0"/>
        <w:ind w:firstLineChars="0"/>
        <w:jc w:val="left"/>
        <w:rPr>
          <w:rFonts w:ascii="Times New Roman" w:hAnsi="Times New Roman"/>
          <w:szCs w:val="20"/>
        </w:rPr>
      </w:pPr>
      <w:r w:rsidRPr="007324A6">
        <w:rPr>
          <w:rFonts w:ascii="Times New Roman" w:hAnsi="Times New Roman"/>
          <w:szCs w:val="20"/>
        </w:rPr>
        <w:t>Note: whether such assistance signaling and procedure can be applied to other aspect(s) of AI/ML model LCM can also be discussed</w:t>
      </w:r>
    </w:p>
    <w:p w14:paraId="0954656C" w14:textId="76389C94" w:rsidR="002E2079" w:rsidRDefault="002E2079" w:rsidP="002E2079">
      <w:r>
        <w:t xml:space="preserve">From the perspective of model deployment, this section discusses the </w:t>
      </w:r>
      <w:r w:rsidR="002158C7">
        <w:t xml:space="preserve">detailed </w:t>
      </w:r>
      <w:r>
        <w:t xml:space="preserve">specification </w:t>
      </w:r>
      <w:r w:rsidR="00886D0B">
        <w:t xml:space="preserve">impact </w:t>
      </w:r>
      <w:r w:rsidR="000C54D3">
        <w:t xml:space="preserve">of AI/ML model inference </w:t>
      </w:r>
      <w:r>
        <w:t xml:space="preserve">for </w:t>
      </w:r>
      <w:r w:rsidR="00830543">
        <w:t xml:space="preserve">direct </w:t>
      </w:r>
      <w:r>
        <w:t>AI/ML positioning</w:t>
      </w:r>
      <w:r w:rsidR="000C54D3">
        <w:t xml:space="preserve"> and AI/ML assisted positioning respectively</w:t>
      </w:r>
      <w:r>
        <w:t>.</w:t>
      </w:r>
      <w:r w:rsidR="00EB68C6">
        <w:t xml:space="preserve"> As we discussed in section 3.2 and showed the performance results in our companion contribution [2], we think </w:t>
      </w:r>
      <w:r w:rsidR="00CA5350">
        <w:t xml:space="preserve">at least time domain </w:t>
      </w:r>
      <w:r w:rsidR="00EB68C6">
        <w:t>CIR should be selected</w:t>
      </w:r>
      <w:r w:rsidR="00CA5350">
        <w:t xml:space="preserve"> as one model input.</w:t>
      </w:r>
      <w:r w:rsidR="00EB68C6">
        <w:t xml:space="preserve"> </w:t>
      </w:r>
    </w:p>
    <w:p w14:paraId="5E9BDA1E" w14:textId="172A1900" w:rsidR="00D06824" w:rsidRPr="00D06824" w:rsidRDefault="00EB68C6" w:rsidP="00D06824">
      <w:pPr>
        <w:pStyle w:val="proposal"/>
        <w:spacing w:before="120" w:after="120"/>
        <w:ind w:left="1134" w:hanging="1134"/>
      </w:pPr>
      <w:r w:rsidRPr="000D1618">
        <w:t>Support time domain CIR</w:t>
      </w:r>
      <w:r w:rsidR="00966BEC">
        <w:t>/PDP</w:t>
      </w:r>
      <w:r w:rsidRPr="000D1618">
        <w:t xml:space="preserve"> as model input for AI/ML </w:t>
      </w:r>
      <w:r w:rsidR="00CA5350">
        <w:t>based</w:t>
      </w:r>
      <w:r w:rsidRPr="000D1618">
        <w:t xml:space="preserve"> positioning</w:t>
      </w:r>
      <w:r>
        <w:t>.</w:t>
      </w:r>
    </w:p>
    <w:p w14:paraId="28F70816" w14:textId="4320623E" w:rsidR="006950C1" w:rsidRPr="00DB5779" w:rsidRDefault="000C54D3" w:rsidP="00DB5779">
      <w:pPr>
        <w:pStyle w:val="title3"/>
        <w:ind w:left="906" w:right="200"/>
      </w:pPr>
      <w:r>
        <w:t>For direct AI/ML positioning</w:t>
      </w:r>
      <w:r w:rsidRPr="00D45614" w:rsidDel="000C54D3">
        <w:t xml:space="preserve"> </w:t>
      </w:r>
    </w:p>
    <w:p w14:paraId="4BA95987" w14:textId="4C65B36C" w:rsidR="00A56E6A" w:rsidRDefault="00F0384A" w:rsidP="00F2448F">
      <w:r>
        <w:t xml:space="preserve">When </w:t>
      </w:r>
      <w:r w:rsidR="00A56E6A">
        <w:t xml:space="preserve">the AI/ML model has already </w:t>
      </w:r>
      <w:r w:rsidR="002158C7">
        <w:t xml:space="preserve">been </w:t>
      </w:r>
      <w:r w:rsidR="00A56E6A">
        <w:t xml:space="preserve">deployed and activated at UE side, UE side can perform </w:t>
      </w:r>
      <w:r w:rsidR="002158C7">
        <w:t>positioning</w:t>
      </w:r>
      <w:r w:rsidR="00A56E6A">
        <w:t xml:space="preserve"> using this model.</w:t>
      </w:r>
      <w:r w:rsidR="00060EE0">
        <w:t xml:space="preserve"> For direct AI/ML positioning, there is no </w:t>
      </w:r>
      <w:r w:rsidR="00BB59B7">
        <w:t xml:space="preserve">extra </w:t>
      </w:r>
      <w:r w:rsidR="00060EE0">
        <w:t xml:space="preserve">specification impart </w:t>
      </w:r>
      <w:r w:rsidR="0014366F">
        <w:t>when</w:t>
      </w:r>
      <w:r w:rsidR="00060EE0">
        <w:t xml:space="preserve"> model inference</w:t>
      </w:r>
      <w:r w:rsidR="0014366F">
        <w:t xml:space="preserve"> is performed at UE side</w:t>
      </w:r>
      <w:r w:rsidR="00060EE0">
        <w:t>.</w:t>
      </w:r>
    </w:p>
    <w:p w14:paraId="2708DB91" w14:textId="7383BEA6" w:rsidR="00AA27B3" w:rsidRDefault="0090374B" w:rsidP="00BA73D7">
      <w:r>
        <w:rPr>
          <w:rFonts w:hint="eastAsia"/>
        </w:rPr>
        <w:t>I</w:t>
      </w:r>
      <w:r>
        <w:t xml:space="preserve">n </w:t>
      </w:r>
      <w:r w:rsidR="000C54D3">
        <w:t xml:space="preserve">the </w:t>
      </w:r>
      <w:r>
        <w:t>case</w:t>
      </w:r>
      <w:r w:rsidR="000C54D3">
        <w:t xml:space="preserve"> of AI/ML model inference at the network side</w:t>
      </w:r>
      <w:r>
        <w:t xml:space="preserve">, UE side does not need to inform </w:t>
      </w:r>
      <w:r w:rsidR="00EC288B">
        <w:t xml:space="preserve">network side of </w:t>
      </w:r>
      <w:r>
        <w:t xml:space="preserve">device capability, and network side does not need to deliver model information to the target UE. To </w:t>
      </w:r>
      <w:r w:rsidR="00ED02F0">
        <w:t xml:space="preserve">enable direct </w:t>
      </w:r>
      <w:r>
        <w:t xml:space="preserve">AI/ML positioning, information </w:t>
      </w:r>
      <w:r w:rsidR="00ED02F0">
        <w:t xml:space="preserve">exchange </w:t>
      </w:r>
      <w:r>
        <w:t xml:space="preserve">is still necessary. </w:t>
      </w:r>
      <w:r w:rsidR="00AA27B3">
        <w:t xml:space="preserve">The </w:t>
      </w:r>
      <w:r w:rsidR="002158C7">
        <w:t xml:space="preserve">detailed </w:t>
      </w:r>
      <w:r w:rsidR="00AA27B3">
        <w:t>specification impacts are listed as follows.</w:t>
      </w:r>
    </w:p>
    <w:p w14:paraId="16BFB97C" w14:textId="10B19C99" w:rsidR="00AA27B3" w:rsidRDefault="0090374B" w:rsidP="00AA27B3">
      <w:pPr>
        <w:pStyle w:val="bullet1"/>
      </w:pPr>
      <w:r>
        <w:t xml:space="preserve">Network side should inform </w:t>
      </w:r>
      <w:r w:rsidR="00EC288B">
        <w:t xml:space="preserve">UE side of the </w:t>
      </w:r>
      <w:r>
        <w:t>required measuremen</w:t>
      </w:r>
      <w:r w:rsidR="00EC288B">
        <w:t>t</w:t>
      </w:r>
      <w:r w:rsidR="00CC6259">
        <w:t xml:space="preserve"> type</w:t>
      </w:r>
      <w:r w:rsidR="00ED02F0">
        <w:t xml:space="preserve"> (e.g., CIR as input to AI/ML model for inference)</w:t>
      </w:r>
      <w:r w:rsidR="00AA27B3">
        <w:t>.</w:t>
      </w:r>
      <w:r w:rsidR="00AA27B3">
        <w:rPr>
          <w:rFonts w:hint="eastAsia"/>
        </w:rPr>
        <w:t xml:space="preserve"> </w:t>
      </w:r>
    </w:p>
    <w:p w14:paraId="6C8514FB" w14:textId="618B9E5A" w:rsidR="00BA73D7" w:rsidRDefault="0090374B" w:rsidP="00AA27B3">
      <w:pPr>
        <w:pStyle w:val="bullet1"/>
      </w:pPr>
      <w:r>
        <w:t xml:space="preserve">UE side reports </w:t>
      </w:r>
      <w:r w:rsidR="00ED02F0">
        <w:t xml:space="preserve">requested </w:t>
      </w:r>
      <w:r>
        <w:t xml:space="preserve">measurement </w:t>
      </w:r>
      <w:r w:rsidR="00ED02F0">
        <w:t>feedback</w:t>
      </w:r>
      <w:r>
        <w:t>.</w:t>
      </w:r>
      <w:r w:rsidR="00AA27B3">
        <w:t xml:space="preserve"> </w:t>
      </w:r>
    </w:p>
    <w:p w14:paraId="1C02E325" w14:textId="54D24427" w:rsidR="008417D1" w:rsidRDefault="008417D1" w:rsidP="00AA27B3">
      <w:pPr>
        <w:pStyle w:val="bullet1"/>
      </w:pPr>
      <w:r>
        <w:t>Network side</w:t>
      </w:r>
      <w:r w:rsidR="00F55F65">
        <w:t xml:space="preserve"> </w:t>
      </w:r>
      <w:r w:rsidR="002158C7">
        <w:t>performs</w:t>
      </w:r>
      <w:r w:rsidR="00F55F65">
        <w:t xml:space="preserve"> </w:t>
      </w:r>
      <w:r w:rsidR="002158C7">
        <w:t>position</w:t>
      </w:r>
      <w:r w:rsidR="00F55F65">
        <w:t xml:space="preserve"> estimation and then</w:t>
      </w:r>
      <w:r>
        <w:t xml:space="preserve"> </w:t>
      </w:r>
      <w:r w:rsidR="00542C7A">
        <w:t>transfers</w:t>
      </w:r>
      <w:r>
        <w:t xml:space="preserve"> positioning result</w:t>
      </w:r>
      <w:r w:rsidR="00542C7A">
        <w:t>s</w:t>
      </w:r>
      <w:r>
        <w:t xml:space="preserve"> to the target UE</w:t>
      </w:r>
      <w:r w:rsidR="00ED02F0">
        <w:t xml:space="preserve"> if the positioning application is originated from UE side</w:t>
      </w:r>
      <w:r>
        <w:t>.</w:t>
      </w:r>
    </w:p>
    <w:p w14:paraId="559D66F1" w14:textId="7AB9568D" w:rsidR="007B4A99" w:rsidRDefault="00B0204A" w:rsidP="007B4A99">
      <w:pPr>
        <w:pStyle w:val="bullet1"/>
        <w:numPr>
          <w:ilvl w:val="0"/>
          <w:numId w:val="0"/>
        </w:numPr>
        <w:jc w:val="center"/>
      </w:pPr>
      <w:r>
        <w:object w:dxaOrig="5160" w:dyaOrig="4156" w14:anchorId="5B2750F2">
          <v:shape id="_x0000_i1039" type="#_x0000_t75" style="width:240.45pt;height:194.95pt" o:ole="">
            <v:imagedata r:id="rId39" o:title=""/>
          </v:shape>
          <o:OLEObject Type="Embed" ProgID="Visio.Drawing.15" ShapeID="_x0000_i1039" DrawAspect="Content" ObjectID="_1738159354" r:id="rId40"/>
        </w:object>
      </w:r>
    </w:p>
    <w:p w14:paraId="67DAF9F1" w14:textId="2C77C229" w:rsidR="007B4A99" w:rsidRPr="00B053D4" w:rsidRDefault="00B0204A" w:rsidP="00B053D4">
      <w:pPr>
        <w:pStyle w:val="figure"/>
      </w:pPr>
      <w:r w:rsidRPr="00B053D4">
        <w:t xml:space="preserve"> </w:t>
      </w:r>
      <w:r w:rsidR="007B4A99" w:rsidRPr="00B053D4">
        <w:rPr>
          <w:rFonts w:hint="eastAsia"/>
        </w:rPr>
        <w:t>In</w:t>
      </w:r>
      <w:r w:rsidR="007B4A99" w:rsidRPr="00B053D4">
        <w:t xml:space="preserve">formation </w:t>
      </w:r>
      <w:r w:rsidR="00ED02F0" w:rsidRPr="00B053D4">
        <w:t xml:space="preserve">exchange </w:t>
      </w:r>
      <w:r w:rsidR="007B4A99" w:rsidRPr="00B053D4">
        <w:t xml:space="preserve">procedure for </w:t>
      </w:r>
      <w:r w:rsidR="00ED02F0" w:rsidRPr="00B053D4">
        <w:t>direct</w:t>
      </w:r>
      <w:r w:rsidR="007B4A99" w:rsidRPr="00B053D4">
        <w:t xml:space="preserve"> </w:t>
      </w:r>
      <w:r w:rsidR="00ED02F0" w:rsidRPr="00B053D4">
        <w:t xml:space="preserve">AI/ML positioning </w:t>
      </w:r>
      <w:r w:rsidR="007B4A99" w:rsidRPr="00B053D4">
        <w:t xml:space="preserve">when model </w:t>
      </w:r>
      <w:r w:rsidR="00ED02F0" w:rsidRPr="00B053D4">
        <w:t>inference</w:t>
      </w:r>
      <w:r w:rsidR="007B4A99" w:rsidRPr="00B053D4">
        <w:t xml:space="preserve"> </w:t>
      </w:r>
      <w:r w:rsidR="00ED02F0" w:rsidRPr="00B053D4">
        <w:t xml:space="preserve">is </w:t>
      </w:r>
      <w:r w:rsidR="007B4A99" w:rsidRPr="00B053D4">
        <w:t>at network side</w:t>
      </w:r>
    </w:p>
    <w:p w14:paraId="3CE6F320" w14:textId="2E790A74" w:rsidR="00FA448D" w:rsidRPr="00580640" w:rsidRDefault="00BB64D3" w:rsidP="00950EC2">
      <w:pPr>
        <w:pStyle w:val="proposal"/>
        <w:spacing w:before="120" w:after="120"/>
        <w:ind w:left="1134" w:hanging="1134"/>
      </w:pPr>
      <w:r w:rsidRPr="00580640">
        <w:t xml:space="preserve">For </w:t>
      </w:r>
      <w:r w:rsidR="00ED02F0" w:rsidRPr="00580640">
        <w:t xml:space="preserve">direct </w:t>
      </w:r>
      <w:r w:rsidRPr="00580640">
        <w:t>AI/ML positioning, w</w:t>
      </w:r>
      <w:r w:rsidR="00F44BDB" w:rsidRPr="00580640">
        <w:t xml:space="preserve">hen model </w:t>
      </w:r>
      <w:r w:rsidR="00ED02F0" w:rsidRPr="00580640">
        <w:t xml:space="preserve">inference </w:t>
      </w:r>
      <w:r w:rsidR="00F44BDB" w:rsidRPr="00580640">
        <w:t xml:space="preserve">is at network side, </w:t>
      </w:r>
      <w:r w:rsidR="00ED02F0" w:rsidRPr="00580640">
        <w:t>request to and feedback from the target UE of the</w:t>
      </w:r>
      <w:r w:rsidR="00F44BDB" w:rsidRPr="00580640">
        <w:t xml:space="preserve"> </w:t>
      </w:r>
      <w:r w:rsidR="00886D0B" w:rsidRPr="00580640">
        <w:t xml:space="preserve">necessary </w:t>
      </w:r>
      <w:r w:rsidR="00F44BDB" w:rsidRPr="00580640">
        <w:t>measurement</w:t>
      </w:r>
      <w:r w:rsidR="00886D0B" w:rsidRPr="00580640">
        <w:t xml:space="preserve"> (e.g., as the input to </w:t>
      </w:r>
      <w:r w:rsidR="002158C7">
        <w:t xml:space="preserve">the </w:t>
      </w:r>
      <w:r w:rsidR="00886D0B" w:rsidRPr="00580640">
        <w:t>AI/ML model) for model inference is needed</w:t>
      </w:r>
      <w:r w:rsidR="002E2079" w:rsidRPr="00580640">
        <w:t>.</w:t>
      </w:r>
    </w:p>
    <w:p w14:paraId="1DB76AF6" w14:textId="6890AF59" w:rsidR="008417D1" w:rsidRDefault="000C54D3" w:rsidP="008417D1">
      <w:pPr>
        <w:pStyle w:val="title3"/>
        <w:ind w:left="906" w:right="200"/>
      </w:pPr>
      <w:r>
        <w:t>F</w:t>
      </w:r>
      <w:r w:rsidRPr="00295EB6">
        <w:t xml:space="preserve">or </w:t>
      </w:r>
      <w:r>
        <w:t>AI/ML assisted positioning</w:t>
      </w:r>
      <w:r w:rsidDel="000C54D3">
        <w:rPr>
          <w:rFonts w:eastAsiaTheme="minorEastAsia"/>
        </w:rPr>
        <w:t xml:space="preserve"> </w:t>
      </w:r>
    </w:p>
    <w:p w14:paraId="36D18F0F" w14:textId="6CD41260" w:rsidR="008417D1" w:rsidRDefault="008251F6" w:rsidP="008417D1">
      <w:r>
        <w:t xml:space="preserve">When the AI/ML model has already </w:t>
      </w:r>
      <w:r w:rsidR="002158C7">
        <w:t xml:space="preserve">been </w:t>
      </w:r>
      <w:r>
        <w:t>deployed and activated at UE side, UE side can utilize this AI/ML model to extract the intermediate feature</w:t>
      </w:r>
      <w:r w:rsidR="005830AB">
        <w:t>.</w:t>
      </w:r>
      <w:r w:rsidR="00542C7A">
        <w:t xml:space="preserve"> </w:t>
      </w:r>
      <w:r w:rsidR="00672968">
        <w:t>T</w:t>
      </w:r>
      <w:r w:rsidR="008417D1">
        <w:t xml:space="preserve">he </w:t>
      </w:r>
      <w:r w:rsidR="002158C7">
        <w:t xml:space="preserve">detailed </w:t>
      </w:r>
      <w:r w:rsidR="008417D1">
        <w:t>specification impacts are listed as follows.</w:t>
      </w:r>
    </w:p>
    <w:p w14:paraId="7D355D90" w14:textId="7EBC53C3" w:rsidR="00367866" w:rsidRDefault="00367866" w:rsidP="00F44BDB">
      <w:pPr>
        <w:pStyle w:val="bullet1"/>
      </w:pPr>
      <w:r>
        <w:t>UE side</w:t>
      </w:r>
      <w:r w:rsidR="00542C7A">
        <w:t xml:space="preserve"> report</w:t>
      </w:r>
      <w:r>
        <w:t>s</w:t>
      </w:r>
      <w:r w:rsidR="00542C7A">
        <w:t xml:space="preserve"> the intermediate feature to network side</w:t>
      </w:r>
      <w:r>
        <w:t xml:space="preserve"> where</w:t>
      </w:r>
      <w:r w:rsidRPr="00367866">
        <w:t xml:space="preserve"> </w:t>
      </w:r>
      <w:r>
        <w:t xml:space="preserve">the intermediate feature is extracted by the AI/ML model. </w:t>
      </w:r>
    </w:p>
    <w:p w14:paraId="2FCF7B63" w14:textId="6F19D6D9" w:rsidR="00542C7A" w:rsidRDefault="00367866" w:rsidP="00F44BDB">
      <w:pPr>
        <w:pStyle w:val="bullet1"/>
      </w:pPr>
      <w:r>
        <w:t>N</w:t>
      </w:r>
      <w:r w:rsidR="00542C7A">
        <w:t>etwork side</w:t>
      </w:r>
      <w:r w:rsidR="00603288">
        <w:t xml:space="preserve"> act</w:t>
      </w:r>
      <w:r>
        <w:t>ing</w:t>
      </w:r>
      <w:r w:rsidR="00603288">
        <w:t xml:space="preserve"> as </w:t>
      </w:r>
      <w:r>
        <w:t xml:space="preserve">an </w:t>
      </w:r>
      <w:r w:rsidR="00603288">
        <w:t xml:space="preserve">Actor </w:t>
      </w:r>
      <w:r>
        <w:t>performs</w:t>
      </w:r>
      <w:r w:rsidR="00542C7A">
        <w:t xml:space="preserve"> position</w:t>
      </w:r>
      <w:r w:rsidR="00603288">
        <w:t xml:space="preserve"> </w:t>
      </w:r>
      <w:r>
        <w:t xml:space="preserve">estimation </w:t>
      </w:r>
      <w:r w:rsidR="00542C7A">
        <w:t>according to the received intermediate feature</w:t>
      </w:r>
      <w:r>
        <w:t>, and t</w:t>
      </w:r>
      <w:r w:rsidR="00542C7A">
        <w:t>hen</w:t>
      </w:r>
      <w:r w:rsidDel="00367866">
        <w:t xml:space="preserve"> </w:t>
      </w:r>
      <w:r>
        <w:t>feeds back</w:t>
      </w:r>
      <w:r w:rsidR="00886D0B">
        <w:t xml:space="preserve"> </w:t>
      </w:r>
      <w:r>
        <w:t xml:space="preserve">the </w:t>
      </w:r>
      <w:r w:rsidR="00542C7A">
        <w:t>positioning results to the target UE</w:t>
      </w:r>
      <w:r w:rsidR="00886D0B">
        <w:t xml:space="preserve"> if </w:t>
      </w:r>
      <w:r w:rsidR="002158C7">
        <w:t xml:space="preserve">the </w:t>
      </w:r>
      <w:r w:rsidR="00886D0B">
        <w:t>positioning application originat</w:t>
      </w:r>
      <w:r w:rsidR="00277778">
        <w:t>es</w:t>
      </w:r>
      <w:r w:rsidR="00886D0B">
        <w:t xml:space="preserve"> from UE side</w:t>
      </w:r>
      <w:r w:rsidR="00542C7A">
        <w:t>.</w:t>
      </w:r>
    </w:p>
    <w:p w14:paraId="6A97608C" w14:textId="03515B91" w:rsidR="007B4A99" w:rsidRDefault="000911E9" w:rsidP="007B4A99">
      <w:pPr>
        <w:pStyle w:val="bullet1"/>
        <w:numPr>
          <w:ilvl w:val="0"/>
          <w:numId w:val="0"/>
        </w:numPr>
        <w:ind w:left="420" w:hanging="420"/>
        <w:jc w:val="center"/>
      </w:pPr>
      <w:r w:rsidRPr="000911E9">
        <w:t xml:space="preserve"> </w:t>
      </w:r>
      <w:r w:rsidR="00EE0A56">
        <w:object w:dxaOrig="5160" w:dyaOrig="3796" w14:anchorId="6F34B494">
          <v:shape id="_x0000_i1040" type="#_x0000_t75" style="width:262.85pt;height:193.6pt" o:ole="">
            <v:imagedata r:id="rId41" o:title=""/>
          </v:shape>
          <o:OLEObject Type="Embed" ProgID="Visio.Drawing.15" ShapeID="_x0000_i1040" DrawAspect="Content" ObjectID="_1738159355" r:id="rId42"/>
        </w:object>
      </w:r>
    </w:p>
    <w:p w14:paraId="6633AF5A" w14:textId="6A968BA2" w:rsidR="007B4A99" w:rsidRPr="00B053D4" w:rsidRDefault="00B0204A" w:rsidP="00B053D4">
      <w:pPr>
        <w:pStyle w:val="figure"/>
      </w:pPr>
      <w:r w:rsidRPr="00B053D4">
        <w:t xml:space="preserve"> </w:t>
      </w:r>
      <w:r w:rsidR="007B4A99" w:rsidRPr="00B053D4">
        <w:rPr>
          <w:rFonts w:hint="eastAsia"/>
        </w:rPr>
        <w:t>In</w:t>
      </w:r>
      <w:r w:rsidR="007B4A99" w:rsidRPr="00B053D4">
        <w:t xml:space="preserve">formation </w:t>
      </w:r>
      <w:r w:rsidR="00886D0B" w:rsidRPr="00B053D4">
        <w:t xml:space="preserve">exchange </w:t>
      </w:r>
      <w:r w:rsidR="007B4A99" w:rsidRPr="00B053D4">
        <w:t xml:space="preserve">procedure for </w:t>
      </w:r>
      <w:r w:rsidR="00886D0B" w:rsidRPr="00B053D4">
        <w:t>AI/ML assisted positioning</w:t>
      </w:r>
      <w:r w:rsidR="007B4A99" w:rsidRPr="00B053D4">
        <w:t xml:space="preserve"> when model </w:t>
      </w:r>
      <w:r w:rsidR="00886D0B" w:rsidRPr="00B053D4">
        <w:t xml:space="preserve">inference </w:t>
      </w:r>
      <w:r w:rsidR="007B4A99" w:rsidRPr="00B053D4">
        <w:t>is at UE side</w:t>
      </w:r>
    </w:p>
    <w:p w14:paraId="762EB170" w14:textId="45660F74" w:rsidR="00F44BDB" w:rsidRPr="00655354" w:rsidRDefault="004E2446" w:rsidP="00950EC2">
      <w:pPr>
        <w:pStyle w:val="proposal"/>
        <w:spacing w:before="120" w:after="120"/>
        <w:ind w:left="1134" w:hanging="1134"/>
      </w:pPr>
      <w:r w:rsidRPr="00655354">
        <w:t xml:space="preserve">For AI/ML assisted &amp; UE assisted positioning, </w:t>
      </w:r>
      <w:r w:rsidR="00874850" w:rsidRPr="00655354">
        <w:t xml:space="preserve">support </w:t>
      </w:r>
      <w:r w:rsidRPr="00655354">
        <w:t xml:space="preserve">the target UE to report the </w:t>
      </w:r>
      <w:r w:rsidR="00874850" w:rsidRPr="00655354">
        <w:t>output of AI/ML model inference (</w:t>
      </w:r>
      <w:r w:rsidRPr="00655354">
        <w:t>intermediate feature</w:t>
      </w:r>
      <w:r w:rsidR="00874850" w:rsidRPr="00655354">
        <w:t xml:space="preserve"> for positioning)</w:t>
      </w:r>
      <w:r w:rsidRPr="00655354">
        <w:t xml:space="preserve"> </w:t>
      </w:r>
      <w:r w:rsidR="00874850" w:rsidRPr="00655354">
        <w:t>when model inference is at UE side</w:t>
      </w:r>
      <w:r w:rsidR="00642DA6" w:rsidRPr="00655354">
        <w:t>.</w:t>
      </w:r>
    </w:p>
    <w:p w14:paraId="63142401" w14:textId="5A28456D" w:rsidR="00642DA6" w:rsidRDefault="00642DA6" w:rsidP="00642DA6">
      <w:r>
        <w:rPr>
          <w:rFonts w:hint="eastAsia"/>
        </w:rPr>
        <w:t>I</w:t>
      </w:r>
      <w:r>
        <w:t xml:space="preserve">n </w:t>
      </w:r>
      <w:r w:rsidR="000C54D3">
        <w:t xml:space="preserve">the </w:t>
      </w:r>
      <w:r>
        <w:t>case</w:t>
      </w:r>
      <w:r w:rsidR="000C54D3">
        <w:t xml:space="preserve"> of AI/ML assisted positioning and AI/ML model inference is at the network side</w:t>
      </w:r>
      <w:r>
        <w:t>, UE side does not need to inform</w:t>
      </w:r>
      <w:r w:rsidR="00EC288B">
        <w:t xml:space="preserve"> network side of </w:t>
      </w:r>
      <w:r>
        <w:t>device capabilit</w:t>
      </w:r>
      <w:r w:rsidR="00EC288B">
        <w:t>y</w:t>
      </w:r>
      <w:r>
        <w:t xml:space="preserve">, and network side does not need to deliver model information to the target UE. To </w:t>
      </w:r>
      <w:r w:rsidR="00874850">
        <w:t xml:space="preserve">enable </w:t>
      </w:r>
      <w:r>
        <w:t xml:space="preserve">AI/ML </w:t>
      </w:r>
      <w:r w:rsidR="00EC288B">
        <w:t>assisted</w:t>
      </w:r>
      <w:r>
        <w:t xml:space="preserve"> positioning, </w:t>
      </w:r>
      <w:r w:rsidR="002158C7">
        <w:t xml:space="preserve">the </w:t>
      </w:r>
      <w:r>
        <w:t xml:space="preserve">interaction of assistance information is still necessary. The </w:t>
      </w:r>
      <w:r w:rsidR="002158C7">
        <w:t xml:space="preserve">detailed </w:t>
      </w:r>
      <w:r>
        <w:t>specification impacts are listed as follows.</w:t>
      </w:r>
    </w:p>
    <w:p w14:paraId="16B61ED9" w14:textId="442F37CA" w:rsidR="00642DA6" w:rsidRDefault="00642DA6">
      <w:pPr>
        <w:pStyle w:val="bullet1"/>
      </w:pPr>
      <w:r>
        <w:t>Network side should inform UE side</w:t>
      </w:r>
      <w:r w:rsidR="00EC288B" w:rsidRPr="00EC288B">
        <w:t xml:space="preserve"> </w:t>
      </w:r>
      <w:r w:rsidR="00EC288B">
        <w:t>of the required measurement</w:t>
      </w:r>
      <w:r w:rsidR="00CC6259">
        <w:t xml:space="preserve"> </w:t>
      </w:r>
      <w:r w:rsidR="00BD1623">
        <w:t>type (e.g., CIR as input to AI/ML model for inference)</w:t>
      </w:r>
      <w:r w:rsidR="007E1620">
        <w:t>.</w:t>
      </w:r>
    </w:p>
    <w:p w14:paraId="63CA19A9" w14:textId="4F150239" w:rsidR="00642DA6" w:rsidRDefault="00642DA6" w:rsidP="00642DA6">
      <w:pPr>
        <w:pStyle w:val="bullet1"/>
      </w:pPr>
      <w:r>
        <w:lastRenderedPageBreak/>
        <w:t xml:space="preserve">UE side reports </w:t>
      </w:r>
      <w:r w:rsidR="00BD1623">
        <w:t xml:space="preserve">requested </w:t>
      </w:r>
      <w:r>
        <w:t xml:space="preserve">measurement. </w:t>
      </w:r>
    </w:p>
    <w:p w14:paraId="5B475663" w14:textId="1AD7DA38" w:rsidR="00642DA6" w:rsidRDefault="00642DA6">
      <w:pPr>
        <w:pStyle w:val="bullet1"/>
      </w:pPr>
      <w:r>
        <w:t>Network side</w:t>
      </w:r>
      <w:r w:rsidR="002F715F">
        <w:t xml:space="preserve"> utilizes the AI/ML model to extract intermediate </w:t>
      </w:r>
      <w:r w:rsidR="002158C7">
        <w:t>features</w:t>
      </w:r>
      <w:r w:rsidR="002F715F">
        <w:t xml:space="preserve"> from received measurement, and performs position estimation by conventional positioning methods. Then, networks side sends the</w:t>
      </w:r>
      <w:r>
        <w:t xml:space="preserve"> positioning results to the target UE</w:t>
      </w:r>
      <w:r w:rsidR="002F715F">
        <w:t xml:space="preserve"> </w:t>
      </w:r>
      <w:r w:rsidR="00BD1623">
        <w:t>if the positioning application originate</w:t>
      </w:r>
      <w:r w:rsidR="00701FDC">
        <w:t>s</w:t>
      </w:r>
      <w:r w:rsidR="00BD1623">
        <w:t xml:space="preserve"> from UE side</w:t>
      </w:r>
      <w:r>
        <w:t>.</w:t>
      </w:r>
    </w:p>
    <w:p w14:paraId="642D7A3E" w14:textId="22E6D39F" w:rsidR="004B15C4" w:rsidRDefault="002F715F" w:rsidP="004B15C4">
      <w:pPr>
        <w:pStyle w:val="bullet1"/>
        <w:numPr>
          <w:ilvl w:val="0"/>
          <w:numId w:val="0"/>
        </w:numPr>
        <w:jc w:val="center"/>
      </w:pPr>
      <w:r w:rsidRPr="002F715F">
        <w:t xml:space="preserve"> </w:t>
      </w:r>
      <w:r w:rsidR="00EE0A56">
        <w:object w:dxaOrig="5160" w:dyaOrig="5371" w14:anchorId="7D3AF1B8">
          <v:shape id="_x0000_i1041" type="#_x0000_t75" style="width:251.3pt;height:259.45pt" o:ole="">
            <v:imagedata r:id="rId43" o:title=""/>
          </v:shape>
          <o:OLEObject Type="Embed" ProgID="Visio.Drawing.15" ShapeID="_x0000_i1041" DrawAspect="Content" ObjectID="_1738159356" r:id="rId44"/>
        </w:object>
      </w:r>
    </w:p>
    <w:p w14:paraId="4FA6EB62" w14:textId="135BFAE0" w:rsidR="00FE4CB2" w:rsidRDefault="004B15C4" w:rsidP="00B053D4">
      <w:pPr>
        <w:pStyle w:val="figure"/>
      </w:pPr>
      <w:r>
        <w:rPr>
          <w:rFonts w:hint="eastAsia"/>
        </w:rPr>
        <w:t>In</w:t>
      </w:r>
      <w:r>
        <w:t xml:space="preserve">formation </w:t>
      </w:r>
      <w:r w:rsidR="00874850">
        <w:t xml:space="preserve">exchange </w:t>
      </w:r>
      <w:r>
        <w:t xml:space="preserve">procedure for </w:t>
      </w:r>
      <w:r w:rsidR="00874850">
        <w:t>AI/ML assisted positioning</w:t>
      </w:r>
      <w:r>
        <w:t xml:space="preserve"> when model </w:t>
      </w:r>
      <w:r w:rsidR="00874850">
        <w:t xml:space="preserve">inference </w:t>
      </w:r>
      <w:r>
        <w:t>is at network side</w:t>
      </w:r>
    </w:p>
    <w:p w14:paraId="64A10DDC" w14:textId="2BF68037" w:rsidR="006A70B9" w:rsidRDefault="00D06824" w:rsidP="00D06824">
      <w:r>
        <w:rPr>
          <w:rFonts w:hint="eastAsia"/>
        </w:rPr>
        <w:t>I</w:t>
      </w:r>
      <w:r>
        <w:t>n our company’s evaluation contribution</w:t>
      </w:r>
      <w:r w:rsidR="0074268F">
        <w:t xml:space="preserve"> </w:t>
      </w:r>
      <w:r w:rsidR="0074268F">
        <w:fldChar w:fldCharType="begin"/>
      </w:r>
      <w:r w:rsidR="0074268F">
        <w:instrText xml:space="preserve"> REF _Ref101427648 \r \h </w:instrText>
      </w:r>
      <w:r w:rsidR="0074268F">
        <w:fldChar w:fldCharType="separate"/>
      </w:r>
      <w:r w:rsidR="0074268F">
        <w:t>[2]</w:t>
      </w:r>
      <w:r w:rsidR="0074268F">
        <w:fldChar w:fldCharType="end"/>
      </w:r>
      <w:r w:rsidR="0074268F">
        <w:t xml:space="preserve">, </w:t>
      </w:r>
      <w:r>
        <w:t xml:space="preserve">it is verified that </w:t>
      </w:r>
      <w:r w:rsidR="00C9714B">
        <w:t xml:space="preserve">incorporating </w:t>
      </w:r>
      <w:r>
        <w:t xml:space="preserve">TRP-related information into model input for model inference </w:t>
      </w:r>
      <w:r w:rsidR="00176032">
        <w:t>can significantly improve the inference accuracy for</w:t>
      </w:r>
      <w:r w:rsidR="00790659">
        <w:t xml:space="preserve"> </w:t>
      </w:r>
      <w:r w:rsidR="00176032">
        <w:t>C</w:t>
      </w:r>
      <w:r w:rsidR="00F32AB4">
        <w:t xml:space="preserve">onstruction </w:t>
      </w:r>
      <w:r w:rsidR="00176032">
        <w:t>2</w:t>
      </w:r>
      <w:r w:rsidR="00AE161C">
        <w:t xml:space="preserve"> (Single model, same TRP for N model)</w:t>
      </w:r>
      <w:r w:rsidR="00176032">
        <w:t xml:space="preserve"> of AI/ML assisted positioning</w:t>
      </w:r>
      <w:r w:rsidR="00361E9A">
        <w:t xml:space="preserve"> without additional signaling </w:t>
      </w:r>
      <w:r w:rsidR="00B7312E">
        <w:t>overhead</w:t>
      </w:r>
      <w:r w:rsidR="00176032">
        <w:t xml:space="preserve">. </w:t>
      </w:r>
      <w:r w:rsidR="00C9714B">
        <w:t>For various cases</w:t>
      </w:r>
      <w:r w:rsidR="00176032">
        <w:t xml:space="preserve">, it is meaningful to identify the performance gain and signaling overhead brought by additional information. At least, TRP-related information, such as encoded TRP ID and TPR’s location, should be incorporated into the model input for </w:t>
      </w:r>
      <w:r w:rsidR="00F32AB4">
        <w:t xml:space="preserve">Construction </w:t>
      </w:r>
      <w:r w:rsidR="00176032">
        <w:t>2 of AI/ML assisted positioning</w:t>
      </w:r>
      <w:r w:rsidR="00361E9A">
        <w:t xml:space="preserve">. </w:t>
      </w:r>
    </w:p>
    <w:p w14:paraId="5253489C" w14:textId="5A76563D" w:rsidR="009A3868" w:rsidRDefault="009A3868" w:rsidP="00D06824">
      <w:r>
        <w:t>F</w:t>
      </w:r>
      <w:r w:rsidR="006A70B9">
        <w:t xml:space="preserve">or three constructions of AI/ML assisted positioning, </w:t>
      </w:r>
      <w:r>
        <w:t xml:space="preserve">we have the following considerations for perspective </w:t>
      </w:r>
      <w:proofErr w:type="gramStart"/>
      <w:r>
        <w:t>of  overhead</w:t>
      </w:r>
      <w:proofErr w:type="gramEnd"/>
      <w:r>
        <w:t xml:space="preserve"> of model deployment and inference. </w:t>
      </w:r>
    </w:p>
    <w:p w14:paraId="15B90C80" w14:textId="2AA176C7" w:rsidR="002838C0" w:rsidRDefault="009A3868" w:rsidP="00F35FBE">
      <w:pPr>
        <w:pStyle w:val="bullet1"/>
      </w:pPr>
      <w:r>
        <w:t xml:space="preserve">For </w:t>
      </w:r>
      <w:r w:rsidR="00F32AB4">
        <w:t xml:space="preserve">Construction </w:t>
      </w:r>
      <w:r w:rsidR="006A70B9">
        <w:t>1 (</w:t>
      </w:r>
      <w:r>
        <w:t xml:space="preserve">single TRP, </w:t>
      </w:r>
      <w:r w:rsidR="006A70B9">
        <w:t>N model for N TRPs)</w:t>
      </w:r>
      <w:r>
        <w:t xml:space="preserve">, </w:t>
      </w:r>
      <w:r w:rsidR="003E020C">
        <w:t xml:space="preserve">uplink positioning should be primarily considered, and AI/ML model should be deployed at </w:t>
      </w:r>
      <w:proofErr w:type="spellStart"/>
      <w:r w:rsidR="003E020C">
        <w:t>gNB</w:t>
      </w:r>
      <w:proofErr w:type="spellEnd"/>
      <w:r w:rsidR="003E020C">
        <w:t xml:space="preserve"> side</w:t>
      </w:r>
      <w:r w:rsidR="00F35FBE">
        <w:t xml:space="preserve">, i.e., different TRPs deploy their own models. </w:t>
      </w:r>
      <w:r w:rsidR="002838C0">
        <w:t>For uplink positioning,</w:t>
      </w:r>
      <w:r>
        <w:t xml:space="preserve"> </w:t>
      </w:r>
      <w:proofErr w:type="spellStart"/>
      <w:r>
        <w:t>gNB</w:t>
      </w:r>
      <w:proofErr w:type="spellEnd"/>
      <w:r>
        <w:t xml:space="preserve"> side</w:t>
      </w:r>
      <w:r w:rsidR="00F35FBE">
        <w:t xml:space="preserve"> estimates uplink CIRs from uplink SRS, and TOAs associated with multiple TRPs can be estimated when CIRs are input into AI/ML models. Then, </w:t>
      </w:r>
      <w:proofErr w:type="spellStart"/>
      <w:r w:rsidR="00F35FBE">
        <w:t>gNB</w:t>
      </w:r>
      <w:proofErr w:type="spellEnd"/>
      <w:r w:rsidR="00F35FBE">
        <w:t xml:space="preserve"> side delivers the estimated TOAs to LMF for location calculation. </w:t>
      </w:r>
    </w:p>
    <w:p w14:paraId="08550CFB" w14:textId="0F567DFF" w:rsidR="009A3868" w:rsidRDefault="009A3868" w:rsidP="009A3868">
      <w:pPr>
        <w:pStyle w:val="bullet1"/>
      </w:pPr>
      <w:r>
        <w:t xml:space="preserve">For </w:t>
      </w:r>
      <w:r w:rsidR="00F32AB4">
        <w:t>Construction</w:t>
      </w:r>
      <w:r>
        <w:t xml:space="preserve"> 2 (single TRP, same model for N TRPs), downlink positioning should be </w:t>
      </w:r>
      <w:r w:rsidR="00EC7C72">
        <w:t xml:space="preserve">primarily </w:t>
      </w:r>
      <w:r>
        <w:t xml:space="preserve">considered, and AI/ML model should be deployed at </w:t>
      </w:r>
      <w:r w:rsidR="00AB0971">
        <w:t>UE</w:t>
      </w:r>
      <w:r>
        <w:t xml:space="preserve"> side. When performing model inference, TRP-related information should be incorporated into model input, such as encoded TRP’s ID, TRP’s location.</w:t>
      </w:r>
      <w:r w:rsidR="003E020C">
        <w:t xml:space="preserve"> </w:t>
      </w:r>
    </w:p>
    <w:p w14:paraId="4ED5C21D" w14:textId="042C60FA" w:rsidR="009A3868" w:rsidRDefault="009A3868" w:rsidP="009A3868">
      <w:pPr>
        <w:pStyle w:val="bullet1"/>
      </w:pPr>
      <w:bookmarkStart w:id="23" w:name="OLE_LINK2"/>
      <w:bookmarkStart w:id="24" w:name="OLE_LINK7"/>
      <w:bookmarkStart w:id="25" w:name="OLE_LINK8"/>
      <w:r>
        <w:rPr>
          <w:rFonts w:hint="eastAsia"/>
        </w:rPr>
        <w:t>F</w:t>
      </w:r>
      <w:r>
        <w:t xml:space="preserve">or </w:t>
      </w:r>
      <w:r w:rsidR="00F32AB4">
        <w:t>Construction</w:t>
      </w:r>
      <w:r>
        <w:t xml:space="preserve"> 3 (Multi-TRP, one model for N TRPs), this case is similar to direct AI/ML positioning</w:t>
      </w:r>
      <w:r w:rsidR="00D27E53">
        <w:t>. Uplink positioning should</w:t>
      </w:r>
      <w:r>
        <w:t xml:space="preserve"> be</w:t>
      </w:r>
      <w:r w:rsidR="00D27E53">
        <w:t xml:space="preserve"> primarily</w:t>
      </w:r>
      <w:r>
        <w:t xml:space="preserve"> considered</w:t>
      </w:r>
      <w:r w:rsidR="00D27E53">
        <w:t>, and</w:t>
      </w:r>
      <w:r>
        <w:t xml:space="preserve"> AI/ML model should be deployed</w:t>
      </w:r>
      <w:r w:rsidR="00F4294B">
        <w:t xml:space="preserve"> at LMF side</w:t>
      </w:r>
      <w:bookmarkEnd w:id="23"/>
      <w:bookmarkEnd w:id="24"/>
      <w:bookmarkEnd w:id="25"/>
      <w:r w:rsidR="00F4294B">
        <w:t>.</w:t>
      </w:r>
    </w:p>
    <w:p w14:paraId="66943074" w14:textId="1D081512" w:rsidR="00561C67" w:rsidRDefault="007637CA" w:rsidP="00BF0085">
      <w:pPr>
        <w:pStyle w:val="bullet1"/>
        <w:numPr>
          <w:ilvl w:val="0"/>
          <w:numId w:val="0"/>
        </w:numPr>
        <w:ind w:left="420" w:hanging="420"/>
        <w:jc w:val="center"/>
      </w:pPr>
      <w:r>
        <w:object w:dxaOrig="8070" w:dyaOrig="5626" w14:anchorId="3F24B1B8">
          <v:shape id="_x0000_i1042" type="#_x0000_t75" style="width:402.8pt;height:282.55pt" o:ole="">
            <v:imagedata r:id="rId45" o:title=""/>
          </v:shape>
          <o:OLEObject Type="Embed" ProgID="Visio.Drawing.15" ShapeID="_x0000_i1042" DrawAspect="Content" ObjectID="_1738159357" r:id="rId46"/>
        </w:object>
      </w:r>
    </w:p>
    <w:p w14:paraId="5A1D2163" w14:textId="53BE92A7" w:rsidR="007637CA" w:rsidRDefault="007637CA" w:rsidP="007637CA">
      <w:pPr>
        <w:pStyle w:val="figure"/>
      </w:pPr>
      <w:r>
        <w:rPr>
          <w:rFonts w:hint="eastAsia"/>
        </w:rPr>
        <w:t xml:space="preserve"> </w:t>
      </w:r>
      <w:r>
        <w:t xml:space="preserve">Illustration of </w:t>
      </w:r>
      <w:r w:rsidR="00F32AB4">
        <w:t>Construction</w:t>
      </w:r>
      <w:r>
        <w:t xml:space="preserve"> 1 (single TRP, N model for N TRPs)</w:t>
      </w:r>
    </w:p>
    <w:p w14:paraId="27EC5E0F" w14:textId="17C9C262" w:rsidR="007637CA" w:rsidRDefault="007637CA" w:rsidP="00BF0085">
      <w:pPr>
        <w:pStyle w:val="bullet1"/>
        <w:numPr>
          <w:ilvl w:val="0"/>
          <w:numId w:val="0"/>
        </w:numPr>
        <w:ind w:left="420" w:hanging="420"/>
        <w:jc w:val="center"/>
      </w:pPr>
      <w:r>
        <w:object w:dxaOrig="7291" w:dyaOrig="4741" w14:anchorId="040412BE">
          <v:shape id="_x0000_i1043" type="#_x0000_t75" style="width:364.75pt;height:237.05pt" o:ole="">
            <v:imagedata r:id="rId47" o:title=""/>
          </v:shape>
          <o:OLEObject Type="Embed" ProgID="Visio.Drawing.15" ShapeID="_x0000_i1043" DrawAspect="Content" ObjectID="_1738159358" r:id="rId48"/>
        </w:object>
      </w:r>
    </w:p>
    <w:p w14:paraId="65B6CA28" w14:textId="510CE8B5" w:rsidR="007637CA" w:rsidRDefault="007637CA" w:rsidP="007637CA">
      <w:pPr>
        <w:pStyle w:val="figure"/>
      </w:pPr>
      <w:r>
        <w:t xml:space="preserve">Illustration of </w:t>
      </w:r>
      <w:r w:rsidR="00F32AB4">
        <w:t>Construction</w:t>
      </w:r>
      <w:r>
        <w:t xml:space="preserve"> 2 (single TRP, same model for N TRPs)</w:t>
      </w:r>
    </w:p>
    <w:p w14:paraId="3232E638" w14:textId="77777777" w:rsidR="007637CA" w:rsidRPr="007637CA" w:rsidRDefault="007637CA" w:rsidP="007637CA">
      <w:pPr>
        <w:pStyle w:val="bullet1"/>
        <w:numPr>
          <w:ilvl w:val="0"/>
          <w:numId w:val="0"/>
        </w:numPr>
      </w:pPr>
    </w:p>
    <w:p w14:paraId="60D877FE" w14:textId="279F2033" w:rsidR="007637CA" w:rsidRDefault="00741A65" w:rsidP="00BF0085">
      <w:pPr>
        <w:pStyle w:val="bullet1"/>
        <w:numPr>
          <w:ilvl w:val="0"/>
          <w:numId w:val="0"/>
        </w:numPr>
        <w:ind w:left="420" w:hanging="420"/>
        <w:jc w:val="center"/>
      </w:pPr>
      <w:r>
        <w:object w:dxaOrig="7291" w:dyaOrig="5460" w14:anchorId="26F888A6">
          <v:shape id="_x0000_i1044" type="#_x0000_t75" style="width:364.75pt;height:273.05pt" o:ole="">
            <v:imagedata r:id="rId49" o:title=""/>
          </v:shape>
          <o:OLEObject Type="Embed" ProgID="Visio.Drawing.15" ShapeID="_x0000_i1044" DrawAspect="Content" ObjectID="_1738159359" r:id="rId50"/>
        </w:object>
      </w:r>
    </w:p>
    <w:p w14:paraId="359F5800" w14:textId="77485200" w:rsidR="00561C67" w:rsidRPr="00B36242" w:rsidRDefault="00B36242" w:rsidP="00F964BA">
      <w:pPr>
        <w:pStyle w:val="figure"/>
      </w:pPr>
      <w:r>
        <w:t xml:space="preserve">Illustration of </w:t>
      </w:r>
      <w:r w:rsidR="00F32AB4">
        <w:t>Construction</w:t>
      </w:r>
      <w:r>
        <w:t xml:space="preserve"> 3 (multi-TRP, one model for N TRPs)</w:t>
      </w:r>
    </w:p>
    <w:p w14:paraId="3964CF91" w14:textId="1B0946BD" w:rsidR="00E4032A" w:rsidRDefault="00BD1623" w:rsidP="00950EC2">
      <w:pPr>
        <w:pStyle w:val="proposal"/>
        <w:spacing w:before="120" w:after="120"/>
        <w:ind w:left="1134" w:hanging="1134"/>
      </w:pPr>
      <w:r w:rsidRPr="00580640">
        <w:t xml:space="preserve">For AI/ML assisted positioning, when model inference is at network side, request to and feedback from the target UE of the necessary measurement (e.g., as the input to </w:t>
      </w:r>
      <w:r w:rsidR="002158C7">
        <w:t xml:space="preserve">the </w:t>
      </w:r>
      <w:r w:rsidRPr="00580640">
        <w:t>AI/ML model) for model inference is needed.</w:t>
      </w:r>
    </w:p>
    <w:p w14:paraId="239A6C60" w14:textId="2C7EB992" w:rsidR="00B7312E" w:rsidRDefault="00B7312E" w:rsidP="00B7312E">
      <w:pPr>
        <w:pStyle w:val="proposal"/>
        <w:spacing w:before="120" w:after="120"/>
        <w:ind w:left="1134" w:hanging="1134"/>
      </w:pPr>
      <w:r>
        <w:t xml:space="preserve">TRP-related information, such as encoded TRP ID and TPR’s location, should be incorporated into the model input for </w:t>
      </w:r>
      <w:r w:rsidR="00F32AB4">
        <w:t>Construction</w:t>
      </w:r>
      <w:r>
        <w:t xml:space="preserve"> 2 (Single model, same TRP for N model) of AI/ML assisted positioning without additional signaling overhead.</w:t>
      </w:r>
    </w:p>
    <w:p w14:paraId="748D4BE8" w14:textId="14A1DB5A" w:rsidR="00C83BE5" w:rsidRDefault="003977D9" w:rsidP="00C83BE5">
      <w:pPr>
        <w:pStyle w:val="proposal"/>
        <w:spacing w:before="120" w:after="120"/>
        <w:ind w:left="1134" w:hanging="1134"/>
      </w:pPr>
      <w:r>
        <w:t xml:space="preserve">For </w:t>
      </w:r>
      <w:r w:rsidR="00F32AB4">
        <w:t>Construction</w:t>
      </w:r>
      <w:r>
        <w:t xml:space="preserve"> 1 (single TRP, N model for N TRPs), uplink positioning should be </w:t>
      </w:r>
      <w:r>
        <w:rPr>
          <w:rFonts w:hint="eastAsia"/>
        </w:rPr>
        <w:t>pri</w:t>
      </w:r>
      <w:r>
        <w:t xml:space="preserve">marily considered, and AI/ML models should be deployed at </w:t>
      </w:r>
      <w:proofErr w:type="spellStart"/>
      <w:r>
        <w:t>gNB</w:t>
      </w:r>
      <w:proofErr w:type="spellEnd"/>
      <w:r>
        <w:t xml:space="preserve"> side</w:t>
      </w:r>
      <w:r w:rsidR="00C83BE5">
        <w:t>.</w:t>
      </w:r>
    </w:p>
    <w:p w14:paraId="30E0702E" w14:textId="2068BFD9" w:rsidR="00C83BE5" w:rsidRDefault="00A6257F" w:rsidP="00C83BE5">
      <w:pPr>
        <w:pStyle w:val="proposal"/>
        <w:spacing w:before="120" w:after="120"/>
        <w:ind w:left="1134" w:hanging="1134"/>
      </w:pPr>
      <w:r>
        <w:t xml:space="preserve">For </w:t>
      </w:r>
      <w:r w:rsidR="00F32AB4">
        <w:t>Construction</w:t>
      </w:r>
      <w:r>
        <w:t xml:space="preserve"> 2 (single TRP, same model for N TRPs), downlink positioning should be primarily considered, and AI/ML model should be deployed at </w:t>
      </w:r>
      <w:r w:rsidR="00AB0971">
        <w:t>UE</w:t>
      </w:r>
      <w:r>
        <w:t xml:space="preserve"> side</w:t>
      </w:r>
      <w:r w:rsidR="00C83BE5">
        <w:t>.</w:t>
      </w:r>
    </w:p>
    <w:p w14:paraId="56994F24" w14:textId="6D94AB7D" w:rsidR="00C83BE5" w:rsidRPr="00C83BE5" w:rsidRDefault="00F964BA" w:rsidP="00C83BE5">
      <w:pPr>
        <w:pStyle w:val="proposal"/>
        <w:spacing w:before="120" w:after="120"/>
        <w:ind w:left="1134" w:hanging="1134"/>
      </w:pPr>
      <w:r>
        <w:rPr>
          <w:rFonts w:hint="eastAsia"/>
        </w:rPr>
        <w:t>F</w:t>
      </w:r>
      <w:r>
        <w:t xml:space="preserve">or </w:t>
      </w:r>
      <w:r w:rsidR="00F32AB4">
        <w:t>Construction</w:t>
      </w:r>
      <w:r>
        <w:t xml:space="preserve"> 3 (Multi-TRP, one model for N TRPs), uplink positioning should be primarily considered, and AI/ML model should be deployed at LMF side</w:t>
      </w:r>
      <w:r w:rsidR="00C83BE5">
        <w:t>.</w:t>
      </w:r>
    </w:p>
    <w:p w14:paraId="02CAD0DC" w14:textId="5F4B3FD2" w:rsidR="00E4032A" w:rsidRDefault="009C08C6" w:rsidP="00E4032A">
      <w:pPr>
        <w:pStyle w:val="title2"/>
        <w:ind w:left="767" w:right="200"/>
      </w:pPr>
      <w:r>
        <w:t>A g</w:t>
      </w:r>
      <w:r w:rsidR="00E4032A">
        <w:t xml:space="preserve">eneral model </w:t>
      </w:r>
      <w:r w:rsidR="00E00D10">
        <w:t>management</w:t>
      </w:r>
      <w:r w:rsidR="004C452B">
        <w:t xml:space="preserve"> procedure</w:t>
      </w:r>
    </w:p>
    <w:p w14:paraId="76423F6C" w14:textId="4E839046" w:rsidR="00E4032A" w:rsidRDefault="00E4032A" w:rsidP="00E4032A">
      <w:r>
        <w:rPr>
          <w:rFonts w:hint="eastAsia"/>
        </w:rPr>
        <w:t>I</w:t>
      </w:r>
      <w:r>
        <w:t xml:space="preserve">n the above sections, we have listed </w:t>
      </w:r>
      <w:r w:rsidR="002158C7">
        <w:t>common</w:t>
      </w:r>
      <w:r>
        <w:t xml:space="preserve"> model operations and analyzed their potential specification impacts, respectively.</w:t>
      </w:r>
      <w:r w:rsidR="00401452">
        <w:t xml:space="preserve"> </w:t>
      </w:r>
      <w:r>
        <w:t xml:space="preserve">Here, a general model </w:t>
      </w:r>
      <w:r w:rsidR="00040A06">
        <w:t xml:space="preserve">management </w:t>
      </w:r>
      <w:r>
        <w:t xml:space="preserve">procedure is presented by integrating all </w:t>
      </w:r>
      <w:r w:rsidR="002158C7">
        <w:t xml:space="preserve">the </w:t>
      </w:r>
      <w:r>
        <w:t>above</w:t>
      </w:r>
      <w:r w:rsidR="00401452">
        <w:t xml:space="preserve"> model </w:t>
      </w:r>
      <w:r>
        <w:t>operations</w:t>
      </w:r>
      <w:r w:rsidR="009C08C6">
        <w:t>. For convenience, only UE based direct AI/ML positioning is given</w:t>
      </w:r>
      <w:r w:rsidR="00040A06">
        <w:t>,</w:t>
      </w:r>
      <w:r w:rsidR="009C08C6">
        <w:t xml:space="preserve"> </w:t>
      </w:r>
      <w:r w:rsidR="00040A06">
        <w:t>and s</w:t>
      </w:r>
      <w:r w:rsidR="00BF4254">
        <w:t>imilar procedures can be easily extended to</w:t>
      </w:r>
      <w:r w:rsidR="009C08C6">
        <w:t xml:space="preserve"> other cases.</w:t>
      </w:r>
    </w:p>
    <w:p w14:paraId="14177CD6" w14:textId="7894FCB9" w:rsidR="009C08C6" w:rsidRDefault="00DD4877" w:rsidP="009C08C6">
      <w:pPr>
        <w:jc w:val="center"/>
      </w:pPr>
      <w:r>
        <w:object w:dxaOrig="6330" w:dyaOrig="13935" w14:anchorId="18768F35">
          <v:shape id="_x0000_i1045" type="#_x0000_t75" style="width:274.4pt;height:604.55pt" o:ole="">
            <v:imagedata r:id="rId51" o:title=""/>
          </v:shape>
          <o:OLEObject Type="Embed" ProgID="Visio.Drawing.15" ShapeID="_x0000_i1045" DrawAspect="Content" ObjectID="_1738159360" r:id="rId52"/>
        </w:object>
      </w:r>
    </w:p>
    <w:p w14:paraId="012156D3" w14:textId="7B154893" w:rsidR="004C452B" w:rsidRDefault="004C452B" w:rsidP="00B053D4">
      <w:pPr>
        <w:pStyle w:val="figure"/>
      </w:pPr>
      <w:r>
        <w:t xml:space="preserve">A general model </w:t>
      </w:r>
      <w:r w:rsidR="00D322A5">
        <w:t xml:space="preserve">management </w:t>
      </w:r>
      <w:r>
        <w:t>procedure for UE based direct AI/ML positioning</w:t>
      </w:r>
    </w:p>
    <w:p w14:paraId="5CC55702" w14:textId="28958BD3" w:rsidR="009C08C6" w:rsidRPr="00E4032A" w:rsidRDefault="000B6E86" w:rsidP="00950EC2">
      <w:pPr>
        <w:pStyle w:val="proposal"/>
        <w:spacing w:before="120" w:after="120"/>
        <w:ind w:left="1134" w:hanging="1134"/>
      </w:pPr>
      <w:r>
        <w:t>A</w:t>
      </w:r>
      <w:r w:rsidR="00CA5350">
        <w:t xml:space="preserve"> general </w:t>
      </w:r>
      <w:r w:rsidR="00071EA5">
        <w:t xml:space="preserve">model </w:t>
      </w:r>
      <w:r w:rsidR="004E6AA9">
        <w:t>management</w:t>
      </w:r>
      <w:r w:rsidR="00071EA5">
        <w:t xml:space="preserve"> procedure should be </w:t>
      </w:r>
      <w:r w:rsidR="005A0B7E">
        <w:t>special</w:t>
      </w:r>
      <w:r w:rsidR="00397C68">
        <w:t>ly</w:t>
      </w:r>
      <w:r w:rsidR="00891AAF">
        <w:t xml:space="preserve"> </w:t>
      </w:r>
      <w:r w:rsidR="00071EA5">
        <w:t>studied</w:t>
      </w:r>
      <w:r w:rsidR="004E6AA9">
        <w:t xml:space="preserve"> for AI/ML based positioning accuracy enhancement</w:t>
      </w:r>
      <w:r w:rsidR="00071EA5">
        <w:t>.</w:t>
      </w:r>
    </w:p>
    <w:p w14:paraId="6D89EE1E" w14:textId="25278277" w:rsidR="0024377F" w:rsidRDefault="00C5397A" w:rsidP="00C5397A">
      <w:pPr>
        <w:pStyle w:val="title2"/>
        <w:ind w:left="767" w:right="200"/>
      </w:pPr>
      <w:r>
        <w:t>A detailed list of assistance signaling</w:t>
      </w:r>
    </w:p>
    <w:p w14:paraId="77C4D270" w14:textId="2842B6B5" w:rsidR="00C5397A" w:rsidRDefault="00C5397A" w:rsidP="00C5397A">
      <w:r>
        <w:t>From section 3.</w:t>
      </w:r>
      <w:r w:rsidR="00D322A5">
        <w:t xml:space="preserve">2 </w:t>
      </w:r>
      <w:r>
        <w:t xml:space="preserve">to section 3.6, we </w:t>
      </w:r>
      <w:r w:rsidR="00D97592">
        <w:t xml:space="preserve">have </w:t>
      </w:r>
      <w:r>
        <w:t>analyze</w:t>
      </w:r>
      <w:r w:rsidR="00D97592">
        <w:t>d</w:t>
      </w:r>
      <w:r>
        <w:t xml:space="preserve"> the potential specification impacts of each aspect of model operation in high level, and present</w:t>
      </w:r>
      <w:r w:rsidR="006F0794">
        <w:t>ed</w:t>
      </w:r>
      <w:r>
        <w:t xml:space="preserve"> a general model management procedure. </w:t>
      </w:r>
      <w:r w:rsidR="00653CC7">
        <w:t>T</w:t>
      </w:r>
      <w:r>
        <w:t xml:space="preserve">here are some requirements for assistance signaling </w:t>
      </w:r>
      <w:r w:rsidR="00653CC7">
        <w:t>involved in th</w:t>
      </w:r>
      <w:r w:rsidR="00220B21">
        <w:t>i</w:t>
      </w:r>
      <w:r w:rsidR="00931F36">
        <w:t>s</w:t>
      </w:r>
      <w:r w:rsidR="00653CC7">
        <w:t xml:space="preserve"> procedure </w:t>
      </w:r>
      <w:r>
        <w:t xml:space="preserve">to support </w:t>
      </w:r>
      <w:r w:rsidR="00653CC7">
        <w:t xml:space="preserve">model management. In this section, we </w:t>
      </w:r>
      <w:r w:rsidR="00C95D9E">
        <w:t xml:space="preserve">further </w:t>
      </w:r>
      <w:r w:rsidR="00653CC7">
        <w:t xml:space="preserve">analyze the possible assistance signaling configuration and present a detailed list of assistance signaling. </w:t>
      </w:r>
    </w:p>
    <w:p w14:paraId="5D9AD757" w14:textId="539987F1" w:rsidR="00A56DA2" w:rsidRDefault="00A56DA2" w:rsidP="00A56DA2">
      <w:pPr>
        <w:pStyle w:val="table"/>
      </w:pPr>
      <w:r w:rsidRPr="00A56DA2">
        <w:lastRenderedPageBreak/>
        <w:t>A detailed list of assistance signaling</w:t>
      </w:r>
      <w:r w:rsidR="001909EC">
        <w:t xml:space="preserve"> for model training at NW</w:t>
      </w:r>
    </w:p>
    <w:tbl>
      <w:tblPr>
        <w:tblStyle w:val="afd"/>
        <w:tblW w:w="0" w:type="auto"/>
        <w:tblLayout w:type="fixed"/>
        <w:tblLook w:val="04A0" w:firstRow="1" w:lastRow="0" w:firstColumn="1" w:lastColumn="0" w:noHBand="0" w:noVBand="1"/>
      </w:tblPr>
      <w:tblGrid>
        <w:gridCol w:w="1555"/>
        <w:gridCol w:w="1559"/>
        <w:gridCol w:w="2591"/>
        <w:gridCol w:w="3221"/>
      </w:tblGrid>
      <w:tr w:rsidR="00825D1F" w14:paraId="3E650F37" w14:textId="77777777" w:rsidTr="000255F6">
        <w:trPr>
          <w:trHeight w:val="312"/>
        </w:trPr>
        <w:tc>
          <w:tcPr>
            <w:tcW w:w="3114" w:type="dxa"/>
            <w:gridSpan w:val="2"/>
            <w:vMerge w:val="restart"/>
            <w:vAlign w:val="center"/>
          </w:tcPr>
          <w:p w14:paraId="6C3DF7C3" w14:textId="77777777" w:rsidR="00825D1F" w:rsidRPr="00A10197" w:rsidRDefault="00825D1F" w:rsidP="00C929FF">
            <w:pPr>
              <w:jc w:val="center"/>
              <w:rPr>
                <w:b/>
                <w:sz w:val="18"/>
              </w:rPr>
            </w:pPr>
            <w:r w:rsidRPr="00A10197">
              <w:rPr>
                <w:rFonts w:hint="eastAsia"/>
                <w:b/>
                <w:sz w:val="18"/>
              </w:rPr>
              <w:t>P</w:t>
            </w:r>
            <w:r w:rsidRPr="00A10197">
              <w:rPr>
                <w:b/>
                <w:sz w:val="18"/>
              </w:rPr>
              <w:t>rocedure of model management</w:t>
            </w:r>
          </w:p>
        </w:tc>
        <w:tc>
          <w:tcPr>
            <w:tcW w:w="5812" w:type="dxa"/>
            <w:gridSpan w:val="2"/>
          </w:tcPr>
          <w:p w14:paraId="2056D639" w14:textId="77777777" w:rsidR="00825D1F" w:rsidRPr="00A10197" w:rsidRDefault="00825D1F" w:rsidP="00C929FF">
            <w:pPr>
              <w:jc w:val="center"/>
              <w:rPr>
                <w:b/>
                <w:sz w:val="18"/>
              </w:rPr>
            </w:pPr>
            <w:r w:rsidRPr="00A10197">
              <w:rPr>
                <w:rFonts w:hint="eastAsia"/>
                <w:b/>
                <w:sz w:val="18"/>
              </w:rPr>
              <w:t>A</w:t>
            </w:r>
            <w:r w:rsidRPr="00A10197">
              <w:rPr>
                <w:b/>
                <w:sz w:val="18"/>
              </w:rPr>
              <w:t>ssistance signaling</w:t>
            </w:r>
          </w:p>
        </w:tc>
      </w:tr>
      <w:tr w:rsidR="00825D1F" w14:paraId="4B32C9CB" w14:textId="77777777" w:rsidTr="000255F6">
        <w:trPr>
          <w:trHeight w:val="312"/>
        </w:trPr>
        <w:tc>
          <w:tcPr>
            <w:tcW w:w="3114" w:type="dxa"/>
            <w:gridSpan w:val="2"/>
            <w:vMerge/>
            <w:vAlign w:val="center"/>
          </w:tcPr>
          <w:p w14:paraId="460587E6" w14:textId="77777777" w:rsidR="00825D1F" w:rsidRPr="00A10197" w:rsidRDefault="00825D1F" w:rsidP="00C929FF">
            <w:pPr>
              <w:jc w:val="center"/>
              <w:rPr>
                <w:b/>
                <w:sz w:val="18"/>
              </w:rPr>
            </w:pPr>
          </w:p>
        </w:tc>
        <w:tc>
          <w:tcPr>
            <w:tcW w:w="2591" w:type="dxa"/>
          </w:tcPr>
          <w:p w14:paraId="5D3B5101" w14:textId="77777777" w:rsidR="00825D1F" w:rsidRPr="00A10197" w:rsidRDefault="00825D1F" w:rsidP="00C929FF">
            <w:pPr>
              <w:jc w:val="center"/>
              <w:rPr>
                <w:b/>
                <w:sz w:val="18"/>
              </w:rPr>
            </w:pPr>
            <w:r w:rsidRPr="00A10197">
              <w:rPr>
                <w:rFonts w:hint="eastAsia"/>
                <w:b/>
                <w:sz w:val="18"/>
              </w:rPr>
              <w:t>F</w:t>
            </w:r>
            <w:r w:rsidRPr="00A10197">
              <w:rPr>
                <w:b/>
                <w:sz w:val="18"/>
              </w:rPr>
              <w:t>rom network to UE</w:t>
            </w:r>
          </w:p>
        </w:tc>
        <w:tc>
          <w:tcPr>
            <w:tcW w:w="3221" w:type="dxa"/>
          </w:tcPr>
          <w:p w14:paraId="479F7405" w14:textId="77777777" w:rsidR="00825D1F" w:rsidRPr="00A10197" w:rsidRDefault="00825D1F" w:rsidP="00C929FF">
            <w:pPr>
              <w:jc w:val="center"/>
              <w:rPr>
                <w:b/>
                <w:sz w:val="18"/>
              </w:rPr>
            </w:pPr>
            <w:r w:rsidRPr="00A10197">
              <w:rPr>
                <w:rFonts w:hint="eastAsia"/>
                <w:b/>
                <w:sz w:val="18"/>
              </w:rPr>
              <w:t>F</w:t>
            </w:r>
            <w:r w:rsidRPr="00A10197">
              <w:rPr>
                <w:b/>
                <w:sz w:val="18"/>
              </w:rPr>
              <w:t>rom UE to network</w:t>
            </w:r>
          </w:p>
        </w:tc>
      </w:tr>
      <w:tr w:rsidR="00825D1F" w14:paraId="69DAE680" w14:textId="77777777" w:rsidTr="000255F6">
        <w:trPr>
          <w:trHeight w:val="312"/>
        </w:trPr>
        <w:tc>
          <w:tcPr>
            <w:tcW w:w="3114" w:type="dxa"/>
            <w:gridSpan w:val="2"/>
            <w:vAlign w:val="center"/>
          </w:tcPr>
          <w:p w14:paraId="767452C0" w14:textId="77777777" w:rsidR="00825D1F" w:rsidRPr="00A10197" w:rsidRDefault="00825D1F" w:rsidP="00C929FF">
            <w:pPr>
              <w:jc w:val="center"/>
              <w:rPr>
                <w:b/>
                <w:sz w:val="18"/>
              </w:rPr>
            </w:pPr>
            <w:r>
              <w:rPr>
                <w:rFonts w:hint="eastAsia"/>
                <w:b/>
                <w:sz w:val="18"/>
              </w:rPr>
              <w:t>UE</w:t>
            </w:r>
            <w:r>
              <w:rPr>
                <w:b/>
                <w:sz w:val="18"/>
              </w:rPr>
              <w:t xml:space="preserve"> </w:t>
            </w:r>
            <w:r>
              <w:rPr>
                <w:rFonts w:hint="eastAsia"/>
                <w:b/>
                <w:sz w:val="18"/>
              </w:rPr>
              <w:t>cap</w:t>
            </w:r>
            <w:r>
              <w:rPr>
                <w:b/>
                <w:sz w:val="18"/>
              </w:rPr>
              <w:t>ability</w:t>
            </w:r>
          </w:p>
        </w:tc>
        <w:tc>
          <w:tcPr>
            <w:tcW w:w="2591" w:type="dxa"/>
            <w:vAlign w:val="center"/>
          </w:tcPr>
          <w:p w14:paraId="67978011" w14:textId="77777777" w:rsidR="00825D1F" w:rsidRPr="00A10197" w:rsidRDefault="00825D1F" w:rsidP="00C929FF">
            <w:pPr>
              <w:jc w:val="center"/>
              <w:rPr>
                <w:b/>
                <w:sz w:val="18"/>
              </w:rPr>
            </w:pPr>
            <w:r>
              <w:rPr>
                <w:b/>
                <w:sz w:val="18"/>
              </w:rPr>
              <w:t>/</w:t>
            </w:r>
          </w:p>
        </w:tc>
        <w:tc>
          <w:tcPr>
            <w:tcW w:w="3221" w:type="dxa"/>
          </w:tcPr>
          <w:p w14:paraId="3A18F0CE" w14:textId="77777777" w:rsidR="00825D1F" w:rsidRPr="00A10197" w:rsidRDefault="00825D1F" w:rsidP="00AF4824">
            <w:pPr>
              <w:pStyle w:val="af2"/>
              <w:widowControl/>
              <w:numPr>
                <w:ilvl w:val="0"/>
                <w:numId w:val="18"/>
              </w:numPr>
              <w:overflowPunct/>
              <w:spacing w:after="0"/>
              <w:ind w:left="0" w:firstLineChars="0" w:firstLine="57"/>
              <w:rPr>
                <w:b/>
                <w:sz w:val="18"/>
              </w:rPr>
            </w:pPr>
            <w:r w:rsidRPr="003C7A77">
              <w:rPr>
                <w:rFonts w:ascii="Times New Roman" w:hAnsi="Times New Roman" w:cs="Times New Roman"/>
                <w:sz w:val="18"/>
              </w:rPr>
              <w:t xml:space="preserve">Device capability to support </w:t>
            </w:r>
            <w:r w:rsidRPr="006F65B9">
              <w:rPr>
                <w:rFonts w:ascii="Times New Roman" w:hAnsi="Times New Roman" w:cs="Times New Roman"/>
                <w:sz w:val="18"/>
              </w:rPr>
              <w:t>model management, e.g., data collection, model training, model inference</w:t>
            </w:r>
          </w:p>
        </w:tc>
      </w:tr>
      <w:tr w:rsidR="00825D1F" w14:paraId="2BCD4C67" w14:textId="77777777" w:rsidTr="000255F6">
        <w:trPr>
          <w:trHeight w:val="2085"/>
        </w:trPr>
        <w:tc>
          <w:tcPr>
            <w:tcW w:w="1555" w:type="dxa"/>
            <w:vAlign w:val="center"/>
          </w:tcPr>
          <w:p w14:paraId="0DC9AA46" w14:textId="77777777" w:rsidR="00825D1F" w:rsidRPr="00A10197" w:rsidRDefault="00825D1F" w:rsidP="00C929FF">
            <w:pPr>
              <w:jc w:val="center"/>
              <w:rPr>
                <w:b/>
                <w:sz w:val="18"/>
              </w:rPr>
            </w:pPr>
            <w:r w:rsidRPr="00A10197">
              <w:rPr>
                <w:rFonts w:hint="eastAsia"/>
                <w:b/>
                <w:sz w:val="18"/>
              </w:rPr>
              <w:t>Model</w:t>
            </w:r>
            <w:r w:rsidRPr="00A10197">
              <w:rPr>
                <w:b/>
                <w:sz w:val="18"/>
              </w:rPr>
              <w:t xml:space="preserve"> training</w:t>
            </w:r>
          </w:p>
        </w:tc>
        <w:tc>
          <w:tcPr>
            <w:tcW w:w="1559" w:type="dxa"/>
            <w:vAlign w:val="center"/>
          </w:tcPr>
          <w:p w14:paraId="0C95F6E1" w14:textId="77777777" w:rsidR="00825D1F" w:rsidRPr="00A10197" w:rsidRDefault="00825D1F" w:rsidP="00C929FF">
            <w:pPr>
              <w:jc w:val="center"/>
              <w:rPr>
                <w:b/>
                <w:sz w:val="18"/>
              </w:rPr>
            </w:pPr>
            <w:r w:rsidRPr="00A10197">
              <w:rPr>
                <w:rFonts w:hint="eastAsia"/>
                <w:b/>
                <w:sz w:val="18"/>
              </w:rPr>
              <w:t>D</w:t>
            </w:r>
            <w:r w:rsidRPr="00A10197">
              <w:rPr>
                <w:b/>
                <w:sz w:val="18"/>
              </w:rPr>
              <w:t>ata collection</w:t>
            </w:r>
          </w:p>
        </w:tc>
        <w:tc>
          <w:tcPr>
            <w:tcW w:w="2591" w:type="dxa"/>
            <w:vAlign w:val="center"/>
          </w:tcPr>
          <w:p w14:paraId="702CD919" w14:textId="77777777" w:rsidR="00825D1F" w:rsidRPr="003C7A77" w:rsidRDefault="00825D1F" w:rsidP="00AF4824">
            <w:pPr>
              <w:pStyle w:val="af2"/>
              <w:widowControl/>
              <w:numPr>
                <w:ilvl w:val="0"/>
                <w:numId w:val="18"/>
              </w:numPr>
              <w:overflowPunct/>
              <w:spacing w:after="0"/>
              <w:ind w:left="0" w:firstLineChars="0" w:firstLine="57"/>
              <w:rPr>
                <w:rFonts w:ascii="Times New Roman" w:hAnsi="Times New Roman" w:cs="Times New Roman"/>
                <w:sz w:val="18"/>
              </w:rPr>
            </w:pPr>
            <w:r w:rsidRPr="003C7A77">
              <w:rPr>
                <w:rFonts w:ascii="Times New Roman" w:hAnsi="Times New Roman" w:cs="Times New Roman"/>
                <w:sz w:val="18"/>
              </w:rPr>
              <w:t>PRS/SRS configuration (such as RS pattern, RS resource set)</w:t>
            </w:r>
          </w:p>
          <w:p w14:paraId="0391793D" w14:textId="77777777" w:rsidR="00825D1F" w:rsidRPr="006F65B9" w:rsidRDefault="00825D1F" w:rsidP="00AF4824">
            <w:pPr>
              <w:pStyle w:val="af2"/>
              <w:widowControl/>
              <w:numPr>
                <w:ilvl w:val="0"/>
                <w:numId w:val="18"/>
              </w:numPr>
              <w:overflowPunct/>
              <w:spacing w:after="0"/>
              <w:ind w:left="0" w:firstLineChars="0" w:firstLine="57"/>
              <w:rPr>
                <w:rFonts w:ascii="Times New Roman" w:hAnsi="Times New Roman" w:cs="Times New Roman"/>
                <w:sz w:val="18"/>
              </w:rPr>
            </w:pPr>
            <w:r w:rsidRPr="003C7A77">
              <w:rPr>
                <w:rFonts w:ascii="Times New Roman" w:hAnsi="Times New Roman" w:cs="Times New Roman"/>
                <w:sz w:val="18"/>
              </w:rPr>
              <w:t>Data requirement (such as format, type, size, preprocessing, labeling)</w:t>
            </w:r>
          </w:p>
        </w:tc>
        <w:tc>
          <w:tcPr>
            <w:tcW w:w="3221" w:type="dxa"/>
            <w:vAlign w:val="center"/>
          </w:tcPr>
          <w:p w14:paraId="7EE4D506" w14:textId="77777777" w:rsidR="00825D1F" w:rsidRPr="003C7A77" w:rsidRDefault="00825D1F" w:rsidP="00AF4824">
            <w:pPr>
              <w:pStyle w:val="af2"/>
              <w:widowControl/>
              <w:numPr>
                <w:ilvl w:val="0"/>
                <w:numId w:val="18"/>
              </w:numPr>
              <w:overflowPunct/>
              <w:spacing w:after="0"/>
              <w:ind w:left="0" w:firstLineChars="0" w:firstLine="57"/>
              <w:rPr>
                <w:rFonts w:ascii="Times New Roman" w:hAnsi="Times New Roman" w:cs="Times New Roman"/>
                <w:sz w:val="18"/>
              </w:rPr>
            </w:pPr>
            <w:r>
              <w:rPr>
                <w:rFonts w:ascii="Times New Roman" w:hAnsi="Times New Roman" w:cs="Times New Roman"/>
                <w:sz w:val="18"/>
              </w:rPr>
              <w:t>Data collection report, including model input and label</w:t>
            </w:r>
          </w:p>
        </w:tc>
      </w:tr>
      <w:tr w:rsidR="00825D1F" w:rsidRPr="00E55E9B" w14:paraId="389C1162" w14:textId="77777777" w:rsidTr="000255F6">
        <w:trPr>
          <w:trHeight w:val="1079"/>
        </w:trPr>
        <w:tc>
          <w:tcPr>
            <w:tcW w:w="1555" w:type="dxa"/>
            <w:vMerge w:val="restart"/>
            <w:vAlign w:val="center"/>
          </w:tcPr>
          <w:p w14:paraId="7DF8E3C1" w14:textId="77777777" w:rsidR="00825D1F" w:rsidRPr="00A10197" w:rsidRDefault="00825D1F" w:rsidP="00C929FF">
            <w:pPr>
              <w:jc w:val="center"/>
              <w:rPr>
                <w:b/>
                <w:sz w:val="18"/>
              </w:rPr>
            </w:pPr>
            <w:r w:rsidRPr="00A10197">
              <w:rPr>
                <w:rFonts w:hint="eastAsia"/>
                <w:b/>
                <w:sz w:val="18"/>
              </w:rPr>
              <w:t>M</w:t>
            </w:r>
            <w:r w:rsidRPr="00A10197">
              <w:rPr>
                <w:b/>
                <w:sz w:val="18"/>
              </w:rPr>
              <w:t>odel indication/configuration</w:t>
            </w:r>
          </w:p>
        </w:tc>
        <w:tc>
          <w:tcPr>
            <w:tcW w:w="1559" w:type="dxa"/>
            <w:vAlign w:val="center"/>
          </w:tcPr>
          <w:p w14:paraId="5046693C" w14:textId="77777777" w:rsidR="00825D1F" w:rsidRPr="00A10197" w:rsidRDefault="00825D1F" w:rsidP="00C929FF">
            <w:pPr>
              <w:jc w:val="center"/>
              <w:rPr>
                <w:b/>
                <w:sz w:val="18"/>
              </w:rPr>
            </w:pPr>
            <w:r w:rsidRPr="00A10197">
              <w:rPr>
                <w:rFonts w:hint="eastAsia"/>
                <w:b/>
                <w:sz w:val="18"/>
              </w:rPr>
              <w:t>M</w:t>
            </w:r>
            <w:r w:rsidRPr="00A10197">
              <w:rPr>
                <w:b/>
                <w:sz w:val="18"/>
              </w:rPr>
              <w:t>odel transfer</w:t>
            </w:r>
          </w:p>
        </w:tc>
        <w:tc>
          <w:tcPr>
            <w:tcW w:w="2591" w:type="dxa"/>
            <w:vAlign w:val="center"/>
          </w:tcPr>
          <w:p w14:paraId="38400208" w14:textId="77777777" w:rsidR="00825D1F" w:rsidRDefault="00825D1F" w:rsidP="00AF4824">
            <w:pPr>
              <w:pStyle w:val="af2"/>
              <w:widowControl/>
              <w:numPr>
                <w:ilvl w:val="0"/>
                <w:numId w:val="18"/>
              </w:numPr>
              <w:overflowPunct/>
              <w:spacing w:after="0"/>
              <w:ind w:left="0" w:firstLineChars="0" w:firstLine="57"/>
              <w:rPr>
                <w:rFonts w:ascii="Times New Roman" w:hAnsi="Times New Roman" w:cs="Times New Roman"/>
                <w:sz w:val="18"/>
              </w:rPr>
            </w:pPr>
            <w:r w:rsidRPr="003C7A77">
              <w:rPr>
                <w:rFonts w:ascii="Times New Roman" w:hAnsi="Times New Roman" w:cs="Times New Roman"/>
                <w:sz w:val="18"/>
              </w:rPr>
              <w:t>Model information (such as structure, parameters, input type and shape, output type and shape)</w:t>
            </w:r>
          </w:p>
          <w:p w14:paraId="0A9AC194" w14:textId="77777777" w:rsidR="00825D1F" w:rsidRPr="003C7A77" w:rsidRDefault="00825D1F" w:rsidP="00AF4824">
            <w:pPr>
              <w:pStyle w:val="af2"/>
              <w:widowControl/>
              <w:numPr>
                <w:ilvl w:val="0"/>
                <w:numId w:val="18"/>
              </w:numPr>
              <w:overflowPunct/>
              <w:spacing w:after="0"/>
              <w:ind w:left="0" w:firstLineChars="0" w:firstLine="57"/>
              <w:rPr>
                <w:rFonts w:ascii="Times New Roman" w:hAnsi="Times New Roman" w:cs="Times New Roman"/>
                <w:sz w:val="18"/>
              </w:rPr>
            </w:pPr>
            <w:r>
              <w:rPr>
                <w:rFonts w:ascii="Times New Roman" w:hAnsi="Times New Roman" w:cs="Times New Roman"/>
                <w:sz w:val="18"/>
              </w:rPr>
              <w:t xml:space="preserve">Meta information </w:t>
            </w:r>
          </w:p>
        </w:tc>
        <w:tc>
          <w:tcPr>
            <w:tcW w:w="3221" w:type="dxa"/>
            <w:vAlign w:val="center"/>
          </w:tcPr>
          <w:p w14:paraId="6E0107FB" w14:textId="77777777" w:rsidR="00825D1F" w:rsidRPr="00267187" w:rsidRDefault="00825D1F" w:rsidP="00C929FF">
            <w:pPr>
              <w:overflowPunct/>
              <w:spacing w:after="0"/>
              <w:jc w:val="center"/>
              <w:rPr>
                <w:sz w:val="18"/>
              </w:rPr>
            </w:pPr>
            <w:r>
              <w:rPr>
                <w:rFonts w:hint="eastAsia"/>
                <w:sz w:val="18"/>
              </w:rPr>
              <w:t>/</w:t>
            </w:r>
          </w:p>
        </w:tc>
      </w:tr>
      <w:tr w:rsidR="00825D1F" w14:paraId="37E9AB23" w14:textId="77777777" w:rsidTr="000255F6">
        <w:trPr>
          <w:trHeight w:val="1079"/>
        </w:trPr>
        <w:tc>
          <w:tcPr>
            <w:tcW w:w="1555" w:type="dxa"/>
            <w:vMerge/>
            <w:vAlign w:val="center"/>
          </w:tcPr>
          <w:p w14:paraId="5653B757" w14:textId="77777777" w:rsidR="00825D1F" w:rsidRPr="00A10197" w:rsidRDefault="00825D1F" w:rsidP="00C929FF">
            <w:pPr>
              <w:jc w:val="center"/>
              <w:rPr>
                <w:b/>
                <w:sz w:val="18"/>
              </w:rPr>
            </w:pPr>
          </w:p>
        </w:tc>
        <w:tc>
          <w:tcPr>
            <w:tcW w:w="1559" w:type="dxa"/>
            <w:vAlign w:val="center"/>
          </w:tcPr>
          <w:p w14:paraId="64AD5D2B" w14:textId="77777777" w:rsidR="00825D1F" w:rsidRPr="00A10197" w:rsidRDefault="00825D1F" w:rsidP="00C929FF">
            <w:pPr>
              <w:jc w:val="center"/>
              <w:rPr>
                <w:b/>
                <w:sz w:val="18"/>
              </w:rPr>
            </w:pPr>
            <w:r w:rsidRPr="00A10197">
              <w:rPr>
                <w:rFonts w:hint="eastAsia"/>
                <w:b/>
                <w:sz w:val="18"/>
              </w:rPr>
              <w:t>M</w:t>
            </w:r>
            <w:r w:rsidRPr="00A10197">
              <w:rPr>
                <w:b/>
                <w:sz w:val="18"/>
              </w:rPr>
              <w:t>odel activation/</w:t>
            </w:r>
          </w:p>
          <w:p w14:paraId="69DC2F48" w14:textId="77777777" w:rsidR="00825D1F" w:rsidRPr="00A10197" w:rsidRDefault="00825D1F" w:rsidP="00C929FF">
            <w:pPr>
              <w:jc w:val="center"/>
              <w:rPr>
                <w:b/>
                <w:sz w:val="18"/>
              </w:rPr>
            </w:pPr>
            <w:r w:rsidRPr="00A10197">
              <w:rPr>
                <w:b/>
                <w:sz w:val="18"/>
              </w:rPr>
              <w:t>deactivation</w:t>
            </w:r>
          </w:p>
        </w:tc>
        <w:tc>
          <w:tcPr>
            <w:tcW w:w="2591" w:type="dxa"/>
            <w:vAlign w:val="center"/>
          </w:tcPr>
          <w:p w14:paraId="3F0ED63E" w14:textId="77777777" w:rsidR="00825D1F" w:rsidRPr="003C7A77" w:rsidRDefault="00825D1F" w:rsidP="00AF4824">
            <w:pPr>
              <w:pStyle w:val="af2"/>
              <w:widowControl/>
              <w:numPr>
                <w:ilvl w:val="0"/>
                <w:numId w:val="18"/>
              </w:numPr>
              <w:overflowPunct/>
              <w:spacing w:after="0"/>
              <w:ind w:left="0" w:firstLineChars="0" w:firstLine="57"/>
              <w:rPr>
                <w:rFonts w:ascii="Times New Roman" w:hAnsi="Times New Roman" w:cs="Times New Roman"/>
                <w:sz w:val="18"/>
              </w:rPr>
            </w:pPr>
            <w:r w:rsidRPr="003C7A77">
              <w:rPr>
                <w:rFonts w:ascii="Times New Roman" w:hAnsi="Times New Roman" w:cs="Times New Roman"/>
                <w:sz w:val="18"/>
              </w:rPr>
              <w:t>Dedicated signaling for model activation/deactivation</w:t>
            </w:r>
          </w:p>
          <w:p w14:paraId="373DD061" w14:textId="77777777" w:rsidR="00825D1F" w:rsidRPr="003C7A77" w:rsidRDefault="00825D1F" w:rsidP="00AF4824">
            <w:pPr>
              <w:pStyle w:val="af2"/>
              <w:widowControl/>
              <w:numPr>
                <w:ilvl w:val="0"/>
                <w:numId w:val="18"/>
              </w:numPr>
              <w:overflowPunct/>
              <w:spacing w:after="0"/>
              <w:ind w:left="0" w:firstLineChars="0" w:firstLine="57"/>
              <w:rPr>
                <w:rFonts w:ascii="Times New Roman" w:hAnsi="Times New Roman" w:cs="Times New Roman"/>
                <w:sz w:val="18"/>
              </w:rPr>
            </w:pPr>
            <w:r w:rsidRPr="003C7A77">
              <w:rPr>
                <w:rFonts w:ascii="Times New Roman" w:hAnsi="Times New Roman" w:cs="Times New Roman"/>
                <w:sz w:val="18"/>
              </w:rPr>
              <w:t>Model ID to be activated/deactivated</w:t>
            </w:r>
          </w:p>
        </w:tc>
        <w:tc>
          <w:tcPr>
            <w:tcW w:w="3221" w:type="dxa"/>
            <w:vAlign w:val="center"/>
          </w:tcPr>
          <w:p w14:paraId="596FFA7E" w14:textId="77777777" w:rsidR="00825D1F" w:rsidRPr="003C7A77" w:rsidRDefault="00825D1F" w:rsidP="00C929FF">
            <w:pPr>
              <w:jc w:val="center"/>
              <w:rPr>
                <w:rFonts w:cs="Times New Roman"/>
                <w:sz w:val="18"/>
              </w:rPr>
            </w:pPr>
            <w:r>
              <w:rPr>
                <w:rFonts w:cs="Times New Roman"/>
                <w:sz w:val="18"/>
              </w:rPr>
              <w:t>/</w:t>
            </w:r>
          </w:p>
        </w:tc>
      </w:tr>
      <w:tr w:rsidR="00825D1F" w14:paraId="01322970" w14:textId="77777777" w:rsidTr="000255F6">
        <w:trPr>
          <w:trHeight w:val="1079"/>
        </w:trPr>
        <w:tc>
          <w:tcPr>
            <w:tcW w:w="1555" w:type="dxa"/>
            <w:vMerge/>
            <w:vAlign w:val="center"/>
          </w:tcPr>
          <w:p w14:paraId="1A571EC1" w14:textId="77777777" w:rsidR="00825D1F" w:rsidRPr="00A10197" w:rsidRDefault="00825D1F" w:rsidP="00C929FF">
            <w:pPr>
              <w:jc w:val="center"/>
              <w:rPr>
                <w:b/>
                <w:sz w:val="18"/>
              </w:rPr>
            </w:pPr>
          </w:p>
        </w:tc>
        <w:tc>
          <w:tcPr>
            <w:tcW w:w="1559" w:type="dxa"/>
            <w:vAlign w:val="center"/>
          </w:tcPr>
          <w:p w14:paraId="1B439F11" w14:textId="77777777" w:rsidR="00825D1F" w:rsidRPr="00A10197" w:rsidRDefault="00825D1F" w:rsidP="00C929FF">
            <w:pPr>
              <w:jc w:val="center"/>
              <w:rPr>
                <w:b/>
                <w:sz w:val="18"/>
              </w:rPr>
            </w:pPr>
            <w:r w:rsidRPr="00A10197">
              <w:rPr>
                <w:rFonts w:hint="eastAsia"/>
                <w:b/>
                <w:sz w:val="18"/>
              </w:rPr>
              <w:t>M</w:t>
            </w:r>
            <w:r w:rsidRPr="00A10197">
              <w:rPr>
                <w:b/>
                <w:sz w:val="18"/>
              </w:rPr>
              <w:t>odel selection</w:t>
            </w:r>
          </w:p>
        </w:tc>
        <w:tc>
          <w:tcPr>
            <w:tcW w:w="2591" w:type="dxa"/>
            <w:vAlign w:val="center"/>
          </w:tcPr>
          <w:p w14:paraId="0C3A178F" w14:textId="77777777" w:rsidR="00825D1F" w:rsidRPr="003C7A77" w:rsidRDefault="00825D1F" w:rsidP="00AF4824">
            <w:pPr>
              <w:pStyle w:val="af2"/>
              <w:widowControl/>
              <w:numPr>
                <w:ilvl w:val="0"/>
                <w:numId w:val="18"/>
              </w:numPr>
              <w:overflowPunct/>
              <w:spacing w:after="0"/>
              <w:ind w:left="0" w:firstLineChars="0" w:firstLine="57"/>
              <w:rPr>
                <w:rFonts w:ascii="Times New Roman" w:hAnsi="Times New Roman" w:cs="Times New Roman"/>
                <w:sz w:val="18"/>
              </w:rPr>
            </w:pPr>
            <w:r w:rsidRPr="003C7A77">
              <w:rPr>
                <w:rFonts w:ascii="Times New Roman" w:hAnsi="Times New Roman" w:cs="Times New Roman"/>
                <w:sz w:val="18"/>
              </w:rPr>
              <w:t>A model pool for positioning</w:t>
            </w:r>
          </w:p>
          <w:p w14:paraId="2BA68E42" w14:textId="77777777" w:rsidR="00825D1F" w:rsidRPr="003C7A77" w:rsidRDefault="00825D1F" w:rsidP="00AF4824">
            <w:pPr>
              <w:pStyle w:val="af2"/>
              <w:widowControl/>
              <w:numPr>
                <w:ilvl w:val="0"/>
                <w:numId w:val="18"/>
              </w:numPr>
              <w:overflowPunct/>
              <w:spacing w:after="0"/>
              <w:ind w:left="0" w:firstLineChars="0" w:firstLine="57"/>
              <w:rPr>
                <w:rFonts w:ascii="Times New Roman" w:hAnsi="Times New Roman" w:cs="Times New Roman"/>
                <w:sz w:val="18"/>
              </w:rPr>
            </w:pPr>
            <w:r w:rsidRPr="003C7A77">
              <w:rPr>
                <w:rFonts w:ascii="Times New Roman" w:hAnsi="Times New Roman" w:cs="Times New Roman"/>
                <w:sz w:val="18"/>
              </w:rPr>
              <w:t>A set of selected model ID</w:t>
            </w:r>
          </w:p>
        </w:tc>
        <w:tc>
          <w:tcPr>
            <w:tcW w:w="3221" w:type="dxa"/>
            <w:vAlign w:val="center"/>
          </w:tcPr>
          <w:p w14:paraId="2FAC547E" w14:textId="77777777" w:rsidR="00825D1F" w:rsidRPr="003C7A77" w:rsidRDefault="00825D1F" w:rsidP="00C929FF">
            <w:pPr>
              <w:jc w:val="center"/>
              <w:rPr>
                <w:rFonts w:cs="Times New Roman"/>
                <w:sz w:val="18"/>
              </w:rPr>
            </w:pPr>
            <w:r w:rsidRPr="003C7A77">
              <w:rPr>
                <w:rFonts w:cs="Times New Roman"/>
                <w:sz w:val="18"/>
              </w:rPr>
              <w:t>/</w:t>
            </w:r>
          </w:p>
        </w:tc>
      </w:tr>
      <w:tr w:rsidR="00825D1F" w:rsidRPr="003E1304" w14:paraId="21734D3E" w14:textId="77777777" w:rsidTr="000255F6">
        <w:trPr>
          <w:trHeight w:val="1835"/>
        </w:trPr>
        <w:tc>
          <w:tcPr>
            <w:tcW w:w="1555" w:type="dxa"/>
            <w:vMerge w:val="restart"/>
            <w:vAlign w:val="center"/>
          </w:tcPr>
          <w:p w14:paraId="7C6C61FC" w14:textId="77777777" w:rsidR="00825D1F" w:rsidRPr="00A10197" w:rsidRDefault="00825D1F" w:rsidP="00C929FF">
            <w:pPr>
              <w:jc w:val="center"/>
              <w:rPr>
                <w:b/>
                <w:bCs/>
                <w:sz w:val="18"/>
              </w:rPr>
            </w:pPr>
            <w:r w:rsidRPr="00A10197">
              <w:rPr>
                <w:b/>
                <w:bCs/>
                <w:sz w:val="18"/>
              </w:rPr>
              <w:t>Model monitoring and updating</w:t>
            </w:r>
          </w:p>
        </w:tc>
        <w:tc>
          <w:tcPr>
            <w:tcW w:w="1559" w:type="dxa"/>
            <w:vAlign w:val="center"/>
          </w:tcPr>
          <w:p w14:paraId="64F7F882" w14:textId="77777777" w:rsidR="00825D1F" w:rsidRPr="00A10197" w:rsidRDefault="00825D1F" w:rsidP="00C929FF">
            <w:pPr>
              <w:jc w:val="center"/>
              <w:rPr>
                <w:b/>
                <w:sz w:val="18"/>
              </w:rPr>
            </w:pPr>
            <w:r w:rsidRPr="00A10197">
              <w:rPr>
                <w:b/>
                <w:sz w:val="18"/>
              </w:rPr>
              <w:t xml:space="preserve">Model monitoring </w:t>
            </w:r>
            <w:r w:rsidRPr="00A10197">
              <w:rPr>
                <w:rFonts w:hint="eastAsia"/>
                <w:b/>
                <w:sz w:val="18"/>
              </w:rPr>
              <w:t>at</w:t>
            </w:r>
            <w:r w:rsidRPr="00A10197">
              <w:rPr>
                <w:b/>
                <w:sz w:val="18"/>
              </w:rPr>
              <w:t xml:space="preserve"> network</w:t>
            </w:r>
          </w:p>
        </w:tc>
        <w:tc>
          <w:tcPr>
            <w:tcW w:w="2591" w:type="dxa"/>
            <w:vAlign w:val="center"/>
          </w:tcPr>
          <w:p w14:paraId="18057144" w14:textId="77777777" w:rsidR="00825D1F" w:rsidRPr="003C7A77" w:rsidRDefault="00825D1F" w:rsidP="00AF4824">
            <w:pPr>
              <w:pStyle w:val="af2"/>
              <w:widowControl/>
              <w:numPr>
                <w:ilvl w:val="0"/>
                <w:numId w:val="18"/>
              </w:numPr>
              <w:overflowPunct/>
              <w:spacing w:after="0"/>
              <w:ind w:left="0" w:firstLineChars="0" w:firstLine="57"/>
              <w:rPr>
                <w:rFonts w:ascii="Times New Roman" w:hAnsi="Times New Roman" w:cs="Times New Roman"/>
                <w:sz w:val="18"/>
              </w:rPr>
            </w:pPr>
            <w:r w:rsidRPr="003C7A77">
              <w:rPr>
                <w:rFonts w:ascii="Times New Roman" w:hAnsi="Times New Roman" w:cs="Times New Roman"/>
                <w:sz w:val="18"/>
              </w:rPr>
              <w:t>Performance metrics fed back from UE (such as positioning error, channel condition, movement status)</w:t>
            </w:r>
          </w:p>
          <w:p w14:paraId="23D6EF9B" w14:textId="77777777" w:rsidR="00825D1F" w:rsidRPr="003C7A77" w:rsidRDefault="00825D1F" w:rsidP="00AF4824">
            <w:pPr>
              <w:pStyle w:val="af2"/>
              <w:widowControl/>
              <w:numPr>
                <w:ilvl w:val="0"/>
                <w:numId w:val="18"/>
              </w:numPr>
              <w:overflowPunct/>
              <w:spacing w:after="0"/>
              <w:ind w:left="0" w:firstLineChars="0" w:firstLine="57"/>
              <w:rPr>
                <w:rFonts w:ascii="Times New Roman" w:hAnsi="Times New Roman" w:cs="Times New Roman"/>
                <w:sz w:val="18"/>
              </w:rPr>
            </w:pPr>
            <w:r w:rsidRPr="003C7A77">
              <w:rPr>
                <w:rFonts w:ascii="Times New Roman" w:hAnsi="Times New Roman" w:cs="Times New Roman"/>
                <w:sz w:val="18"/>
              </w:rPr>
              <w:t>Model validity identification</w:t>
            </w:r>
          </w:p>
        </w:tc>
        <w:tc>
          <w:tcPr>
            <w:tcW w:w="3221" w:type="dxa"/>
            <w:vAlign w:val="center"/>
          </w:tcPr>
          <w:p w14:paraId="07B2E61A" w14:textId="77777777" w:rsidR="00825D1F" w:rsidRPr="003C7A77" w:rsidRDefault="00825D1F" w:rsidP="00AF4824">
            <w:pPr>
              <w:pStyle w:val="af2"/>
              <w:widowControl/>
              <w:numPr>
                <w:ilvl w:val="0"/>
                <w:numId w:val="18"/>
              </w:numPr>
              <w:overflowPunct/>
              <w:spacing w:after="0"/>
              <w:ind w:left="0" w:firstLineChars="0" w:firstLine="57"/>
              <w:rPr>
                <w:rFonts w:ascii="Times New Roman" w:hAnsi="Times New Roman" w:cs="Times New Roman"/>
                <w:sz w:val="18"/>
              </w:rPr>
            </w:pPr>
            <w:r w:rsidRPr="003C7A77">
              <w:rPr>
                <w:rFonts w:ascii="Times New Roman" w:hAnsi="Times New Roman" w:cs="Times New Roman"/>
                <w:sz w:val="18"/>
              </w:rPr>
              <w:t>Required Performance metrics</w:t>
            </w:r>
          </w:p>
          <w:p w14:paraId="75323049" w14:textId="77777777" w:rsidR="00825D1F" w:rsidRPr="003C7A77" w:rsidRDefault="00825D1F" w:rsidP="00AF4824">
            <w:pPr>
              <w:pStyle w:val="af2"/>
              <w:widowControl/>
              <w:numPr>
                <w:ilvl w:val="0"/>
                <w:numId w:val="18"/>
              </w:numPr>
              <w:overflowPunct/>
              <w:spacing w:after="0"/>
              <w:ind w:left="0" w:firstLineChars="0" w:firstLine="57"/>
              <w:rPr>
                <w:rFonts w:ascii="Times New Roman" w:hAnsi="Times New Roman" w:cs="Times New Roman"/>
                <w:sz w:val="18"/>
              </w:rPr>
            </w:pPr>
            <w:r w:rsidRPr="003C7A77">
              <w:rPr>
                <w:rFonts w:ascii="Times New Roman" w:hAnsi="Times New Roman" w:cs="Times New Roman"/>
                <w:sz w:val="18"/>
              </w:rPr>
              <w:t>Other information useful for model monitoring (such as PRS quality, sensor information, movement status, and positioning results from other positioning methods)</w:t>
            </w:r>
          </w:p>
        </w:tc>
      </w:tr>
      <w:tr w:rsidR="00825D1F" w:rsidRPr="003E1304" w14:paraId="45B73FF8" w14:textId="77777777" w:rsidTr="000255F6">
        <w:trPr>
          <w:trHeight w:val="1549"/>
        </w:trPr>
        <w:tc>
          <w:tcPr>
            <w:tcW w:w="1555" w:type="dxa"/>
            <w:vMerge/>
            <w:vAlign w:val="center"/>
          </w:tcPr>
          <w:p w14:paraId="5F670C94" w14:textId="77777777" w:rsidR="00825D1F" w:rsidRPr="00A10197" w:rsidRDefault="00825D1F" w:rsidP="00C929FF">
            <w:pPr>
              <w:jc w:val="center"/>
              <w:rPr>
                <w:b/>
                <w:bCs/>
                <w:sz w:val="18"/>
              </w:rPr>
            </w:pPr>
          </w:p>
        </w:tc>
        <w:tc>
          <w:tcPr>
            <w:tcW w:w="1559" w:type="dxa"/>
            <w:vAlign w:val="center"/>
          </w:tcPr>
          <w:p w14:paraId="0F5A676E" w14:textId="77777777" w:rsidR="00825D1F" w:rsidRPr="00A10197" w:rsidRDefault="00825D1F" w:rsidP="00C929FF">
            <w:pPr>
              <w:jc w:val="center"/>
              <w:rPr>
                <w:b/>
                <w:sz w:val="18"/>
              </w:rPr>
            </w:pPr>
            <w:r w:rsidRPr="00A10197">
              <w:rPr>
                <w:b/>
                <w:sz w:val="18"/>
              </w:rPr>
              <w:t>Model monitoring at UE</w:t>
            </w:r>
          </w:p>
        </w:tc>
        <w:tc>
          <w:tcPr>
            <w:tcW w:w="2591" w:type="dxa"/>
            <w:vAlign w:val="center"/>
          </w:tcPr>
          <w:p w14:paraId="1A3E9C63" w14:textId="77777777" w:rsidR="00825D1F" w:rsidRPr="003C7A77" w:rsidRDefault="00825D1F" w:rsidP="00AF4824">
            <w:pPr>
              <w:pStyle w:val="af2"/>
              <w:widowControl/>
              <w:numPr>
                <w:ilvl w:val="0"/>
                <w:numId w:val="18"/>
              </w:numPr>
              <w:overflowPunct/>
              <w:spacing w:after="0"/>
              <w:ind w:left="0" w:firstLineChars="0" w:firstLine="57"/>
              <w:rPr>
                <w:rFonts w:ascii="Times New Roman" w:hAnsi="Times New Roman" w:cs="Times New Roman"/>
                <w:b/>
                <w:sz w:val="18"/>
              </w:rPr>
            </w:pPr>
            <w:r w:rsidRPr="003C7A77">
              <w:rPr>
                <w:rFonts w:ascii="Times New Roman" w:hAnsi="Times New Roman" w:cs="Times New Roman"/>
                <w:sz w:val="18"/>
              </w:rPr>
              <w:t>Performance metrics monitored at UE (such as positioning error, channel condition, movement status)</w:t>
            </w:r>
          </w:p>
        </w:tc>
        <w:tc>
          <w:tcPr>
            <w:tcW w:w="3221" w:type="dxa"/>
            <w:vAlign w:val="center"/>
          </w:tcPr>
          <w:p w14:paraId="6F0248FF" w14:textId="77777777" w:rsidR="00825D1F" w:rsidRPr="003C7A77" w:rsidRDefault="00825D1F" w:rsidP="00AF4824">
            <w:pPr>
              <w:pStyle w:val="af2"/>
              <w:widowControl/>
              <w:numPr>
                <w:ilvl w:val="0"/>
                <w:numId w:val="18"/>
              </w:numPr>
              <w:overflowPunct/>
              <w:spacing w:after="0"/>
              <w:ind w:left="0" w:firstLineChars="0" w:firstLine="57"/>
              <w:rPr>
                <w:rFonts w:ascii="Times New Roman" w:hAnsi="Times New Roman" w:cs="Times New Roman"/>
                <w:b/>
                <w:sz w:val="18"/>
              </w:rPr>
            </w:pPr>
            <w:r w:rsidRPr="003C7A77">
              <w:rPr>
                <w:rFonts w:ascii="Times New Roman" w:hAnsi="Times New Roman" w:cs="Times New Roman"/>
                <w:sz w:val="18"/>
              </w:rPr>
              <w:t>Model validity identification</w:t>
            </w:r>
          </w:p>
        </w:tc>
      </w:tr>
      <w:tr w:rsidR="00825D1F" w14:paraId="20F6AFD6" w14:textId="77777777" w:rsidTr="000255F6">
        <w:trPr>
          <w:trHeight w:val="585"/>
        </w:trPr>
        <w:tc>
          <w:tcPr>
            <w:tcW w:w="1555" w:type="dxa"/>
            <w:vMerge/>
            <w:vAlign w:val="center"/>
          </w:tcPr>
          <w:p w14:paraId="221DE523" w14:textId="77777777" w:rsidR="00825D1F" w:rsidRPr="00A10197" w:rsidRDefault="00825D1F" w:rsidP="00C929FF">
            <w:pPr>
              <w:jc w:val="center"/>
              <w:rPr>
                <w:b/>
                <w:bCs/>
                <w:sz w:val="18"/>
              </w:rPr>
            </w:pPr>
          </w:p>
        </w:tc>
        <w:tc>
          <w:tcPr>
            <w:tcW w:w="1559" w:type="dxa"/>
            <w:vAlign w:val="center"/>
          </w:tcPr>
          <w:p w14:paraId="6FEC3399" w14:textId="77777777" w:rsidR="00825D1F" w:rsidRPr="00A10197" w:rsidRDefault="00825D1F" w:rsidP="00C929FF">
            <w:pPr>
              <w:jc w:val="center"/>
              <w:rPr>
                <w:b/>
                <w:sz w:val="18"/>
              </w:rPr>
            </w:pPr>
            <w:r w:rsidRPr="00A10197">
              <w:rPr>
                <w:rFonts w:hint="eastAsia"/>
                <w:b/>
                <w:sz w:val="18"/>
              </w:rPr>
              <w:t>M</w:t>
            </w:r>
            <w:r w:rsidRPr="00A10197">
              <w:rPr>
                <w:b/>
                <w:sz w:val="18"/>
              </w:rPr>
              <w:t>odel updating/ fine-tuning at network side</w:t>
            </w:r>
          </w:p>
        </w:tc>
        <w:tc>
          <w:tcPr>
            <w:tcW w:w="2591" w:type="dxa"/>
            <w:vAlign w:val="center"/>
          </w:tcPr>
          <w:p w14:paraId="53846426" w14:textId="77777777" w:rsidR="00825D1F" w:rsidRPr="003C7A77" w:rsidRDefault="00825D1F" w:rsidP="00C929FF">
            <w:pPr>
              <w:jc w:val="center"/>
              <w:rPr>
                <w:rFonts w:cs="Times New Roman"/>
                <w:sz w:val="18"/>
              </w:rPr>
            </w:pPr>
            <w:r w:rsidRPr="003C7A77">
              <w:rPr>
                <w:rFonts w:cs="Times New Roman"/>
                <w:sz w:val="18"/>
              </w:rPr>
              <w:t>/</w:t>
            </w:r>
          </w:p>
        </w:tc>
        <w:tc>
          <w:tcPr>
            <w:tcW w:w="3221" w:type="dxa"/>
            <w:vAlign w:val="center"/>
          </w:tcPr>
          <w:p w14:paraId="1902F17B" w14:textId="77777777" w:rsidR="00825D1F" w:rsidRPr="003C7A77" w:rsidRDefault="00825D1F" w:rsidP="00C929FF">
            <w:pPr>
              <w:pStyle w:val="af2"/>
              <w:ind w:left="57" w:firstLineChars="0" w:firstLine="0"/>
              <w:jc w:val="center"/>
              <w:rPr>
                <w:rFonts w:ascii="Times New Roman" w:hAnsi="Times New Roman" w:cs="Times New Roman"/>
                <w:sz w:val="18"/>
              </w:rPr>
            </w:pPr>
            <w:r w:rsidRPr="003C7A77">
              <w:rPr>
                <w:rFonts w:ascii="Times New Roman" w:hAnsi="Times New Roman" w:cs="Times New Roman"/>
                <w:sz w:val="18"/>
              </w:rPr>
              <w:t>/</w:t>
            </w:r>
          </w:p>
        </w:tc>
      </w:tr>
      <w:tr w:rsidR="00825D1F" w14:paraId="77474713" w14:textId="77777777" w:rsidTr="000255F6">
        <w:trPr>
          <w:trHeight w:val="2496"/>
        </w:trPr>
        <w:tc>
          <w:tcPr>
            <w:tcW w:w="1555" w:type="dxa"/>
            <w:vMerge/>
            <w:vAlign w:val="center"/>
          </w:tcPr>
          <w:p w14:paraId="32C46867" w14:textId="77777777" w:rsidR="00825D1F" w:rsidRPr="00A10197" w:rsidRDefault="00825D1F" w:rsidP="00C929FF">
            <w:pPr>
              <w:jc w:val="center"/>
              <w:rPr>
                <w:b/>
                <w:bCs/>
                <w:sz w:val="18"/>
              </w:rPr>
            </w:pPr>
          </w:p>
        </w:tc>
        <w:tc>
          <w:tcPr>
            <w:tcW w:w="1559" w:type="dxa"/>
            <w:vAlign w:val="center"/>
          </w:tcPr>
          <w:p w14:paraId="33E61215" w14:textId="77777777" w:rsidR="00825D1F" w:rsidRPr="00A10197" w:rsidRDefault="00825D1F" w:rsidP="00C929FF">
            <w:pPr>
              <w:jc w:val="center"/>
              <w:rPr>
                <w:b/>
                <w:sz w:val="18"/>
              </w:rPr>
            </w:pPr>
            <w:r w:rsidRPr="00A10197">
              <w:rPr>
                <w:rFonts w:hint="eastAsia"/>
                <w:b/>
                <w:sz w:val="18"/>
              </w:rPr>
              <w:t>M</w:t>
            </w:r>
            <w:r w:rsidRPr="00A10197">
              <w:rPr>
                <w:b/>
                <w:sz w:val="18"/>
              </w:rPr>
              <w:t>odel updating/ fine-tuning at UE</w:t>
            </w:r>
          </w:p>
        </w:tc>
        <w:tc>
          <w:tcPr>
            <w:tcW w:w="2591" w:type="dxa"/>
            <w:vAlign w:val="center"/>
          </w:tcPr>
          <w:p w14:paraId="1C50813A" w14:textId="77777777" w:rsidR="00825D1F" w:rsidRPr="003C7A77" w:rsidRDefault="00825D1F" w:rsidP="00AF4824">
            <w:pPr>
              <w:pStyle w:val="af2"/>
              <w:widowControl/>
              <w:numPr>
                <w:ilvl w:val="0"/>
                <w:numId w:val="18"/>
              </w:numPr>
              <w:overflowPunct/>
              <w:spacing w:after="0"/>
              <w:ind w:left="0" w:firstLineChars="0" w:firstLine="57"/>
              <w:rPr>
                <w:rFonts w:ascii="Times New Roman" w:hAnsi="Times New Roman" w:cs="Times New Roman"/>
                <w:sz w:val="18"/>
              </w:rPr>
            </w:pPr>
            <w:r w:rsidRPr="003C7A77">
              <w:rPr>
                <w:rFonts w:ascii="Times New Roman" w:hAnsi="Times New Roman" w:cs="Times New Roman"/>
                <w:sz w:val="18"/>
              </w:rPr>
              <w:t xml:space="preserve">Training configuration (such </w:t>
            </w:r>
            <w:proofErr w:type="gramStart"/>
            <w:r w:rsidRPr="003C7A77">
              <w:rPr>
                <w:rFonts w:ascii="Times New Roman" w:hAnsi="Times New Roman" w:cs="Times New Roman"/>
                <w:sz w:val="18"/>
              </w:rPr>
              <w:t>as  training</w:t>
            </w:r>
            <w:proofErr w:type="gramEnd"/>
            <w:r w:rsidRPr="003C7A77">
              <w:rPr>
                <w:rFonts w:ascii="Times New Roman" w:hAnsi="Times New Roman" w:cs="Times New Roman"/>
                <w:sz w:val="18"/>
              </w:rPr>
              <w:t xml:space="preserve"> method, learning rate, optimizer, epochs)</w:t>
            </w:r>
          </w:p>
          <w:p w14:paraId="577A607E" w14:textId="77777777" w:rsidR="00825D1F" w:rsidRPr="003C7A77" w:rsidRDefault="00825D1F" w:rsidP="00AF4824">
            <w:pPr>
              <w:pStyle w:val="af2"/>
              <w:widowControl/>
              <w:numPr>
                <w:ilvl w:val="0"/>
                <w:numId w:val="18"/>
              </w:numPr>
              <w:overflowPunct/>
              <w:spacing w:after="0"/>
              <w:ind w:left="0" w:firstLineChars="0" w:firstLine="57"/>
              <w:rPr>
                <w:rFonts w:ascii="Times New Roman" w:hAnsi="Times New Roman" w:cs="Times New Roman"/>
                <w:sz w:val="18"/>
              </w:rPr>
            </w:pPr>
            <w:r w:rsidRPr="003C7A77">
              <w:rPr>
                <w:rFonts w:ascii="Times New Roman" w:hAnsi="Times New Roman" w:cs="Times New Roman"/>
                <w:sz w:val="18"/>
              </w:rPr>
              <w:t>Pre-trained Model information (such as structure, parameters, input type and shape, output type and shape)</w:t>
            </w:r>
          </w:p>
          <w:p w14:paraId="0CD49420" w14:textId="77777777" w:rsidR="00825D1F" w:rsidRPr="003C7A77" w:rsidRDefault="00825D1F" w:rsidP="00AF4824">
            <w:pPr>
              <w:pStyle w:val="af2"/>
              <w:widowControl/>
              <w:numPr>
                <w:ilvl w:val="0"/>
                <w:numId w:val="18"/>
              </w:numPr>
              <w:overflowPunct/>
              <w:spacing w:after="0"/>
              <w:ind w:left="0" w:firstLineChars="0" w:firstLine="57"/>
              <w:rPr>
                <w:rFonts w:ascii="Times New Roman" w:hAnsi="Times New Roman" w:cs="Times New Roman"/>
                <w:sz w:val="18"/>
              </w:rPr>
            </w:pPr>
            <w:r w:rsidRPr="003C7A77">
              <w:rPr>
                <w:rFonts w:ascii="Times New Roman" w:hAnsi="Times New Roman" w:cs="Times New Roman"/>
                <w:sz w:val="18"/>
              </w:rPr>
              <w:t>Training data (</w:t>
            </w:r>
            <w:r>
              <w:rPr>
                <w:rFonts w:ascii="Times New Roman" w:hAnsi="Times New Roman" w:cs="Times New Roman"/>
                <w:sz w:val="18"/>
              </w:rPr>
              <w:t xml:space="preserve">e.g., </w:t>
            </w:r>
            <w:r w:rsidRPr="003C7A77">
              <w:rPr>
                <w:rFonts w:ascii="Times New Roman" w:hAnsi="Times New Roman" w:cs="Times New Roman"/>
                <w:sz w:val="18"/>
              </w:rPr>
              <w:t>collected by UEs)</w:t>
            </w:r>
          </w:p>
        </w:tc>
        <w:tc>
          <w:tcPr>
            <w:tcW w:w="3221" w:type="dxa"/>
            <w:vAlign w:val="center"/>
          </w:tcPr>
          <w:p w14:paraId="524334A4" w14:textId="163EB535" w:rsidR="00825D1F" w:rsidRPr="003C7A77" w:rsidRDefault="002B080C" w:rsidP="00C929FF">
            <w:pPr>
              <w:pStyle w:val="af2"/>
              <w:widowControl/>
              <w:overflowPunct/>
              <w:spacing w:after="0"/>
              <w:ind w:left="57" w:firstLineChars="0" w:firstLine="0"/>
              <w:jc w:val="center"/>
              <w:rPr>
                <w:rFonts w:ascii="Times New Roman" w:hAnsi="Times New Roman" w:cs="Times New Roman"/>
                <w:sz w:val="18"/>
              </w:rPr>
            </w:pPr>
            <w:r w:rsidRPr="002B080C">
              <w:rPr>
                <w:rFonts w:ascii="Times New Roman" w:hAnsi="Times New Roman" w:cs="Times New Roman"/>
                <w:sz w:val="18"/>
              </w:rPr>
              <w:t>Model training termination instruction</w:t>
            </w:r>
          </w:p>
        </w:tc>
      </w:tr>
      <w:tr w:rsidR="00825D1F" w14:paraId="24C6D7FA" w14:textId="77777777" w:rsidTr="000255F6">
        <w:trPr>
          <w:trHeight w:val="852"/>
        </w:trPr>
        <w:tc>
          <w:tcPr>
            <w:tcW w:w="1555" w:type="dxa"/>
            <w:vMerge w:val="restart"/>
            <w:vAlign w:val="center"/>
          </w:tcPr>
          <w:p w14:paraId="047E9965" w14:textId="77777777" w:rsidR="00825D1F" w:rsidRPr="00A10197" w:rsidRDefault="00825D1F" w:rsidP="00C929FF">
            <w:pPr>
              <w:jc w:val="center"/>
              <w:rPr>
                <w:b/>
                <w:sz w:val="18"/>
              </w:rPr>
            </w:pPr>
            <w:r w:rsidRPr="00A10197">
              <w:rPr>
                <w:rFonts w:hint="eastAsia"/>
                <w:b/>
                <w:sz w:val="18"/>
              </w:rPr>
              <w:t>M</w:t>
            </w:r>
            <w:r w:rsidRPr="00A10197">
              <w:rPr>
                <w:b/>
                <w:sz w:val="18"/>
              </w:rPr>
              <w:t>odel inference at UE</w:t>
            </w:r>
          </w:p>
        </w:tc>
        <w:tc>
          <w:tcPr>
            <w:tcW w:w="1559" w:type="dxa"/>
            <w:vAlign w:val="center"/>
          </w:tcPr>
          <w:p w14:paraId="07CF63FA" w14:textId="77777777" w:rsidR="00825D1F" w:rsidRPr="00A10197" w:rsidRDefault="00825D1F" w:rsidP="00C929FF">
            <w:pPr>
              <w:jc w:val="center"/>
              <w:rPr>
                <w:b/>
                <w:sz w:val="18"/>
              </w:rPr>
            </w:pPr>
            <w:r w:rsidRPr="00A10197">
              <w:rPr>
                <w:b/>
                <w:sz w:val="18"/>
              </w:rPr>
              <w:t>Direct AI/ML positioning</w:t>
            </w:r>
          </w:p>
        </w:tc>
        <w:tc>
          <w:tcPr>
            <w:tcW w:w="2591" w:type="dxa"/>
            <w:vAlign w:val="center"/>
          </w:tcPr>
          <w:p w14:paraId="3A3B2EB5" w14:textId="77777777" w:rsidR="00825D1F" w:rsidRPr="003C7A77" w:rsidRDefault="00825D1F" w:rsidP="00C929FF">
            <w:pPr>
              <w:jc w:val="center"/>
              <w:rPr>
                <w:rFonts w:cs="Times New Roman"/>
                <w:sz w:val="18"/>
              </w:rPr>
            </w:pPr>
            <w:r w:rsidRPr="003C7A77">
              <w:rPr>
                <w:rFonts w:cs="Times New Roman"/>
                <w:sz w:val="18"/>
              </w:rPr>
              <w:t>/</w:t>
            </w:r>
          </w:p>
        </w:tc>
        <w:tc>
          <w:tcPr>
            <w:tcW w:w="3221" w:type="dxa"/>
            <w:vAlign w:val="center"/>
          </w:tcPr>
          <w:p w14:paraId="0B7BBB23" w14:textId="77777777" w:rsidR="00825D1F" w:rsidRPr="003C7A77" w:rsidRDefault="00825D1F" w:rsidP="00C929FF">
            <w:pPr>
              <w:jc w:val="center"/>
              <w:rPr>
                <w:rFonts w:cs="Times New Roman"/>
                <w:sz w:val="18"/>
              </w:rPr>
            </w:pPr>
            <w:r w:rsidRPr="003C7A77">
              <w:rPr>
                <w:rFonts w:cs="Times New Roman"/>
                <w:sz w:val="18"/>
              </w:rPr>
              <w:t>/</w:t>
            </w:r>
          </w:p>
        </w:tc>
      </w:tr>
      <w:tr w:rsidR="00825D1F" w14:paraId="0A9319A9" w14:textId="77777777" w:rsidTr="000255F6">
        <w:trPr>
          <w:trHeight w:val="852"/>
        </w:trPr>
        <w:tc>
          <w:tcPr>
            <w:tcW w:w="1555" w:type="dxa"/>
            <w:vMerge/>
            <w:vAlign w:val="center"/>
          </w:tcPr>
          <w:p w14:paraId="7B585660" w14:textId="77777777" w:rsidR="00825D1F" w:rsidRPr="00A10197" w:rsidRDefault="00825D1F" w:rsidP="00C929FF">
            <w:pPr>
              <w:jc w:val="center"/>
              <w:rPr>
                <w:b/>
                <w:sz w:val="18"/>
              </w:rPr>
            </w:pPr>
          </w:p>
        </w:tc>
        <w:tc>
          <w:tcPr>
            <w:tcW w:w="1559" w:type="dxa"/>
            <w:vAlign w:val="center"/>
          </w:tcPr>
          <w:p w14:paraId="06F6A8CC" w14:textId="77777777" w:rsidR="00825D1F" w:rsidRPr="00A10197" w:rsidRDefault="00825D1F" w:rsidP="00C929FF">
            <w:pPr>
              <w:jc w:val="center"/>
              <w:rPr>
                <w:b/>
                <w:sz w:val="18"/>
              </w:rPr>
            </w:pPr>
            <w:r w:rsidRPr="00A10197">
              <w:rPr>
                <w:b/>
                <w:sz w:val="18"/>
              </w:rPr>
              <w:t>AI/ML assisted positioning</w:t>
            </w:r>
          </w:p>
        </w:tc>
        <w:tc>
          <w:tcPr>
            <w:tcW w:w="2591" w:type="dxa"/>
            <w:vAlign w:val="center"/>
          </w:tcPr>
          <w:p w14:paraId="3FB660C4" w14:textId="77777777" w:rsidR="00825D1F" w:rsidRPr="003C7A77" w:rsidRDefault="00825D1F" w:rsidP="00C929FF">
            <w:pPr>
              <w:jc w:val="center"/>
              <w:rPr>
                <w:rFonts w:cs="Times New Roman"/>
                <w:sz w:val="18"/>
              </w:rPr>
            </w:pPr>
            <w:r w:rsidRPr="003C7A77">
              <w:rPr>
                <w:rFonts w:cs="Times New Roman"/>
                <w:sz w:val="18"/>
              </w:rPr>
              <w:t xml:space="preserve">Required measurement </w:t>
            </w:r>
            <w:r>
              <w:rPr>
                <w:rFonts w:cs="Times New Roman"/>
                <w:sz w:val="18"/>
              </w:rPr>
              <w:t xml:space="preserve">result </w:t>
            </w:r>
            <w:proofErr w:type="gramStart"/>
            <w:r w:rsidRPr="003C7A77">
              <w:rPr>
                <w:rFonts w:cs="Times New Roman"/>
                <w:sz w:val="18"/>
              </w:rPr>
              <w:t>type</w:t>
            </w:r>
            <w:r>
              <w:rPr>
                <w:rFonts w:cs="Times New Roman"/>
                <w:sz w:val="18"/>
              </w:rPr>
              <w:t>(</w:t>
            </w:r>
            <w:proofErr w:type="gramEnd"/>
            <w:r>
              <w:rPr>
                <w:rFonts w:cs="Times New Roman"/>
                <w:sz w:val="18"/>
              </w:rPr>
              <w:t xml:space="preserve">such as </w:t>
            </w:r>
            <w:proofErr w:type="spellStart"/>
            <w:r>
              <w:rPr>
                <w:rFonts w:cs="Times New Roman"/>
                <w:sz w:val="18"/>
              </w:rPr>
              <w:t>ToA</w:t>
            </w:r>
            <w:proofErr w:type="spellEnd"/>
            <w:r>
              <w:rPr>
                <w:rFonts w:cs="Times New Roman"/>
                <w:sz w:val="18"/>
              </w:rPr>
              <w:t xml:space="preserve">, </w:t>
            </w:r>
            <w:r w:rsidRPr="003C7A77">
              <w:rPr>
                <w:rFonts w:cs="Times New Roman"/>
                <w:sz w:val="18"/>
              </w:rPr>
              <w:t>LOS/NLOS identification</w:t>
            </w:r>
            <w:r>
              <w:rPr>
                <w:rFonts w:cs="Times New Roman"/>
                <w:sz w:val="18"/>
              </w:rPr>
              <w:t>)</w:t>
            </w:r>
          </w:p>
        </w:tc>
        <w:tc>
          <w:tcPr>
            <w:tcW w:w="3221" w:type="dxa"/>
            <w:vAlign w:val="center"/>
          </w:tcPr>
          <w:p w14:paraId="52AB240E" w14:textId="77777777" w:rsidR="00825D1F" w:rsidRPr="003C7A77" w:rsidRDefault="00825D1F" w:rsidP="00AF4824">
            <w:pPr>
              <w:pStyle w:val="af2"/>
              <w:widowControl/>
              <w:numPr>
                <w:ilvl w:val="0"/>
                <w:numId w:val="18"/>
              </w:numPr>
              <w:overflowPunct/>
              <w:spacing w:after="0"/>
              <w:ind w:left="0" w:firstLineChars="0" w:firstLine="57"/>
              <w:rPr>
                <w:rFonts w:ascii="Times New Roman" w:hAnsi="Times New Roman" w:cs="Times New Roman"/>
                <w:sz w:val="18"/>
              </w:rPr>
            </w:pPr>
            <w:r w:rsidRPr="003C7A77">
              <w:rPr>
                <w:rFonts w:ascii="Times New Roman" w:hAnsi="Times New Roman" w:cs="Times New Roman"/>
                <w:sz w:val="18"/>
              </w:rPr>
              <w:t>Intermediate features (such as TOA, LOS/NLOS identification)</w:t>
            </w:r>
          </w:p>
        </w:tc>
      </w:tr>
      <w:tr w:rsidR="00825D1F" w14:paraId="3682C11A" w14:textId="77777777" w:rsidTr="000255F6">
        <w:trPr>
          <w:trHeight w:val="852"/>
        </w:trPr>
        <w:tc>
          <w:tcPr>
            <w:tcW w:w="1555" w:type="dxa"/>
            <w:vMerge w:val="restart"/>
            <w:vAlign w:val="center"/>
          </w:tcPr>
          <w:p w14:paraId="484C2370" w14:textId="77777777" w:rsidR="00825D1F" w:rsidRPr="00A10197" w:rsidRDefault="00825D1F" w:rsidP="00C929FF">
            <w:pPr>
              <w:jc w:val="center"/>
              <w:rPr>
                <w:b/>
                <w:sz w:val="18"/>
              </w:rPr>
            </w:pPr>
            <w:r w:rsidRPr="00A10197">
              <w:rPr>
                <w:rFonts w:hint="eastAsia"/>
                <w:b/>
                <w:sz w:val="18"/>
              </w:rPr>
              <w:t>M</w:t>
            </w:r>
            <w:r w:rsidRPr="00A10197">
              <w:rPr>
                <w:b/>
                <w:sz w:val="18"/>
              </w:rPr>
              <w:t>odel inference at network</w:t>
            </w:r>
          </w:p>
        </w:tc>
        <w:tc>
          <w:tcPr>
            <w:tcW w:w="1559" w:type="dxa"/>
            <w:vAlign w:val="center"/>
          </w:tcPr>
          <w:p w14:paraId="2BF85EA0" w14:textId="77777777" w:rsidR="00825D1F" w:rsidRPr="00A10197" w:rsidRDefault="00825D1F" w:rsidP="00C929FF">
            <w:pPr>
              <w:jc w:val="center"/>
              <w:rPr>
                <w:b/>
                <w:sz w:val="18"/>
              </w:rPr>
            </w:pPr>
            <w:r w:rsidRPr="00A10197">
              <w:rPr>
                <w:b/>
                <w:sz w:val="18"/>
              </w:rPr>
              <w:t>Direct AI/ML positioning</w:t>
            </w:r>
          </w:p>
        </w:tc>
        <w:tc>
          <w:tcPr>
            <w:tcW w:w="2591" w:type="dxa"/>
            <w:vAlign w:val="center"/>
          </w:tcPr>
          <w:p w14:paraId="7252D8EB" w14:textId="77777777" w:rsidR="00825D1F" w:rsidRPr="003C7A77" w:rsidRDefault="00825D1F" w:rsidP="00AF4824">
            <w:pPr>
              <w:pStyle w:val="af2"/>
              <w:widowControl/>
              <w:numPr>
                <w:ilvl w:val="0"/>
                <w:numId w:val="18"/>
              </w:numPr>
              <w:overflowPunct/>
              <w:spacing w:after="0"/>
              <w:ind w:left="0" w:firstLineChars="0" w:firstLine="57"/>
              <w:rPr>
                <w:rFonts w:ascii="Times New Roman" w:hAnsi="Times New Roman" w:cs="Times New Roman"/>
                <w:sz w:val="18"/>
              </w:rPr>
            </w:pPr>
            <w:r w:rsidRPr="003C7A77">
              <w:rPr>
                <w:rFonts w:ascii="Times New Roman" w:hAnsi="Times New Roman" w:cs="Times New Roman"/>
                <w:sz w:val="18"/>
              </w:rPr>
              <w:t>Required measurement type (such as CIR)</w:t>
            </w:r>
          </w:p>
        </w:tc>
        <w:tc>
          <w:tcPr>
            <w:tcW w:w="3221" w:type="dxa"/>
            <w:vAlign w:val="center"/>
          </w:tcPr>
          <w:p w14:paraId="6F58A36F" w14:textId="77777777" w:rsidR="00825D1F" w:rsidRPr="003C7A77" w:rsidRDefault="00825D1F" w:rsidP="00AF4824">
            <w:pPr>
              <w:pStyle w:val="af2"/>
              <w:widowControl/>
              <w:numPr>
                <w:ilvl w:val="0"/>
                <w:numId w:val="18"/>
              </w:numPr>
              <w:overflowPunct/>
              <w:spacing w:after="0"/>
              <w:ind w:left="0" w:firstLineChars="0" w:firstLine="57"/>
              <w:rPr>
                <w:rFonts w:ascii="Times New Roman" w:hAnsi="Times New Roman" w:cs="Times New Roman"/>
                <w:sz w:val="18"/>
              </w:rPr>
            </w:pPr>
            <w:r w:rsidRPr="003C7A77">
              <w:rPr>
                <w:rFonts w:ascii="Times New Roman" w:hAnsi="Times New Roman" w:cs="Times New Roman"/>
                <w:sz w:val="18"/>
              </w:rPr>
              <w:t>Measurement (such as CIR)</w:t>
            </w:r>
          </w:p>
        </w:tc>
      </w:tr>
      <w:tr w:rsidR="00825D1F" w14:paraId="61681F01" w14:textId="77777777" w:rsidTr="000255F6">
        <w:trPr>
          <w:trHeight w:val="852"/>
        </w:trPr>
        <w:tc>
          <w:tcPr>
            <w:tcW w:w="1555" w:type="dxa"/>
            <w:vMerge/>
            <w:vAlign w:val="center"/>
          </w:tcPr>
          <w:p w14:paraId="5136CBF3" w14:textId="77777777" w:rsidR="00825D1F" w:rsidRPr="005E02E9" w:rsidRDefault="00825D1F" w:rsidP="00C929FF">
            <w:pPr>
              <w:jc w:val="center"/>
              <w:rPr>
                <w:sz w:val="18"/>
              </w:rPr>
            </w:pPr>
          </w:p>
        </w:tc>
        <w:tc>
          <w:tcPr>
            <w:tcW w:w="1559" w:type="dxa"/>
            <w:vAlign w:val="center"/>
          </w:tcPr>
          <w:p w14:paraId="3E3B0A63" w14:textId="77777777" w:rsidR="00825D1F" w:rsidRPr="00A10197" w:rsidRDefault="00825D1F" w:rsidP="00C929FF">
            <w:pPr>
              <w:jc w:val="center"/>
              <w:rPr>
                <w:b/>
                <w:sz w:val="18"/>
              </w:rPr>
            </w:pPr>
            <w:r w:rsidRPr="00A10197">
              <w:rPr>
                <w:b/>
                <w:sz w:val="18"/>
              </w:rPr>
              <w:t>AI/ML assisted positioning</w:t>
            </w:r>
          </w:p>
        </w:tc>
        <w:tc>
          <w:tcPr>
            <w:tcW w:w="2591" w:type="dxa"/>
            <w:vAlign w:val="center"/>
          </w:tcPr>
          <w:p w14:paraId="7A0A3B06" w14:textId="77777777" w:rsidR="00825D1F" w:rsidRPr="003C7A77" w:rsidRDefault="00825D1F" w:rsidP="00AF4824">
            <w:pPr>
              <w:pStyle w:val="af2"/>
              <w:widowControl/>
              <w:numPr>
                <w:ilvl w:val="0"/>
                <w:numId w:val="18"/>
              </w:numPr>
              <w:overflowPunct/>
              <w:spacing w:after="0"/>
              <w:ind w:left="0" w:firstLineChars="0" w:firstLine="57"/>
              <w:rPr>
                <w:rFonts w:ascii="Times New Roman" w:hAnsi="Times New Roman" w:cs="Times New Roman"/>
                <w:sz w:val="18"/>
              </w:rPr>
            </w:pPr>
            <w:r w:rsidRPr="003C7A77">
              <w:rPr>
                <w:rFonts w:ascii="Times New Roman" w:hAnsi="Times New Roman" w:cs="Times New Roman"/>
                <w:sz w:val="18"/>
              </w:rPr>
              <w:t>Required measurement type (such as CIR)</w:t>
            </w:r>
          </w:p>
        </w:tc>
        <w:tc>
          <w:tcPr>
            <w:tcW w:w="3221" w:type="dxa"/>
            <w:vAlign w:val="center"/>
          </w:tcPr>
          <w:p w14:paraId="758744D2" w14:textId="77777777" w:rsidR="00825D1F" w:rsidRPr="003C7A77" w:rsidRDefault="00825D1F" w:rsidP="00AF4824">
            <w:pPr>
              <w:pStyle w:val="af2"/>
              <w:widowControl/>
              <w:numPr>
                <w:ilvl w:val="0"/>
                <w:numId w:val="18"/>
              </w:numPr>
              <w:overflowPunct/>
              <w:spacing w:after="0"/>
              <w:ind w:left="0" w:firstLineChars="0" w:firstLine="57"/>
              <w:rPr>
                <w:rFonts w:ascii="Times New Roman" w:hAnsi="Times New Roman" w:cs="Times New Roman"/>
                <w:sz w:val="18"/>
              </w:rPr>
            </w:pPr>
            <w:r w:rsidRPr="003C7A77">
              <w:rPr>
                <w:rFonts w:ascii="Times New Roman" w:hAnsi="Times New Roman" w:cs="Times New Roman"/>
                <w:sz w:val="18"/>
              </w:rPr>
              <w:t>Measurement (such as CIR)</w:t>
            </w:r>
          </w:p>
        </w:tc>
      </w:tr>
    </w:tbl>
    <w:p w14:paraId="1252586C" w14:textId="5A09C20F" w:rsidR="001909EC" w:rsidRDefault="001909EC" w:rsidP="00C5397A">
      <w:pPr>
        <w:rPr>
          <w:rFonts w:hint="eastAsia"/>
        </w:rPr>
      </w:pPr>
    </w:p>
    <w:p w14:paraId="2B5EC2F5" w14:textId="16ECF878" w:rsidR="00C5397A" w:rsidRPr="00C9538B" w:rsidRDefault="00C9538B" w:rsidP="00C5397A">
      <w:pPr>
        <w:pStyle w:val="proposal"/>
        <w:spacing w:before="120" w:after="120"/>
        <w:ind w:left="1134" w:hanging="1134"/>
        <w:rPr>
          <w:rFonts w:hint="eastAsia"/>
        </w:rPr>
      </w:pPr>
      <w:r>
        <w:t>Support to study detailed assistance</w:t>
      </w:r>
      <w:r w:rsidR="00011B67">
        <w:t xml:space="preserve"> </w:t>
      </w:r>
      <w:r w:rsidR="00011B67">
        <w:rPr>
          <w:rFonts w:hint="eastAsia"/>
        </w:rPr>
        <w:t>s</w:t>
      </w:r>
      <w:r w:rsidR="00011B67">
        <w:t>ignaling</w:t>
      </w:r>
      <w:r>
        <w:t xml:space="preserve"> configuration </w:t>
      </w:r>
      <w:r w:rsidR="00F41818">
        <w:t>when</w:t>
      </w:r>
      <w:r>
        <w:t xml:space="preserve"> the model management procedure for AI/ML based positioning is agreed.</w:t>
      </w:r>
      <w:bookmarkStart w:id="26" w:name="_GoBack"/>
      <w:bookmarkEnd w:id="26"/>
    </w:p>
    <w:p w14:paraId="1D1EB6AE" w14:textId="37BEA692" w:rsidR="009875C1" w:rsidRDefault="00AF286E" w:rsidP="00F2448F">
      <w:pPr>
        <w:pStyle w:val="title1"/>
      </w:pPr>
      <w:r w:rsidRPr="007D2DB0">
        <w:t>Conclusions</w:t>
      </w:r>
    </w:p>
    <w:p w14:paraId="6CD006C0" w14:textId="03AC527D" w:rsidR="00E72E19" w:rsidRDefault="00DB5779" w:rsidP="00F2448F">
      <w:pPr>
        <w:pStyle w:val="bullet2"/>
      </w:pPr>
      <w:r>
        <w:t xml:space="preserve">In this contribution, </w:t>
      </w:r>
      <w:r>
        <w:rPr>
          <w:rFonts w:hint="eastAsia"/>
        </w:rPr>
        <w:t>w</w:t>
      </w:r>
      <w:r w:rsidR="0073433E">
        <w:t xml:space="preserve">e </w:t>
      </w:r>
      <w:r>
        <w:rPr>
          <w:rFonts w:hint="eastAsia"/>
        </w:rPr>
        <w:t>discuss</w:t>
      </w:r>
      <w:r>
        <w:t xml:space="preserve"> </w:t>
      </w:r>
      <w:r w:rsidR="0073433E">
        <w:t>AI/ML based positioning accuracy enhancement</w:t>
      </w:r>
      <w:r>
        <w:t xml:space="preserve"> </w:t>
      </w:r>
      <w:r>
        <w:rPr>
          <w:rFonts w:hint="eastAsia"/>
        </w:rPr>
        <w:t>with</w:t>
      </w:r>
      <w:r>
        <w:t xml:space="preserve"> </w:t>
      </w:r>
      <w:r>
        <w:rPr>
          <w:rFonts w:hint="eastAsia"/>
        </w:rPr>
        <w:t>the</w:t>
      </w:r>
      <w:r>
        <w:t xml:space="preserve"> </w:t>
      </w:r>
      <w:r>
        <w:rPr>
          <w:rFonts w:hint="eastAsia"/>
        </w:rPr>
        <w:t>following</w:t>
      </w:r>
      <w:r w:rsidR="0073433E">
        <w:t xml:space="preserve"> observations and proposals.</w:t>
      </w:r>
    </w:p>
    <w:p w14:paraId="30F4C869" w14:textId="5B62E493" w:rsidR="0019017F" w:rsidRDefault="0019017F" w:rsidP="00AF4824">
      <w:pPr>
        <w:pStyle w:val="proposal"/>
        <w:numPr>
          <w:ilvl w:val="0"/>
          <w:numId w:val="17"/>
        </w:numPr>
        <w:spacing w:before="120" w:after="120"/>
        <w:ind w:left="1134" w:hanging="1134"/>
      </w:pPr>
      <w:r w:rsidRPr="000D1618">
        <w:t xml:space="preserve">Support time domain CIR as </w:t>
      </w:r>
      <w:r>
        <w:t>one</w:t>
      </w:r>
      <w:r w:rsidRPr="000D1618">
        <w:t xml:space="preserve"> model input for </w:t>
      </w:r>
      <w:r>
        <w:t xml:space="preserve">training of </w:t>
      </w:r>
      <w:r w:rsidRPr="000D1618">
        <w:t xml:space="preserve">AI/ML </w:t>
      </w:r>
      <w:r>
        <w:t>model for</w:t>
      </w:r>
      <w:r w:rsidRPr="000D1618">
        <w:t xml:space="preserve"> positioning</w:t>
      </w:r>
      <w:r>
        <w:t>.</w:t>
      </w:r>
    </w:p>
    <w:p w14:paraId="03715994" w14:textId="1DCEF42C" w:rsidR="008A612D" w:rsidRDefault="00741CDC" w:rsidP="00950EC2">
      <w:pPr>
        <w:pStyle w:val="proposal"/>
        <w:spacing w:before="120" w:after="120"/>
        <w:ind w:left="420"/>
      </w:pPr>
      <w:r>
        <w:t xml:space="preserve"> </w:t>
      </w:r>
      <w:r w:rsidR="008A612D">
        <w:t>At least the following three points of consensus should be reached for data collection:</w:t>
      </w:r>
    </w:p>
    <w:p w14:paraId="2E8635A5" w14:textId="77777777" w:rsidR="008A612D" w:rsidRPr="00205D08" w:rsidRDefault="008A612D" w:rsidP="008A612D">
      <w:pPr>
        <w:pStyle w:val="bullet1"/>
        <w:rPr>
          <w:b/>
        </w:rPr>
      </w:pPr>
      <w:r w:rsidRPr="00205D08">
        <w:rPr>
          <w:b/>
        </w:rPr>
        <w:t xml:space="preserve">When the entity conducting model training and data collection is not the same, collected data should be delivered from the data-collection entity to the model-training entity. </w:t>
      </w:r>
    </w:p>
    <w:p w14:paraId="6DC4BB3A" w14:textId="77777777" w:rsidR="008A612D" w:rsidRPr="00205D08" w:rsidRDefault="008A612D" w:rsidP="008A612D">
      <w:pPr>
        <w:pStyle w:val="bullet1"/>
        <w:rPr>
          <w:b/>
        </w:rPr>
      </w:pPr>
      <w:r w:rsidRPr="00205D08">
        <w:rPr>
          <w:b/>
        </w:rPr>
        <w:t>When there is no reciprocity between the uplink and downlink channels, downlink CIR should be measured and collected for downlink positioning</w:t>
      </w:r>
      <w:r>
        <w:rPr>
          <w:b/>
        </w:rPr>
        <w:t>,</w:t>
      </w:r>
      <w:r w:rsidRPr="00205D08">
        <w:rPr>
          <w:b/>
        </w:rPr>
        <w:t xml:space="preserve"> and vice versa. </w:t>
      </w:r>
    </w:p>
    <w:p w14:paraId="2F4F9A6E" w14:textId="77777777" w:rsidR="008A612D" w:rsidRDefault="008A612D" w:rsidP="008A612D">
      <w:pPr>
        <w:pStyle w:val="bullet1"/>
        <w:rPr>
          <w:b/>
        </w:rPr>
      </w:pPr>
      <w:r w:rsidRPr="00205D08">
        <w:rPr>
          <w:b/>
        </w:rPr>
        <w:t>Primary training label should be collected by UE-side, which can be pre-processed by other entities to generate new training label.</w:t>
      </w:r>
      <w:r w:rsidRPr="00205D08">
        <w:rPr>
          <w:rFonts w:hint="eastAsia"/>
          <w:b/>
        </w:rPr>
        <w:t xml:space="preserve"> </w:t>
      </w:r>
      <w:r w:rsidRPr="00205D08">
        <w:rPr>
          <w:b/>
        </w:rPr>
        <w:t xml:space="preserve">Training input could be collected by UE side or network side, which depends on downlink positioning or uplink positioning. </w:t>
      </w:r>
    </w:p>
    <w:p w14:paraId="7BE7B756" w14:textId="680FBF92" w:rsidR="008A612D" w:rsidRDefault="008A612D" w:rsidP="00AF4824">
      <w:pPr>
        <w:pStyle w:val="proposal"/>
        <w:numPr>
          <w:ilvl w:val="0"/>
          <w:numId w:val="17"/>
        </w:numPr>
        <w:spacing w:before="120" w:after="120"/>
        <w:ind w:left="1134" w:hanging="1134"/>
      </w:pPr>
      <w:r>
        <w:t>Some dedicated reference signals should be configured to support data collection if necessary, such as PRS configuration for downlink positioning and SRS configuration for uplink positioning.</w:t>
      </w:r>
    </w:p>
    <w:p w14:paraId="753DC198" w14:textId="23854CC2" w:rsidR="008A612D" w:rsidRDefault="008A612D" w:rsidP="00AF4824">
      <w:pPr>
        <w:pStyle w:val="proposal"/>
        <w:numPr>
          <w:ilvl w:val="0"/>
          <w:numId w:val="17"/>
        </w:numPr>
        <w:spacing w:before="120" w:after="120"/>
        <w:ind w:left="1134" w:hanging="1134"/>
      </w:pPr>
      <w:r>
        <w:t>Further study related assistance information at least consisting of RS configuration and data collection indication to support data collection.</w:t>
      </w:r>
    </w:p>
    <w:p w14:paraId="2F26CAE1" w14:textId="77777777" w:rsidR="00D3202E" w:rsidRDefault="00D3202E" w:rsidP="00AF4824">
      <w:pPr>
        <w:pStyle w:val="proposal"/>
        <w:numPr>
          <w:ilvl w:val="0"/>
          <w:numId w:val="17"/>
        </w:numPr>
        <w:spacing w:before="120" w:after="120"/>
        <w:ind w:left="1134" w:hanging="1134"/>
      </w:pPr>
      <w:r>
        <w:t>For ground truth collection, to improve the quality of labels, indicate the c</w:t>
      </w:r>
      <w:r w:rsidRPr="0019055F">
        <w:t xml:space="preserve">riteria </w:t>
      </w:r>
      <w:r>
        <w:rPr>
          <w:rFonts w:hint="eastAsia"/>
        </w:rPr>
        <w:t>or</w:t>
      </w:r>
      <w:r>
        <w:t xml:space="preserve"> requirement </w:t>
      </w:r>
      <w:r w:rsidRPr="0019055F">
        <w:t>for data label</w:t>
      </w:r>
      <w:r>
        <w:t>ing, such as discard</w:t>
      </w:r>
      <w:r>
        <w:rPr>
          <w:rFonts w:hint="eastAsia"/>
        </w:rPr>
        <w:t>ing</w:t>
      </w:r>
      <w:r>
        <w:t xml:space="preserve"> the training samples with low-confidence labels.</w:t>
      </w:r>
    </w:p>
    <w:p w14:paraId="4BDE6DCA" w14:textId="3F5869F9" w:rsidR="00D3202E" w:rsidRPr="00D3202E" w:rsidRDefault="00D3202E" w:rsidP="00AF4824">
      <w:pPr>
        <w:pStyle w:val="proposal"/>
        <w:numPr>
          <w:ilvl w:val="0"/>
          <w:numId w:val="17"/>
        </w:numPr>
        <w:spacing w:before="120" w:after="120"/>
        <w:ind w:left="1134" w:hanging="1134"/>
      </w:pPr>
      <w:r>
        <w:t>For measurement collection, at least measurement type and format should be indicated, depending on to model input.</w:t>
      </w:r>
    </w:p>
    <w:p w14:paraId="6C6CF08B" w14:textId="77777777" w:rsidR="00920A84" w:rsidRPr="00A8051F" w:rsidRDefault="00920A84" w:rsidP="00AF4824">
      <w:pPr>
        <w:pStyle w:val="proposal"/>
        <w:numPr>
          <w:ilvl w:val="0"/>
          <w:numId w:val="17"/>
        </w:numPr>
        <w:spacing w:before="120" w:after="120"/>
        <w:ind w:left="1134" w:hanging="1134"/>
      </w:pPr>
      <w:r>
        <w:t>Both PRUs and regular UEs can be used to perform data collection.</w:t>
      </w:r>
    </w:p>
    <w:p w14:paraId="2318DFB5" w14:textId="5F5FAAB5" w:rsidR="00920A84" w:rsidRPr="00920A84" w:rsidRDefault="00920A84" w:rsidP="00AF4824">
      <w:pPr>
        <w:pStyle w:val="proposal"/>
        <w:numPr>
          <w:ilvl w:val="0"/>
          <w:numId w:val="17"/>
        </w:numPr>
        <w:spacing w:before="120" w:after="120"/>
        <w:ind w:left="1134" w:hanging="1134"/>
      </w:pPr>
      <w:r>
        <w:t>F</w:t>
      </w:r>
      <w:r>
        <w:rPr>
          <w:rFonts w:hint="eastAsia"/>
        </w:rPr>
        <w:t>ur</w:t>
      </w:r>
      <w:r>
        <w:t xml:space="preserve">ther study the specification impact of data collection for semi-supervised learning. </w:t>
      </w:r>
    </w:p>
    <w:p w14:paraId="7CE18FC9" w14:textId="77777777" w:rsidR="008A612D" w:rsidRDefault="008A612D" w:rsidP="00AF4824">
      <w:pPr>
        <w:pStyle w:val="proposal"/>
        <w:numPr>
          <w:ilvl w:val="0"/>
          <w:numId w:val="17"/>
        </w:numPr>
        <w:spacing w:before="120" w:after="120"/>
        <w:ind w:left="1134" w:hanging="1134"/>
      </w:pPr>
      <w:r>
        <w:t>Real-time on-device m</w:t>
      </w:r>
      <w:r w:rsidRPr="00580640">
        <w:t xml:space="preserve">odel training with </w:t>
      </w:r>
      <w:r>
        <w:t>a large-scale</w:t>
      </w:r>
      <w:r w:rsidRPr="00580640">
        <w:t xml:space="preserve"> dataset should be avoided at UE side</w:t>
      </w:r>
      <w:r>
        <w:t xml:space="preserve">. </w:t>
      </w:r>
    </w:p>
    <w:p w14:paraId="3F35279E" w14:textId="57F9EF08" w:rsidR="008A612D" w:rsidRDefault="008A612D" w:rsidP="00AF4824">
      <w:pPr>
        <w:pStyle w:val="proposal"/>
        <w:numPr>
          <w:ilvl w:val="0"/>
          <w:numId w:val="17"/>
        </w:numPr>
        <w:spacing w:before="120" w:after="120"/>
        <w:ind w:left="1134" w:hanging="1134"/>
      </w:pPr>
      <w:r>
        <w:t xml:space="preserve">Other potential issues on data quality and terminal capability should be considered for data collection. </w:t>
      </w:r>
    </w:p>
    <w:p w14:paraId="7278A8FE" w14:textId="77777777" w:rsidR="00850D46" w:rsidRDefault="00850D46" w:rsidP="00AF4824">
      <w:pPr>
        <w:pStyle w:val="observation"/>
        <w:numPr>
          <w:ilvl w:val="0"/>
          <w:numId w:val="27"/>
        </w:numPr>
        <w:spacing w:before="120" w:after="120"/>
        <w:ind w:left="1134" w:hanging="1134"/>
      </w:pPr>
      <w:r>
        <w:t>Model transfer over air interface can be achieved with extremely low signaling overhead by combining small-parameter model design and advanced model quantization technologies.</w:t>
      </w:r>
    </w:p>
    <w:p w14:paraId="2A53F8B3" w14:textId="67CA9707" w:rsidR="00850D46" w:rsidRPr="000C07AB" w:rsidRDefault="00850D46" w:rsidP="00AF4824">
      <w:pPr>
        <w:pStyle w:val="proposal"/>
        <w:numPr>
          <w:ilvl w:val="0"/>
          <w:numId w:val="17"/>
        </w:numPr>
        <w:spacing w:before="120" w:after="120"/>
        <w:ind w:left="1134" w:hanging="1134"/>
      </w:pPr>
      <w:r>
        <w:t>Further study the overhead of model transfer, and support model transfer over air interface for AI/ML based positioning.</w:t>
      </w:r>
    </w:p>
    <w:p w14:paraId="2D44C6DD" w14:textId="77777777" w:rsidR="00850D46" w:rsidRDefault="00850D46" w:rsidP="00AF4824">
      <w:pPr>
        <w:pStyle w:val="proposal"/>
        <w:numPr>
          <w:ilvl w:val="0"/>
          <w:numId w:val="17"/>
        </w:numPr>
        <w:spacing w:before="120" w:after="120"/>
        <w:ind w:left="1134" w:hanging="1134"/>
      </w:pPr>
      <w:r w:rsidRPr="003248AB">
        <w:t>For the case where model is developed at network side and deployed at UE side, network side should transfer the model information to the target UE.</w:t>
      </w:r>
    </w:p>
    <w:p w14:paraId="3BCD31EB" w14:textId="7F35FE0A" w:rsidR="008A5F23" w:rsidRPr="008A5F23" w:rsidRDefault="008A5F23" w:rsidP="00AF4824">
      <w:pPr>
        <w:pStyle w:val="proposal"/>
        <w:numPr>
          <w:ilvl w:val="0"/>
          <w:numId w:val="17"/>
        </w:numPr>
        <w:tabs>
          <w:tab w:val="left" w:pos="1134"/>
        </w:tabs>
        <w:spacing w:before="120" w:after="120"/>
        <w:ind w:left="1134" w:hanging="1134"/>
      </w:pPr>
      <w:r>
        <w:t xml:space="preserve">Model information should contain meta-information indicating </w:t>
      </w:r>
      <w:r w:rsidR="00ED61A6">
        <w:t xml:space="preserve">model capability and </w:t>
      </w:r>
      <w:r>
        <w:t>the physical and network environment or condition under which the model is suitable for operation</w:t>
      </w:r>
      <w:r w:rsidRPr="00A33E6C">
        <w:t>.</w:t>
      </w:r>
    </w:p>
    <w:p w14:paraId="733276C1" w14:textId="736FF1B7" w:rsidR="0019017F" w:rsidRDefault="0019017F" w:rsidP="00AF4824">
      <w:pPr>
        <w:pStyle w:val="proposal"/>
        <w:numPr>
          <w:ilvl w:val="0"/>
          <w:numId w:val="17"/>
        </w:numPr>
        <w:spacing w:before="120" w:after="120"/>
        <w:ind w:left="1134" w:hanging="1134"/>
      </w:pPr>
      <w:r>
        <w:lastRenderedPageBreak/>
        <w:t>The process of model activation and deactivation is needed to flexibly control</w:t>
      </w:r>
      <w:r w:rsidRPr="0070419F">
        <w:t xml:space="preserve"> </w:t>
      </w:r>
      <w:r>
        <w:t xml:space="preserve">the </w:t>
      </w:r>
      <w:r w:rsidRPr="0070419F">
        <w:t>model's</w:t>
      </w:r>
      <w:r>
        <w:t xml:space="preserve"> lifecycle</w:t>
      </w:r>
      <w:r w:rsidR="00985736">
        <w:t xml:space="preserve">, so as to </w:t>
      </w:r>
      <w:r>
        <w:t>ensure positioning performance.</w:t>
      </w:r>
    </w:p>
    <w:p w14:paraId="0346134A" w14:textId="0E30829E" w:rsidR="0019017F" w:rsidRDefault="0019017F" w:rsidP="00AF4824">
      <w:pPr>
        <w:pStyle w:val="proposal"/>
        <w:numPr>
          <w:ilvl w:val="0"/>
          <w:numId w:val="17"/>
        </w:numPr>
        <w:spacing w:before="120" w:after="120"/>
        <w:ind w:left="1134" w:hanging="1134"/>
      </w:pPr>
      <w:r>
        <w:t xml:space="preserve">Network side could send a model selection instruction to instruct the target UE to select a suitable model from the model pool, when the current model does not work well. </w:t>
      </w:r>
    </w:p>
    <w:p w14:paraId="52CBD17B" w14:textId="43D98F1A" w:rsidR="009D7C77" w:rsidRDefault="009D7C77" w:rsidP="00AF4824">
      <w:pPr>
        <w:pStyle w:val="proposal"/>
        <w:numPr>
          <w:ilvl w:val="0"/>
          <w:numId w:val="17"/>
        </w:numPr>
        <w:spacing w:before="120" w:after="120"/>
        <w:ind w:left="1134" w:hanging="1134"/>
      </w:pPr>
      <w:r>
        <w:t xml:space="preserve">Model monitoring can be achieved based on the following </w:t>
      </w:r>
      <w:r w:rsidR="00CC3344">
        <w:t>ideas</w:t>
      </w:r>
      <w:r>
        <w:t>.</w:t>
      </w:r>
    </w:p>
    <w:p w14:paraId="703046C1" w14:textId="77777777" w:rsidR="009D7C77" w:rsidRDefault="009D7C77" w:rsidP="00AF4824">
      <w:pPr>
        <w:pStyle w:val="proposal"/>
        <w:numPr>
          <w:ilvl w:val="1"/>
          <w:numId w:val="17"/>
        </w:numPr>
        <w:spacing w:before="120" w:after="120"/>
      </w:pPr>
      <w:r>
        <w:t>Monitor covariate (input) shift</w:t>
      </w:r>
    </w:p>
    <w:p w14:paraId="760FAF7A" w14:textId="355D0C4A" w:rsidR="009D7C77" w:rsidRPr="000C07AB" w:rsidRDefault="009D7C77" w:rsidP="00AF4824">
      <w:pPr>
        <w:pStyle w:val="proposal"/>
        <w:numPr>
          <w:ilvl w:val="1"/>
          <w:numId w:val="17"/>
        </w:numPr>
        <w:spacing w:before="120" w:after="120"/>
      </w:pPr>
      <w:r>
        <w:t>Monitor concept (translation)shift</w:t>
      </w:r>
    </w:p>
    <w:p w14:paraId="3A916E78" w14:textId="0ADAD3D9" w:rsidR="003C43BB" w:rsidRPr="000C07AB" w:rsidRDefault="00E734E8" w:rsidP="00AF4824">
      <w:pPr>
        <w:pStyle w:val="proposal"/>
        <w:numPr>
          <w:ilvl w:val="0"/>
          <w:numId w:val="17"/>
        </w:numPr>
        <w:spacing w:before="120" w:after="120"/>
        <w:ind w:left="1134" w:hanging="1134"/>
      </w:pPr>
      <w:r>
        <w:t xml:space="preserve">Study specific model monitoring schemes and their specification impacts for both model </w:t>
      </w:r>
      <w:proofErr w:type="gramStart"/>
      <w:r>
        <w:t>input based</w:t>
      </w:r>
      <w:proofErr w:type="gramEnd"/>
      <w:r>
        <w:t xml:space="preserve"> model monitoring and model output based model monitoring.</w:t>
      </w:r>
    </w:p>
    <w:p w14:paraId="0570C913" w14:textId="77777777" w:rsidR="00C10575" w:rsidRPr="00084FF6" w:rsidRDefault="00C10575" w:rsidP="00C10575">
      <w:pPr>
        <w:pStyle w:val="proposal"/>
        <w:spacing w:before="120" w:after="120"/>
        <w:ind w:left="1134" w:hanging="1134"/>
      </w:pPr>
      <w:r>
        <w:t xml:space="preserve">The assistance information from network side is required to support model monitoring at UE side. </w:t>
      </w:r>
    </w:p>
    <w:p w14:paraId="52DE9B0B" w14:textId="77777777" w:rsidR="00C10575" w:rsidRDefault="00C10575" w:rsidP="00C10575">
      <w:pPr>
        <w:pStyle w:val="proposal"/>
        <w:spacing w:before="120" w:after="120"/>
        <w:ind w:left="1134" w:hanging="1134"/>
      </w:pPr>
      <w:r>
        <w:t>The assistance</w:t>
      </w:r>
      <w:r w:rsidRPr="008000D8">
        <w:t xml:space="preserve"> </w:t>
      </w:r>
      <w:r>
        <w:t>i</w:t>
      </w:r>
      <w:r w:rsidRPr="008000D8">
        <w:t>nformation</w:t>
      </w:r>
      <w:r>
        <w:t xml:space="preserve"> from UE side is required to support model monitoring at network side.</w:t>
      </w:r>
    </w:p>
    <w:p w14:paraId="40EED73A" w14:textId="77777777" w:rsidR="00C10575" w:rsidRDefault="00C10575" w:rsidP="00C10575">
      <w:pPr>
        <w:pStyle w:val="proposal"/>
        <w:spacing w:before="120" w:after="120"/>
        <w:ind w:left="1134" w:hanging="1134"/>
      </w:pPr>
      <w:r>
        <w:t xml:space="preserve">Further study applicable </w:t>
      </w:r>
      <w:proofErr w:type="gramStart"/>
      <w:r>
        <w:t>condition based</w:t>
      </w:r>
      <w:proofErr w:type="gramEnd"/>
      <w:r>
        <w:t xml:space="preserve"> model monitoring schemes, such as</w:t>
      </w:r>
    </w:p>
    <w:p w14:paraId="25C3AAEE" w14:textId="77777777" w:rsidR="00C10575" w:rsidRPr="00950EC2" w:rsidRDefault="00C10575" w:rsidP="00C10575">
      <w:pPr>
        <w:pStyle w:val="bullet1"/>
        <w:numPr>
          <w:ilvl w:val="1"/>
          <w:numId w:val="8"/>
        </w:numPr>
        <w:rPr>
          <w:b/>
        </w:rPr>
      </w:pPr>
      <w:r w:rsidRPr="00950EC2">
        <w:rPr>
          <w:b/>
        </w:rPr>
        <w:t>Environment monitoring, such as by visual sensors deployed at factories.</w:t>
      </w:r>
    </w:p>
    <w:p w14:paraId="5E8144A6" w14:textId="77777777" w:rsidR="00C10575" w:rsidRPr="00950EC2" w:rsidRDefault="00C10575" w:rsidP="00C10575">
      <w:pPr>
        <w:pStyle w:val="bullet1"/>
        <w:numPr>
          <w:ilvl w:val="1"/>
          <w:numId w:val="8"/>
        </w:numPr>
        <w:rPr>
          <w:b/>
        </w:rPr>
      </w:pPr>
      <w:r w:rsidRPr="00950EC2">
        <w:rPr>
          <w:b/>
        </w:rPr>
        <w:t>RS configuration matching</w:t>
      </w:r>
    </w:p>
    <w:p w14:paraId="20338C7E" w14:textId="77777777" w:rsidR="00C10575" w:rsidRPr="00741CDC" w:rsidRDefault="00C10575" w:rsidP="00C10575">
      <w:pPr>
        <w:pStyle w:val="proposal"/>
        <w:spacing w:before="120" w:after="120"/>
        <w:ind w:left="1134" w:hanging="1134"/>
      </w:pPr>
      <w:r>
        <w:t>Dedicated reference signals may be required to obtain performance metrics so as to support model monitoring.</w:t>
      </w:r>
    </w:p>
    <w:p w14:paraId="74A17EBC" w14:textId="77777777" w:rsidR="00C10575" w:rsidRPr="00FF0CEE" w:rsidRDefault="00C10575" w:rsidP="00C10575">
      <w:pPr>
        <w:pStyle w:val="proposal"/>
        <w:spacing w:before="120" w:after="120"/>
        <w:ind w:left="1134" w:hanging="1134"/>
      </w:pPr>
      <w:r>
        <w:t>Study</w:t>
      </w:r>
      <w:r w:rsidRPr="00FF0CEE">
        <w:t xml:space="preserve"> specific model monitoring </w:t>
      </w:r>
      <w:r>
        <w:t>schemes</w:t>
      </w:r>
      <w:r w:rsidRPr="00FF0CEE">
        <w:t>,</w:t>
      </w:r>
      <w:r>
        <w:t xml:space="preserve"> and</w:t>
      </w:r>
      <w:r w:rsidRPr="00FF0CEE">
        <w:t xml:space="preserve"> at least </w:t>
      </w:r>
      <w:r>
        <w:t xml:space="preserve">the KPI of </w:t>
      </w:r>
      <w:r w:rsidRPr="00FF0CEE">
        <w:t>accuracy and relevance</w:t>
      </w:r>
      <w:r>
        <w:t xml:space="preserve"> </w:t>
      </w:r>
      <w:r w:rsidRPr="00FF0CEE">
        <w:t xml:space="preserve">should be considered </w:t>
      </w:r>
      <w:r>
        <w:t>as a start point.</w:t>
      </w:r>
    </w:p>
    <w:p w14:paraId="7287DEA4" w14:textId="77777777" w:rsidR="00C10575" w:rsidRPr="000C27E9" w:rsidRDefault="00C10575" w:rsidP="00C10575">
      <w:pPr>
        <w:pStyle w:val="proposal"/>
        <w:spacing w:before="120" w:after="120"/>
        <w:ind w:left="1134" w:hanging="1134"/>
      </w:pPr>
      <w:r>
        <w:t>Under the general model monitoring framework, the further analysis of specific specification impact on model monitoring should be case-by-case, such as assistance information and performance metric.</w:t>
      </w:r>
    </w:p>
    <w:p w14:paraId="7E42547F" w14:textId="77777777" w:rsidR="00C10575" w:rsidRPr="00A349D9" w:rsidRDefault="00C10575" w:rsidP="00C10575">
      <w:pPr>
        <w:pStyle w:val="proposal"/>
        <w:spacing w:before="120" w:after="120"/>
        <w:ind w:left="1134" w:hanging="1134"/>
      </w:pPr>
      <w:r>
        <w:t xml:space="preserve">Further study specification impact of the shift detection of dominant feature </w:t>
      </w:r>
      <w:proofErr w:type="gramStart"/>
      <w:r>
        <w:t>distribution based</w:t>
      </w:r>
      <w:proofErr w:type="gramEnd"/>
      <w:r>
        <w:t xml:space="preserve"> model monitoring.</w:t>
      </w:r>
    </w:p>
    <w:p w14:paraId="51B080A6" w14:textId="77777777" w:rsidR="00C10575" w:rsidRPr="00CC1630" w:rsidRDefault="00C10575" w:rsidP="00C10575">
      <w:pPr>
        <w:pStyle w:val="proposal"/>
        <w:spacing w:before="120" w:after="120"/>
        <w:ind w:left="1134" w:hanging="1134"/>
      </w:pPr>
      <w:r>
        <w:t xml:space="preserve">Further study specification impact of AI/ML based adversarial </w:t>
      </w:r>
      <w:proofErr w:type="gramStart"/>
      <w:r>
        <w:t>validation based</w:t>
      </w:r>
      <w:proofErr w:type="gramEnd"/>
      <w:r>
        <w:t xml:space="preserve"> model monitoring.</w:t>
      </w:r>
    </w:p>
    <w:p w14:paraId="7B444B86" w14:textId="77777777" w:rsidR="00C10575" w:rsidRPr="005A65C8" w:rsidRDefault="00C10575" w:rsidP="00C10575">
      <w:pPr>
        <w:pStyle w:val="proposal"/>
        <w:spacing w:before="120" w:after="120"/>
        <w:ind w:left="1134" w:hanging="1134"/>
      </w:pPr>
      <w:r>
        <w:t>Further study specification impact of AI/ML based out-of-distribution based model monitoring.</w:t>
      </w:r>
    </w:p>
    <w:p w14:paraId="0612511D" w14:textId="77777777" w:rsidR="00C10575" w:rsidRPr="00DC029E" w:rsidRDefault="00C10575" w:rsidP="00C10575">
      <w:pPr>
        <w:pStyle w:val="proposal"/>
        <w:spacing w:before="120" w:after="120"/>
        <w:ind w:left="1134" w:hanging="1134"/>
      </w:pPr>
      <w:r>
        <w:t xml:space="preserve">The main specification impact of ground truth </w:t>
      </w:r>
      <w:proofErr w:type="gramStart"/>
      <w:r>
        <w:t>label based</w:t>
      </w:r>
      <w:proofErr w:type="gramEnd"/>
      <w:r>
        <w:t xml:space="preserve"> model monitoring is the procedure of collecting the samples with ground truth labels, which can be divided into the scope of data collection</w:t>
      </w:r>
    </w:p>
    <w:p w14:paraId="07BE7BB6" w14:textId="77777777" w:rsidR="00C10575" w:rsidRPr="00762311" w:rsidRDefault="00C10575" w:rsidP="00C10575">
      <w:pPr>
        <w:pStyle w:val="proposal"/>
        <w:spacing w:before="120" w:after="120"/>
        <w:ind w:left="1134" w:hanging="1134"/>
      </w:pPr>
      <w:r>
        <w:t>Further study specification impact of motion sensors assisted model monitoring considering the UE privacy.</w:t>
      </w:r>
    </w:p>
    <w:p w14:paraId="2C02E0A4" w14:textId="7BDA1018" w:rsidR="00C10575" w:rsidRPr="00C10575" w:rsidRDefault="00C10575" w:rsidP="00C10575">
      <w:pPr>
        <w:pStyle w:val="proposal"/>
        <w:spacing w:before="120" w:after="120"/>
        <w:ind w:left="1134" w:hanging="1134"/>
      </w:pPr>
      <w:r>
        <w:t>Further study specification impact of self-monitoring for AI/ML assisted positioning.</w:t>
      </w:r>
    </w:p>
    <w:p w14:paraId="0939745D" w14:textId="77777777" w:rsidR="0019017F" w:rsidRPr="00580640" w:rsidRDefault="0019017F" w:rsidP="00AF4824">
      <w:pPr>
        <w:pStyle w:val="proposal"/>
        <w:numPr>
          <w:ilvl w:val="0"/>
          <w:numId w:val="17"/>
        </w:numPr>
        <w:spacing w:before="120" w:after="120"/>
        <w:ind w:left="1134" w:hanging="1134"/>
      </w:pPr>
      <w:r w:rsidRPr="00580640">
        <w:rPr>
          <w:rFonts w:hint="eastAsia"/>
        </w:rPr>
        <w:t>W</w:t>
      </w:r>
      <w:r w:rsidRPr="00580640">
        <w:t xml:space="preserve">hen fine-tuning is conducted at UE side, </w:t>
      </w:r>
      <w:r w:rsidRPr="00580640">
        <w:rPr>
          <w:rFonts w:hint="eastAsia"/>
        </w:rPr>
        <w:t>U</w:t>
      </w:r>
      <w:r w:rsidRPr="00580640">
        <w:t>E capability corresponding to fine-tuning is required.</w:t>
      </w:r>
    </w:p>
    <w:p w14:paraId="7C31C502" w14:textId="77777777" w:rsidR="0019017F" w:rsidRPr="00580640" w:rsidRDefault="0019017F" w:rsidP="00AF4824">
      <w:pPr>
        <w:pStyle w:val="proposal"/>
        <w:numPr>
          <w:ilvl w:val="0"/>
          <w:numId w:val="17"/>
        </w:numPr>
        <w:spacing w:before="120" w:after="120"/>
        <w:ind w:left="1134" w:hanging="1134"/>
      </w:pPr>
      <w:r>
        <w:t>To enable</w:t>
      </w:r>
      <w:r w:rsidRPr="00580640">
        <w:t xml:space="preserve"> model fine-tuning</w:t>
      </w:r>
      <w:r>
        <w:t xml:space="preserve"> when AI/ML model inference is at UE side</w:t>
      </w:r>
      <w:r w:rsidRPr="00580640">
        <w:t xml:space="preserve">, </w:t>
      </w:r>
      <w:r>
        <w:t xml:space="preserve">support </w:t>
      </w:r>
      <w:r w:rsidRPr="00580640">
        <w:t>assistance information to the target UE about pre-trained model and training configuration.</w:t>
      </w:r>
    </w:p>
    <w:p w14:paraId="217334D7" w14:textId="58A98AEA" w:rsidR="0019017F" w:rsidRDefault="0019017F" w:rsidP="00AF4824">
      <w:pPr>
        <w:pStyle w:val="proposal"/>
        <w:numPr>
          <w:ilvl w:val="0"/>
          <w:numId w:val="17"/>
        </w:numPr>
        <w:spacing w:before="120" w:after="120"/>
        <w:ind w:left="1134" w:hanging="1134"/>
      </w:pPr>
      <w:r w:rsidRPr="00580640">
        <w:t xml:space="preserve">Training data collection request </w:t>
      </w:r>
      <w:r>
        <w:t xml:space="preserve">for model fine-tuning </w:t>
      </w:r>
      <w:r w:rsidRPr="00580640">
        <w:t>and feedback from the target UE is required to support model fine-tuning at network side.</w:t>
      </w:r>
    </w:p>
    <w:p w14:paraId="7AFAB31A" w14:textId="7386006D" w:rsidR="00BA7B2B" w:rsidRPr="00BA7B2B" w:rsidRDefault="00BA7B2B" w:rsidP="00AF4824">
      <w:pPr>
        <w:pStyle w:val="proposal"/>
        <w:numPr>
          <w:ilvl w:val="0"/>
          <w:numId w:val="17"/>
        </w:numPr>
        <w:spacing w:before="120" w:after="120"/>
        <w:ind w:left="1134" w:hanging="1134"/>
      </w:pPr>
      <w:r w:rsidRPr="00863906">
        <w:t>The</w:t>
      </w:r>
      <w:r>
        <w:t xml:space="preserve"> result of model monitoring </w:t>
      </w:r>
      <w:r w:rsidRPr="00863906">
        <w:t>and the achievability of model updat</w:t>
      </w:r>
      <w:r>
        <w:t>ing</w:t>
      </w:r>
      <w:r w:rsidRPr="00863906">
        <w:t xml:space="preserve"> should be </w:t>
      </w:r>
      <w:r>
        <w:t xml:space="preserve">jointly </w:t>
      </w:r>
      <w:r w:rsidRPr="00863906">
        <w:t>considered</w:t>
      </w:r>
      <w:r>
        <w:t xml:space="preserve"> as the condition of model updating</w:t>
      </w:r>
      <w:r w:rsidRPr="00580640">
        <w:t>.</w:t>
      </w:r>
    </w:p>
    <w:p w14:paraId="1CEAD5CC" w14:textId="77777777" w:rsidR="0019017F" w:rsidRDefault="0019017F" w:rsidP="00AF4824">
      <w:pPr>
        <w:pStyle w:val="proposal"/>
        <w:numPr>
          <w:ilvl w:val="0"/>
          <w:numId w:val="17"/>
        </w:numPr>
        <w:spacing w:before="120" w:after="120"/>
        <w:ind w:left="1134" w:hanging="1134"/>
      </w:pPr>
      <w:r w:rsidRPr="000D1618">
        <w:t xml:space="preserve">Support time domain CIR as </w:t>
      </w:r>
      <w:r>
        <w:t>one</w:t>
      </w:r>
      <w:r w:rsidRPr="000D1618">
        <w:t xml:space="preserve"> model input for AI/ML </w:t>
      </w:r>
      <w:r>
        <w:t>based</w:t>
      </w:r>
      <w:r w:rsidRPr="000D1618">
        <w:t xml:space="preserve"> positioning</w:t>
      </w:r>
      <w:r>
        <w:t>.</w:t>
      </w:r>
    </w:p>
    <w:p w14:paraId="34A04AE8" w14:textId="77777777" w:rsidR="0019017F" w:rsidRPr="00580640" w:rsidRDefault="0019017F" w:rsidP="00AF4824">
      <w:pPr>
        <w:pStyle w:val="proposal"/>
        <w:numPr>
          <w:ilvl w:val="0"/>
          <w:numId w:val="17"/>
        </w:numPr>
        <w:spacing w:before="120" w:after="120"/>
        <w:ind w:left="1134" w:hanging="1134"/>
      </w:pPr>
      <w:r w:rsidRPr="00580640">
        <w:t xml:space="preserve">For direct AI/ML positioning, when model inference is at network side, request to and feedback from the target UE of the necessary measurement (e.g., as the input to </w:t>
      </w:r>
      <w:r>
        <w:t xml:space="preserve">the </w:t>
      </w:r>
      <w:r w:rsidRPr="00580640">
        <w:t>AI/ML model) for model inference is needed.</w:t>
      </w:r>
    </w:p>
    <w:p w14:paraId="33EF5AC2" w14:textId="77777777" w:rsidR="0019017F" w:rsidRPr="00655354" w:rsidRDefault="0019017F" w:rsidP="00AF4824">
      <w:pPr>
        <w:pStyle w:val="proposal"/>
        <w:numPr>
          <w:ilvl w:val="0"/>
          <w:numId w:val="17"/>
        </w:numPr>
        <w:spacing w:before="120" w:after="120"/>
        <w:ind w:left="1134" w:hanging="1134"/>
      </w:pPr>
      <w:r w:rsidRPr="00655354">
        <w:t>For AI/ML assisted &amp; UE assisted positioning, support the target UE to report the output of AI/ML model inference (intermediate feature for positioning) when model inference is at UE side.</w:t>
      </w:r>
    </w:p>
    <w:p w14:paraId="71E75370" w14:textId="77777777" w:rsidR="0097765C" w:rsidRDefault="0097765C" w:rsidP="00AF4824">
      <w:pPr>
        <w:pStyle w:val="proposal"/>
        <w:numPr>
          <w:ilvl w:val="0"/>
          <w:numId w:val="17"/>
        </w:numPr>
        <w:spacing w:before="120" w:after="120"/>
        <w:ind w:left="1134" w:hanging="1134"/>
      </w:pPr>
      <w:r w:rsidRPr="00580640">
        <w:lastRenderedPageBreak/>
        <w:t xml:space="preserve">For AI/ML assisted positioning, when model inference is at network side, request to and feedback from the target UE of the necessary measurement (e.g., as the input to </w:t>
      </w:r>
      <w:r>
        <w:t xml:space="preserve">the </w:t>
      </w:r>
      <w:r w:rsidRPr="00580640">
        <w:t>AI/ML model) for model inference is needed.</w:t>
      </w:r>
    </w:p>
    <w:p w14:paraId="5278F37C" w14:textId="4D1429FC" w:rsidR="0097765C" w:rsidRDefault="0097765C" w:rsidP="00AF4824">
      <w:pPr>
        <w:pStyle w:val="proposal"/>
        <w:numPr>
          <w:ilvl w:val="0"/>
          <w:numId w:val="17"/>
        </w:numPr>
        <w:spacing w:before="120" w:after="120"/>
        <w:ind w:left="1134" w:hanging="1134"/>
      </w:pPr>
      <w:r>
        <w:t xml:space="preserve">TRP-related information, such as encoded TRP ID and TPR’s location, should be incorporated into the model input for </w:t>
      </w:r>
      <w:r w:rsidR="00F32AB4">
        <w:t>Construction</w:t>
      </w:r>
      <w:r>
        <w:t xml:space="preserve"> 2 (Single model, same TRP for N model) of AI/ML assisted positioning without additional signaling overhead.</w:t>
      </w:r>
    </w:p>
    <w:p w14:paraId="0521C95F" w14:textId="199B80D1" w:rsidR="0097765C" w:rsidRDefault="0097765C" w:rsidP="00AF4824">
      <w:pPr>
        <w:pStyle w:val="proposal"/>
        <w:numPr>
          <w:ilvl w:val="0"/>
          <w:numId w:val="17"/>
        </w:numPr>
        <w:spacing w:before="120" w:after="120"/>
        <w:ind w:left="1134" w:hanging="1134"/>
      </w:pPr>
      <w:r>
        <w:t xml:space="preserve">For </w:t>
      </w:r>
      <w:r w:rsidR="00F32AB4">
        <w:t>Construction</w:t>
      </w:r>
      <w:r>
        <w:t xml:space="preserve"> 1 (single TRP, N model for N TRPs), uplink positioning should be </w:t>
      </w:r>
      <w:r>
        <w:rPr>
          <w:rFonts w:hint="eastAsia"/>
        </w:rPr>
        <w:t>pri</w:t>
      </w:r>
      <w:r>
        <w:t xml:space="preserve">marily considered, and AI/ML models should be deployed at </w:t>
      </w:r>
      <w:proofErr w:type="spellStart"/>
      <w:r>
        <w:t>gNB</w:t>
      </w:r>
      <w:proofErr w:type="spellEnd"/>
      <w:r>
        <w:t xml:space="preserve"> side.</w:t>
      </w:r>
    </w:p>
    <w:p w14:paraId="7C36F582" w14:textId="7DA98459" w:rsidR="0097765C" w:rsidRDefault="0097765C" w:rsidP="00AF4824">
      <w:pPr>
        <w:pStyle w:val="proposal"/>
        <w:numPr>
          <w:ilvl w:val="0"/>
          <w:numId w:val="17"/>
        </w:numPr>
        <w:spacing w:before="120" w:after="120"/>
        <w:ind w:left="1134" w:hanging="1134"/>
      </w:pPr>
      <w:r>
        <w:t xml:space="preserve">For </w:t>
      </w:r>
      <w:r w:rsidR="00F32AB4">
        <w:t>Construction</w:t>
      </w:r>
      <w:r>
        <w:t xml:space="preserve"> 2 (single TRP, same model for N TRPs), downlink positioning should be primarily considered, and AI/ML model should be deployed at UE side.</w:t>
      </w:r>
    </w:p>
    <w:p w14:paraId="75F92402" w14:textId="6B4753E6" w:rsidR="0097765C" w:rsidRPr="0097765C" w:rsidRDefault="0097765C" w:rsidP="00AF4824">
      <w:pPr>
        <w:pStyle w:val="proposal"/>
        <w:numPr>
          <w:ilvl w:val="0"/>
          <w:numId w:val="17"/>
        </w:numPr>
        <w:spacing w:before="120" w:after="120"/>
        <w:ind w:left="1134" w:hanging="1134"/>
      </w:pPr>
      <w:r>
        <w:rPr>
          <w:rFonts w:hint="eastAsia"/>
        </w:rPr>
        <w:t>F</w:t>
      </w:r>
      <w:r>
        <w:t xml:space="preserve">or </w:t>
      </w:r>
      <w:r w:rsidR="00F32AB4">
        <w:t>Construction</w:t>
      </w:r>
      <w:r>
        <w:t xml:space="preserve"> 3 (Multi-TRP, one model for N TRPs), uplink positioning should be primarily considered, and AI/ML model should be deployed at LMF side.</w:t>
      </w:r>
    </w:p>
    <w:p w14:paraId="0D7DA798" w14:textId="59B2AF2B" w:rsidR="0019017F" w:rsidRDefault="0019017F" w:rsidP="00AF4824">
      <w:pPr>
        <w:pStyle w:val="proposal"/>
        <w:numPr>
          <w:ilvl w:val="0"/>
          <w:numId w:val="17"/>
        </w:numPr>
        <w:spacing w:before="120" w:after="120"/>
        <w:ind w:left="1134" w:hanging="1134"/>
      </w:pPr>
      <w:r>
        <w:t>A general model management procedure should be specially studied for AI/ML based positioning accuracy enhancement.</w:t>
      </w:r>
    </w:p>
    <w:p w14:paraId="7AC75D88" w14:textId="2F9506FB" w:rsidR="0073433E" w:rsidRPr="009875C1" w:rsidRDefault="00CF5028" w:rsidP="00AF4824">
      <w:pPr>
        <w:pStyle w:val="proposal"/>
        <w:numPr>
          <w:ilvl w:val="0"/>
          <w:numId w:val="17"/>
        </w:numPr>
        <w:spacing w:before="120" w:after="120"/>
        <w:ind w:left="1134" w:hanging="1134"/>
      </w:pPr>
      <w:r>
        <w:t xml:space="preserve">Support to study </w:t>
      </w:r>
      <w:r w:rsidR="00F41818">
        <w:t xml:space="preserve">the </w:t>
      </w:r>
      <w:r>
        <w:t xml:space="preserve">detailed assistance </w:t>
      </w:r>
      <w:r w:rsidR="00011B67">
        <w:t xml:space="preserve">signaling </w:t>
      </w:r>
      <w:r>
        <w:t xml:space="preserve">configuration </w:t>
      </w:r>
      <w:r w:rsidR="00F41818">
        <w:t>when</w:t>
      </w:r>
      <w:r>
        <w:t xml:space="preserve"> the model management procedure for AI/ML based positioning is agreed.</w:t>
      </w:r>
    </w:p>
    <w:p w14:paraId="0C8B30A5" w14:textId="3C823D3E" w:rsidR="00F03AEB" w:rsidRPr="007D2DB0" w:rsidRDefault="00F03AEB" w:rsidP="00F2448F">
      <w:pPr>
        <w:pStyle w:val="titlereference"/>
        <w:rPr>
          <w:bCs/>
        </w:rPr>
      </w:pPr>
      <w:r w:rsidRPr="007D2DB0">
        <w:t>References</w:t>
      </w:r>
    </w:p>
    <w:p w14:paraId="0655BB5B" w14:textId="77777777" w:rsidR="00CC30EF" w:rsidRDefault="00CC30EF" w:rsidP="00CC30EF">
      <w:pPr>
        <w:pStyle w:val="references"/>
      </w:pPr>
      <w:bookmarkStart w:id="27" w:name="_Ref101275111"/>
      <w:bookmarkEnd w:id="1"/>
      <w:bookmarkEnd w:id="2"/>
      <w:r>
        <w:rPr>
          <w:rFonts w:hint="eastAsia"/>
        </w:rPr>
        <w:t>3</w:t>
      </w:r>
      <w:r>
        <w:t>GPP RP-213599, “New SI: Study on Artificial Intelligence (AI)/Machine Learning (ML) for NR Air Interface”,  #94e, Dec.6-17, 2021.</w:t>
      </w:r>
      <w:bookmarkEnd w:id="27"/>
    </w:p>
    <w:p w14:paraId="35DAC75C" w14:textId="587BF615" w:rsidR="00C94178" w:rsidRDefault="004E38F6" w:rsidP="00FA448D">
      <w:pPr>
        <w:pStyle w:val="references"/>
      </w:pPr>
      <w:bookmarkStart w:id="28" w:name="_Ref101427648"/>
      <w:r>
        <w:t>vivo, R1-</w:t>
      </w:r>
      <w:r w:rsidR="00C67A19">
        <w:t>2300448</w:t>
      </w:r>
      <w:r w:rsidR="009D505C">
        <w:t>,</w:t>
      </w:r>
      <w:r w:rsidR="00213108">
        <w:t xml:space="preserve"> </w:t>
      </w:r>
      <w:r>
        <w:t>“</w:t>
      </w:r>
      <w:r w:rsidRPr="004E38F6">
        <w:t>Evaluation on AI/ML for positioning accuracy enhancement</w:t>
      </w:r>
      <w:r>
        <w:t>”,  RAN1 #1</w:t>
      </w:r>
      <w:r w:rsidR="00362172">
        <w:t>1</w:t>
      </w:r>
      <w:r w:rsidR="00C66D64">
        <w:t>2</w:t>
      </w:r>
      <w:r>
        <w:t xml:space="preserve">, </w:t>
      </w:r>
      <w:r w:rsidR="00C66D64">
        <w:t>February</w:t>
      </w:r>
      <w:r w:rsidR="00213108">
        <w:t xml:space="preserve"> </w:t>
      </w:r>
      <w:r w:rsidR="00C66D64">
        <w:t>27</w:t>
      </w:r>
      <w:r w:rsidR="004022FE">
        <w:t>th</w:t>
      </w:r>
      <w:r w:rsidR="00213108">
        <w:t>-</w:t>
      </w:r>
      <w:r w:rsidR="00C66D64">
        <w:t>March 3</w:t>
      </w:r>
      <w:r w:rsidR="004022FE">
        <w:t>rd</w:t>
      </w:r>
      <w:r w:rsidR="00957D0A">
        <w:t>, 202</w:t>
      </w:r>
      <w:r w:rsidR="00C66D64">
        <w:t>3</w:t>
      </w:r>
      <w:r w:rsidR="00957D0A">
        <w:t>.</w:t>
      </w:r>
      <w:bookmarkEnd w:id="28"/>
    </w:p>
    <w:p w14:paraId="0ED0DC1D" w14:textId="561930DF" w:rsidR="00084937" w:rsidRDefault="00084937" w:rsidP="00084937">
      <w:pPr>
        <w:pStyle w:val="references"/>
      </w:pPr>
      <w:bookmarkStart w:id="29" w:name="_Ref101275712"/>
      <w:r>
        <w:t>Nokia, R3-222653, “(TR for TR 37.817)  General Framework”, #115-e, Feb</w:t>
      </w:r>
      <w:r w:rsidR="00095F15">
        <w:t xml:space="preserve">ruray </w:t>
      </w:r>
      <w:r>
        <w:t>21</w:t>
      </w:r>
      <w:r w:rsidR="00095F15">
        <w:t>st</w:t>
      </w:r>
      <w:r>
        <w:t>– Mar</w:t>
      </w:r>
      <w:r w:rsidR="00095F15">
        <w:t xml:space="preserve">ch </w:t>
      </w:r>
      <w:r>
        <w:t>3</w:t>
      </w:r>
      <w:r w:rsidR="00095F15">
        <w:t>rd</w:t>
      </w:r>
      <w:r>
        <w:t>, 2021.</w:t>
      </w:r>
      <w:bookmarkEnd w:id="29"/>
    </w:p>
    <w:p w14:paraId="2C42B3AD" w14:textId="5DB191C1" w:rsidR="00656266" w:rsidRDefault="00C60E59" w:rsidP="00C60E59">
      <w:pPr>
        <w:pStyle w:val="references"/>
      </w:pPr>
      <w:bookmarkStart w:id="30" w:name="_Ref127174469"/>
      <w:r w:rsidRPr="00C60E59">
        <w:t>Quinonero-Candela, Joaquin, et al., eds. Dataset shift in machine learning. Mit Press, 2008.</w:t>
      </w:r>
      <w:bookmarkEnd w:id="30"/>
    </w:p>
    <w:p w14:paraId="00317069" w14:textId="0094B77C" w:rsidR="00DD4A5C" w:rsidRDefault="009A44A5" w:rsidP="00C60E59">
      <w:pPr>
        <w:pStyle w:val="references"/>
      </w:pPr>
      <w:bookmarkStart w:id="31" w:name="_Ref126931337"/>
      <w:r>
        <w:rPr>
          <w:color w:val="000000" w:themeColor="text1"/>
        </w:rPr>
        <w:t xml:space="preserve">3GPP, TS38.305, </w:t>
      </w:r>
      <w:r w:rsidRPr="00512A2C">
        <w:rPr>
          <w:color w:val="000000" w:themeColor="text1"/>
        </w:rPr>
        <w:t xml:space="preserve">V17.3.0 </w:t>
      </w:r>
      <w:r>
        <w:rPr>
          <w:color w:val="000000" w:themeColor="text1"/>
        </w:rPr>
        <w:t xml:space="preserve">, </w:t>
      </w:r>
      <w:r w:rsidRPr="00512A2C">
        <w:rPr>
          <w:color w:val="000000" w:themeColor="text1"/>
        </w:rPr>
        <w:t>2022-12</w:t>
      </w:r>
      <w:r>
        <w:rPr>
          <w:color w:val="000000" w:themeColor="text1"/>
        </w:rPr>
        <w:t>.</w:t>
      </w:r>
      <w:bookmarkEnd w:id="31"/>
    </w:p>
    <w:p w14:paraId="45298A7B" w14:textId="55F218B3" w:rsidR="00656266" w:rsidRDefault="00656266" w:rsidP="00656266">
      <w:pPr>
        <w:pStyle w:val="titlereference"/>
      </w:pPr>
      <w:r>
        <w:rPr>
          <w:rFonts w:hint="eastAsia"/>
        </w:rPr>
        <w:t>Ap</w:t>
      </w:r>
      <w:r>
        <w:t>pendix A</w:t>
      </w:r>
    </w:p>
    <w:p w14:paraId="43AA72F4" w14:textId="60585F6C" w:rsidR="00656266" w:rsidRDefault="00656266" w:rsidP="00656266">
      <w:pPr>
        <w:pStyle w:val="title2"/>
        <w:numPr>
          <w:ilvl w:val="0"/>
          <w:numId w:val="0"/>
        </w:numPr>
        <w:ind w:left="567" w:right="200" w:hanging="567"/>
      </w:pPr>
      <w:r>
        <w:t>RAN1 #109e</w:t>
      </w:r>
    </w:p>
    <w:p w14:paraId="5C97F845" w14:textId="77777777" w:rsidR="001E70C4" w:rsidRDefault="001E70C4" w:rsidP="001E70C4">
      <w:r>
        <w:rPr>
          <w:rFonts w:hint="eastAsia"/>
          <w:szCs w:val="20"/>
          <w:lang w:val="en-GB"/>
        </w:rPr>
        <w:t>A</w:t>
      </w:r>
      <w:r>
        <w:rPr>
          <w:szCs w:val="20"/>
          <w:lang w:val="en-GB"/>
        </w:rPr>
        <w:t>t the RAN1 #110 meeting, some agreements on sub use case</w:t>
      </w:r>
      <w:r>
        <w:rPr>
          <w:rFonts w:hint="eastAsia"/>
          <w:szCs w:val="20"/>
          <w:lang w:val="en-GB"/>
        </w:rPr>
        <w:t>s</w:t>
      </w:r>
      <w:r>
        <w:rPr>
          <w:szCs w:val="20"/>
          <w:lang w:val="en-GB"/>
        </w:rPr>
        <w:t xml:space="preserve"> and potential specification impact have been reached, which are listed as follows:</w:t>
      </w:r>
    </w:p>
    <w:tbl>
      <w:tblPr>
        <w:tblStyle w:val="aa"/>
        <w:tblW w:w="0" w:type="auto"/>
        <w:tblLook w:val="04A0" w:firstRow="1" w:lastRow="0" w:firstColumn="1" w:lastColumn="0" w:noHBand="0" w:noVBand="1"/>
      </w:tblPr>
      <w:tblGrid>
        <w:gridCol w:w="9060"/>
      </w:tblGrid>
      <w:tr w:rsidR="001E70C4" w:rsidRPr="00614B68" w14:paraId="6DE0999E" w14:textId="77777777" w:rsidTr="00D06824">
        <w:tc>
          <w:tcPr>
            <w:tcW w:w="9060" w:type="dxa"/>
          </w:tcPr>
          <w:p w14:paraId="677829D9" w14:textId="77777777" w:rsidR="001E70C4" w:rsidRPr="003A7C52" w:rsidRDefault="001E70C4" w:rsidP="001E70C4">
            <w:pPr>
              <w:rPr>
                <w:rFonts w:eastAsia="等线"/>
                <w:highlight w:val="green"/>
              </w:rPr>
            </w:pPr>
            <w:r w:rsidRPr="003A7C52">
              <w:rPr>
                <w:rFonts w:eastAsia="等线" w:hint="eastAsia"/>
                <w:highlight w:val="green"/>
              </w:rPr>
              <w:t>A</w:t>
            </w:r>
            <w:r w:rsidRPr="003A7C52">
              <w:rPr>
                <w:rFonts w:eastAsia="等线"/>
                <w:highlight w:val="green"/>
              </w:rPr>
              <w:t>greement</w:t>
            </w:r>
          </w:p>
          <w:p w14:paraId="07EA5668" w14:textId="77777777" w:rsidR="001E70C4" w:rsidRDefault="001E70C4" w:rsidP="001E70C4">
            <w:r>
              <w:t>Study further on sub use cases and potential specification impact of AI/ML for positioning accuracy enhancement considering various identified collaboration levels.</w:t>
            </w:r>
          </w:p>
          <w:p w14:paraId="44018ED3" w14:textId="77777777" w:rsidR="001E70C4" w:rsidRDefault="001E70C4" w:rsidP="00AF4824">
            <w:pPr>
              <w:pStyle w:val="af2"/>
              <w:widowControl/>
              <w:numPr>
                <w:ilvl w:val="0"/>
                <w:numId w:val="20"/>
              </w:numPr>
              <w:overflowPunct/>
              <w:spacing w:after="0"/>
              <w:ind w:firstLineChars="0"/>
              <w:jc w:val="left"/>
              <w:rPr>
                <w:rFonts w:ascii="Times New Roman" w:hAnsi="Times New Roman"/>
                <w:szCs w:val="20"/>
              </w:rPr>
            </w:pPr>
            <w:r>
              <w:rPr>
                <w:rFonts w:ascii="Times New Roman" w:hAnsi="Times New Roman"/>
                <w:szCs w:val="20"/>
              </w:rPr>
              <w:t>Companies are encouraged to identify positioning specific aspects on collaboration levels if any in agenda 9.2.4.2.</w:t>
            </w:r>
          </w:p>
          <w:p w14:paraId="0AD11397" w14:textId="77777777" w:rsidR="001E70C4" w:rsidRDefault="001E70C4" w:rsidP="00AF4824">
            <w:pPr>
              <w:pStyle w:val="af2"/>
              <w:widowControl/>
              <w:numPr>
                <w:ilvl w:val="0"/>
                <w:numId w:val="20"/>
              </w:numPr>
              <w:overflowPunct/>
              <w:spacing w:after="0"/>
              <w:ind w:firstLineChars="0"/>
              <w:jc w:val="left"/>
              <w:rPr>
                <w:rFonts w:ascii="Times New Roman" w:hAnsi="Times New Roman"/>
                <w:szCs w:val="20"/>
              </w:rPr>
            </w:pPr>
            <w:r>
              <w:rPr>
                <w:rFonts w:ascii="Times New Roman" w:hAnsi="Times New Roman"/>
                <w:szCs w:val="20"/>
              </w:rPr>
              <w:t xml:space="preserve">Note1: terminology, notation and common framework of Network-UE collaboration levels are to be discussed in agenda 9.2.1 and expected to be applicable to AI/ML for positioning accuracy enhancement. </w:t>
            </w:r>
          </w:p>
          <w:p w14:paraId="3C62145F" w14:textId="38836A6E" w:rsidR="001E70C4" w:rsidRPr="001E70C4" w:rsidRDefault="001E70C4" w:rsidP="00AF4824">
            <w:pPr>
              <w:pStyle w:val="af2"/>
              <w:widowControl/>
              <w:numPr>
                <w:ilvl w:val="0"/>
                <w:numId w:val="20"/>
              </w:numPr>
              <w:overflowPunct/>
              <w:spacing w:after="0"/>
              <w:ind w:firstLineChars="0"/>
              <w:jc w:val="left"/>
              <w:rPr>
                <w:rFonts w:ascii="Times New Roman" w:hAnsi="Times New Roman"/>
                <w:szCs w:val="20"/>
              </w:rPr>
            </w:pPr>
            <w:r>
              <w:rPr>
                <w:rFonts w:ascii="Times New Roman" w:hAnsi="Times New Roman"/>
                <w:szCs w:val="20"/>
              </w:rPr>
              <w:t>Note2: not every collaboration level may be applicable to an AI/ML approach for a sub use case</w:t>
            </w:r>
          </w:p>
          <w:p w14:paraId="19B441DA" w14:textId="77777777" w:rsidR="001E70C4" w:rsidRPr="003A7C52" w:rsidRDefault="001E70C4" w:rsidP="001E70C4">
            <w:pPr>
              <w:rPr>
                <w:rFonts w:eastAsia="等线"/>
                <w:highlight w:val="green"/>
              </w:rPr>
            </w:pPr>
            <w:r w:rsidRPr="003A7C52">
              <w:rPr>
                <w:rFonts w:eastAsia="等线" w:hint="eastAsia"/>
                <w:highlight w:val="green"/>
              </w:rPr>
              <w:t>A</w:t>
            </w:r>
            <w:r w:rsidRPr="003A7C52">
              <w:rPr>
                <w:rFonts w:eastAsia="等线"/>
                <w:highlight w:val="green"/>
              </w:rPr>
              <w:t>greement</w:t>
            </w:r>
          </w:p>
          <w:p w14:paraId="334F0AA8" w14:textId="77777777" w:rsidR="001E70C4" w:rsidRDefault="001E70C4" w:rsidP="001E70C4">
            <w:r>
              <w:t xml:space="preserve">For further study, at least the following </w:t>
            </w:r>
            <w:r>
              <w:rPr>
                <w:sz w:val="22"/>
                <w:szCs w:val="32"/>
              </w:rPr>
              <w:t>aspects</w:t>
            </w:r>
            <w:r w:rsidRPr="00A77AAE">
              <w:t xml:space="preserve"> of </w:t>
            </w:r>
            <w:r>
              <w:t>AI/ML for positioning accuracy enhancement are considered.</w:t>
            </w:r>
          </w:p>
          <w:p w14:paraId="7A58AD4A" w14:textId="77777777" w:rsidR="001E70C4" w:rsidRDefault="001E70C4" w:rsidP="00327CAE">
            <w:pPr>
              <w:pStyle w:val="af2"/>
              <w:widowControl/>
              <w:numPr>
                <w:ilvl w:val="0"/>
                <w:numId w:val="16"/>
              </w:numPr>
              <w:overflowPunct/>
              <w:spacing w:after="0"/>
              <w:ind w:firstLineChars="0"/>
              <w:jc w:val="left"/>
              <w:rPr>
                <w:rFonts w:ascii="Times New Roman" w:hAnsi="Times New Roman"/>
                <w:szCs w:val="20"/>
              </w:rPr>
            </w:pPr>
            <w:r>
              <w:rPr>
                <w:rFonts w:ascii="Times New Roman" w:hAnsi="Times New Roman"/>
                <w:szCs w:val="20"/>
              </w:rPr>
              <w:t>Direct AI/ML positioning: the output of AI/ML model inference is UE location</w:t>
            </w:r>
          </w:p>
          <w:p w14:paraId="36FCDD0E" w14:textId="77777777" w:rsidR="001E70C4" w:rsidRDefault="001E70C4" w:rsidP="00327CAE">
            <w:pPr>
              <w:pStyle w:val="af2"/>
              <w:widowControl/>
              <w:numPr>
                <w:ilvl w:val="1"/>
                <w:numId w:val="16"/>
              </w:numPr>
              <w:overflowPunct/>
              <w:spacing w:after="0"/>
              <w:ind w:firstLineChars="0"/>
              <w:jc w:val="left"/>
              <w:rPr>
                <w:rFonts w:ascii="Times New Roman" w:hAnsi="Times New Roman"/>
                <w:szCs w:val="20"/>
              </w:rPr>
            </w:pPr>
            <w:r>
              <w:rPr>
                <w:rFonts w:ascii="Times New Roman" w:hAnsi="Times New Roman"/>
                <w:szCs w:val="20"/>
              </w:rPr>
              <w:t xml:space="preserve">E.g., fingerprinting based on channel observation as the input of AI/ML model </w:t>
            </w:r>
          </w:p>
          <w:p w14:paraId="1DB92E97" w14:textId="77777777" w:rsidR="001E70C4" w:rsidRDefault="001E70C4" w:rsidP="00327CAE">
            <w:pPr>
              <w:pStyle w:val="af2"/>
              <w:widowControl/>
              <w:numPr>
                <w:ilvl w:val="1"/>
                <w:numId w:val="16"/>
              </w:numPr>
              <w:overflowPunct/>
              <w:spacing w:after="0"/>
              <w:ind w:firstLineChars="0"/>
              <w:jc w:val="left"/>
              <w:rPr>
                <w:rFonts w:ascii="Times New Roman" w:hAnsi="Times New Roman"/>
                <w:szCs w:val="20"/>
              </w:rPr>
            </w:pPr>
            <w:r>
              <w:rPr>
                <w:rFonts w:ascii="Times New Roman" w:hAnsi="Times New Roman"/>
                <w:szCs w:val="20"/>
              </w:rPr>
              <w:t>FFS the details of channel observation as the input of AI/ML model, e.g. CIR, RSRP and/or other types of channel observation</w:t>
            </w:r>
          </w:p>
          <w:p w14:paraId="643D1BCA" w14:textId="77777777" w:rsidR="001E70C4" w:rsidRDefault="001E70C4" w:rsidP="00327CAE">
            <w:pPr>
              <w:pStyle w:val="af2"/>
              <w:widowControl/>
              <w:numPr>
                <w:ilvl w:val="1"/>
                <w:numId w:val="16"/>
              </w:numPr>
              <w:overflowPunct/>
              <w:spacing w:after="0"/>
              <w:ind w:firstLineChars="0"/>
              <w:jc w:val="left"/>
              <w:rPr>
                <w:rFonts w:ascii="Times New Roman" w:hAnsi="Times New Roman"/>
                <w:szCs w:val="20"/>
              </w:rPr>
            </w:pPr>
            <w:r>
              <w:rPr>
                <w:rFonts w:ascii="Times New Roman" w:hAnsi="Times New Roman"/>
                <w:szCs w:val="20"/>
              </w:rPr>
              <w:t>FFS: applicable scenario(s) and AI/ML model generalization aspect(s)</w:t>
            </w:r>
          </w:p>
          <w:p w14:paraId="175FF26C" w14:textId="77777777" w:rsidR="001E70C4" w:rsidRDefault="001E70C4" w:rsidP="00327CAE">
            <w:pPr>
              <w:pStyle w:val="af2"/>
              <w:widowControl/>
              <w:numPr>
                <w:ilvl w:val="0"/>
                <w:numId w:val="16"/>
              </w:numPr>
              <w:overflowPunct/>
              <w:spacing w:after="0"/>
              <w:ind w:firstLineChars="0"/>
              <w:jc w:val="left"/>
              <w:rPr>
                <w:rFonts w:ascii="Times New Roman" w:hAnsi="Times New Roman"/>
                <w:szCs w:val="20"/>
              </w:rPr>
            </w:pPr>
            <w:r>
              <w:rPr>
                <w:rFonts w:ascii="Times New Roman" w:hAnsi="Times New Roman"/>
                <w:szCs w:val="20"/>
              </w:rPr>
              <w:t>AI/ML assisted positioning: the output of AI/ML model inference is new measurement and/or enhancement of existing measurement</w:t>
            </w:r>
          </w:p>
          <w:p w14:paraId="56E3CB23" w14:textId="77777777" w:rsidR="001E70C4" w:rsidRDefault="001E70C4" w:rsidP="00327CAE">
            <w:pPr>
              <w:pStyle w:val="af2"/>
              <w:widowControl/>
              <w:numPr>
                <w:ilvl w:val="1"/>
                <w:numId w:val="16"/>
              </w:numPr>
              <w:overflowPunct/>
              <w:spacing w:after="0"/>
              <w:ind w:firstLineChars="0"/>
              <w:jc w:val="left"/>
              <w:rPr>
                <w:rFonts w:ascii="Times New Roman" w:hAnsi="Times New Roman"/>
                <w:szCs w:val="20"/>
              </w:rPr>
            </w:pPr>
            <w:r>
              <w:rPr>
                <w:rFonts w:ascii="Times New Roman" w:hAnsi="Times New Roman"/>
                <w:szCs w:val="20"/>
              </w:rPr>
              <w:t>E.g., LOS/NLOS identification, timing and/or angle of measurement, likelihood of measurement</w:t>
            </w:r>
          </w:p>
          <w:p w14:paraId="7BF4D680" w14:textId="77777777" w:rsidR="001E70C4" w:rsidRDefault="001E70C4" w:rsidP="00327CAE">
            <w:pPr>
              <w:pStyle w:val="af2"/>
              <w:widowControl/>
              <w:numPr>
                <w:ilvl w:val="1"/>
                <w:numId w:val="16"/>
              </w:numPr>
              <w:overflowPunct/>
              <w:spacing w:after="0"/>
              <w:ind w:firstLineChars="0"/>
              <w:jc w:val="left"/>
              <w:rPr>
                <w:rFonts w:ascii="Times New Roman" w:hAnsi="Times New Roman"/>
                <w:szCs w:val="20"/>
              </w:rPr>
            </w:pPr>
            <w:r>
              <w:rPr>
                <w:rFonts w:ascii="Times New Roman" w:hAnsi="Times New Roman"/>
                <w:szCs w:val="20"/>
              </w:rPr>
              <w:t>FFS the details of input and output for corresponding AI/ML model(s)</w:t>
            </w:r>
          </w:p>
          <w:p w14:paraId="7AD5F611" w14:textId="77777777" w:rsidR="001E70C4" w:rsidRDefault="001E70C4" w:rsidP="00327CAE">
            <w:pPr>
              <w:pStyle w:val="af2"/>
              <w:widowControl/>
              <w:numPr>
                <w:ilvl w:val="1"/>
                <w:numId w:val="16"/>
              </w:numPr>
              <w:overflowPunct/>
              <w:spacing w:after="0"/>
              <w:ind w:firstLineChars="0"/>
              <w:jc w:val="left"/>
              <w:rPr>
                <w:rFonts w:ascii="Times New Roman" w:hAnsi="Times New Roman"/>
                <w:szCs w:val="20"/>
              </w:rPr>
            </w:pPr>
            <w:r>
              <w:rPr>
                <w:rFonts w:ascii="Times New Roman" w:hAnsi="Times New Roman"/>
                <w:szCs w:val="20"/>
              </w:rPr>
              <w:t>FFS: applicable scenario(s) and AI/ML model generalization aspect(s)</w:t>
            </w:r>
          </w:p>
          <w:p w14:paraId="2E39FE9C" w14:textId="1B6FC131" w:rsidR="001E70C4" w:rsidRPr="001E70C4" w:rsidRDefault="001E70C4" w:rsidP="00327CAE">
            <w:pPr>
              <w:pStyle w:val="af2"/>
              <w:widowControl/>
              <w:numPr>
                <w:ilvl w:val="0"/>
                <w:numId w:val="16"/>
              </w:numPr>
              <w:overflowPunct/>
              <w:spacing w:after="0"/>
              <w:ind w:firstLineChars="0"/>
              <w:jc w:val="left"/>
              <w:rPr>
                <w:rFonts w:ascii="Times New Roman" w:hAnsi="Times New Roman"/>
                <w:szCs w:val="20"/>
              </w:rPr>
            </w:pPr>
            <w:r>
              <w:rPr>
                <w:rFonts w:ascii="Times New Roman" w:hAnsi="Times New Roman"/>
                <w:szCs w:val="20"/>
              </w:rPr>
              <w:lastRenderedPageBreak/>
              <w:t>Companies are encouraged to clarify all details/aspects of their proposed AI/ML approaches</w:t>
            </w:r>
            <w:r w:rsidRPr="003A7C52">
              <w:rPr>
                <w:rFonts w:ascii="等线" w:eastAsia="等线" w:hAnsi="等线" w:hint="eastAsia"/>
                <w:szCs w:val="20"/>
              </w:rPr>
              <w:t>/</w:t>
            </w:r>
            <w:r>
              <w:rPr>
                <w:rFonts w:ascii="Times New Roman" w:hAnsi="Times New Roman"/>
                <w:szCs w:val="20"/>
              </w:rPr>
              <w:t xml:space="preserve">sub use case(s) of AI/ML for positioning accuracy enhancement </w:t>
            </w:r>
          </w:p>
          <w:p w14:paraId="01E98469" w14:textId="77777777" w:rsidR="001E70C4" w:rsidRPr="003A7C52" w:rsidRDefault="001E70C4" w:rsidP="001E70C4">
            <w:pPr>
              <w:rPr>
                <w:rFonts w:eastAsia="等线"/>
                <w:highlight w:val="green"/>
              </w:rPr>
            </w:pPr>
            <w:r w:rsidRPr="003A7C52">
              <w:rPr>
                <w:rFonts w:eastAsia="等线" w:hint="eastAsia"/>
                <w:highlight w:val="green"/>
              </w:rPr>
              <w:t>A</w:t>
            </w:r>
            <w:r w:rsidRPr="003A7C52">
              <w:rPr>
                <w:rFonts w:eastAsia="等线"/>
                <w:highlight w:val="green"/>
              </w:rPr>
              <w:t>greement</w:t>
            </w:r>
          </w:p>
          <w:p w14:paraId="76896C89" w14:textId="77777777" w:rsidR="001E70C4" w:rsidRDefault="001E70C4" w:rsidP="001E70C4">
            <w:r>
              <w:t>Companies are encouraged to study and provide inputs on potential specification impact at least for the following aspects of AI/ML approaches for sub use cases of AI/ML for positioning accuracy enhancement.</w:t>
            </w:r>
          </w:p>
          <w:p w14:paraId="1115AD0D" w14:textId="77777777" w:rsidR="001E70C4" w:rsidRDefault="001E70C4" w:rsidP="00327CAE">
            <w:pPr>
              <w:pStyle w:val="af2"/>
              <w:widowControl/>
              <w:numPr>
                <w:ilvl w:val="0"/>
                <w:numId w:val="16"/>
              </w:numPr>
              <w:overflowPunct/>
              <w:spacing w:after="0"/>
              <w:ind w:firstLineChars="0"/>
              <w:jc w:val="left"/>
              <w:rPr>
                <w:rFonts w:ascii="Times New Roman" w:hAnsi="Times New Roman"/>
                <w:szCs w:val="20"/>
              </w:rPr>
            </w:pPr>
            <w:r>
              <w:rPr>
                <w:rFonts w:ascii="Times New Roman" w:hAnsi="Times New Roman"/>
                <w:szCs w:val="20"/>
              </w:rPr>
              <w:t>AI/ML model training</w:t>
            </w:r>
          </w:p>
          <w:p w14:paraId="079C77B6" w14:textId="77777777" w:rsidR="001E70C4" w:rsidRDefault="001E70C4" w:rsidP="00327CAE">
            <w:pPr>
              <w:pStyle w:val="af2"/>
              <w:widowControl/>
              <w:numPr>
                <w:ilvl w:val="1"/>
                <w:numId w:val="16"/>
              </w:numPr>
              <w:overflowPunct/>
              <w:spacing w:after="0"/>
              <w:ind w:firstLineChars="0"/>
              <w:jc w:val="left"/>
              <w:rPr>
                <w:rFonts w:ascii="Times New Roman" w:hAnsi="Times New Roman"/>
                <w:szCs w:val="20"/>
              </w:rPr>
            </w:pPr>
            <w:r>
              <w:rPr>
                <w:rFonts w:ascii="Times New Roman" w:hAnsi="Times New Roman"/>
                <w:szCs w:val="20"/>
              </w:rPr>
              <w:t>training data type/size</w:t>
            </w:r>
          </w:p>
          <w:p w14:paraId="18A92622" w14:textId="77777777" w:rsidR="001E70C4" w:rsidRDefault="001E70C4" w:rsidP="00327CAE">
            <w:pPr>
              <w:pStyle w:val="af2"/>
              <w:widowControl/>
              <w:numPr>
                <w:ilvl w:val="1"/>
                <w:numId w:val="16"/>
              </w:numPr>
              <w:overflowPunct/>
              <w:spacing w:after="0"/>
              <w:ind w:firstLineChars="0"/>
              <w:jc w:val="left"/>
              <w:rPr>
                <w:rFonts w:ascii="Times New Roman" w:hAnsi="Times New Roman"/>
                <w:szCs w:val="20"/>
              </w:rPr>
            </w:pPr>
            <w:r>
              <w:rPr>
                <w:rFonts w:ascii="Times New Roman" w:hAnsi="Times New Roman"/>
                <w:szCs w:val="20"/>
              </w:rPr>
              <w:t>training data source determination (e.g., UE/PRU/TRP)</w:t>
            </w:r>
          </w:p>
          <w:p w14:paraId="2C28B5DA" w14:textId="77777777" w:rsidR="001E70C4" w:rsidRDefault="001E70C4" w:rsidP="00327CAE">
            <w:pPr>
              <w:pStyle w:val="af2"/>
              <w:widowControl/>
              <w:numPr>
                <w:ilvl w:val="1"/>
                <w:numId w:val="16"/>
              </w:numPr>
              <w:overflowPunct/>
              <w:spacing w:after="0"/>
              <w:ind w:firstLineChars="0"/>
              <w:jc w:val="left"/>
              <w:rPr>
                <w:rFonts w:ascii="Times New Roman" w:hAnsi="Times New Roman"/>
                <w:szCs w:val="20"/>
              </w:rPr>
            </w:pPr>
            <w:r>
              <w:rPr>
                <w:rFonts w:ascii="Times New Roman" w:hAnsi="Times New Roman"/>
                <w:szCs w:val="20"/>
              </w:rPr>
              <w:t>assistance signalling and procedure for training data collection</w:t>
            </w:r>
          </w:p>
          <w:p w14:paraId="30D53B52" w14:textId="77777777" w:rsidR="001E70C4" w:rsidRDefault="001E70C4" w:rsidP="00327CAE">
            <w:pPr>
              <w:pStyle w:val="af2"/>
              <w:widowControl/>
              <w:numPr>
                <w:ilvl w:val="0"/>
                <w:numId w:val="16"/>
              </w:numPr>
              <w:overflowPunct/>
              <w:spacing w:after="0"/>
              <w:ind w:firstLineChars="0"/>
              <w:jc w:val="left"/>
              <w:rPr>
                <w:rFonts w:ascii="Times New Roman" w:hAnsi="Times New Roman"/>
                <w:szCs w:val="20"/>
              </w:rPr>
            </w:pPr>
            <w:r>
              <w:rPr>
                <w:rFonts w:ascii="Times New Roman" w:hAnsi="Times New Roman"/>
                <w:szCs w:val="20"/>
              </w:rPr>
              <w:t>AI/ML model indication/configuration</w:t>
            </w:r>
          </w:p>
          <w:p w14:paraId="7F518B6E" w14:textId="77777777" w:rsidR="001E70C4" w:rsidRDefault="001E70C4" w:rsidP="00327CAE">
            <w:pPr>
              <w:pStyle w:val="af2"/>
              <w:widowControl/>
              <w:numPr>
                <w:ilvl w:val="1"/>
                <w:numId w:val="16"/>
              </w:numPr>
              <w:overflowPunct/>
              <w:spacing w:after="0"/>
              <w:ind w:firstLineChars="0"/>
              <w:jc w:val="left"/>
              <w:rPr>
                <w:rFonts w:ascii="Times New Roman" w:hAnsi="Times New Roman"/>
                <w:szCs w:val="20"/>
              </w:rPr>
            </w:pPr>
            <w:r>
              <w:rPr>
                <w:rFonts w:ascii="Times New Roman" w:hAnsi="Times New Roman"/>
                <w:szCs w:val="20"/>
              </w:rPr>
              <w:t>assistance signalling and procedure (e.g., for model configuration, model activation/deactivation, model recovery/termination, model selection)</w:t>
            </w:r>
          </w:p>
          <w:p w14:paraId="765F0893" w14:textId="77777777" w:rsidR="001E70C4" w:rsidRDefault="001E70C4" w:rsidP="00327CAE">
            <w:pPr>
              <w:pStyle w:val="af2"/>
              <w:widowControl/>
              <w:numPr>
                <w:ilvl w:val="0"/>
                <w:numId w:val="16"/>
              </w:numPr>
              <w:overflowPunct/>
              <w:spacing w:after="0"/>
              <w:ind w:firstLineChars="0"/>
              <w:jc w:val="left"/>
              <w:rPr>
                <w:rFonts w:ascii="Times New Roman" w:hAnsi="Times New Roman"/>
                <w:szCs w:val="20"/>
              </w:rPr>
            </w:pPr>
            <w:r>
              <w:rPr>
                <w:rFonts w:ascii="Times New Roman" w:hAnsi="Times New Roman"/>
                <w:szCs w:val="20"/>
              </w:rPr>
              <w:t>AI/ML model monitoring and update</w:t>
            </w:r>
          </w:p>
          <w:p w14:paraId="36D8D4EE" w14:textId="77777777" w:rsidR="001E70C4" w:rsidRDefault="001E70C4" w:rsidP="00327CAE">
            <w:pPr>
              <w:pStyle w:val="af2"/>
              <w:widowControl/>
              <w:numPr>
                <w:ilvl w:val="1"/>
                <w:numId w:val="16"/>
              </w:numPr>
              <w:overflowPunct/>
              <w:spacing w:after="0"/>
              <w:ind w:firstLineChars="0"/>
              <w:jc w:val="left"/>
              <w:rPr>
                <w:rFonts w:ascii="Times New Roman" w:hAnsi="Times New Roman"/>
                <w:szCs w:val="20"/>
              </w:rPr>
            </w:pPr>
            <w:r>
              <w:rPr>
                <w:rFonts w:ascii="Times New Roman" w:hAnsi="Times New Roman"/>
                <w:szCs w:val="20"/>
              </w:rPr>
              <w:t>assistance signalling and procedure (e.g., for model performance monitoring, model update/tuning)</w:t>
            </w:r>
          </w:p>
          <w:p w14:paraId="376D8D19" w14:textId="77777777" w:rsidR="001E70C4" w:rsidRDefault="001E70C4" w:rsidP="00327CAE">
            <w:pPr>
              <w:pStyle w:val="af2"/>
              <w:widowControl/>
              <w:numPr>
                <w:ilvl w:val="0"/>
                <w:numId w:val="16"/>
              </w:numPr>
              <w:overflowPunct/>
              <w:spacing w:after="0"/>
              <w:ind w:firstLineChars="0"/>
              <w:jc w:val="left"/>
              <w:rPr>
                <w:rFonts w:ascii="Times New Roman" w:hAnsi="Times New Roman"/>
                <w:szCs w:val="20"/>
              </w:rPr>
            </w:pPr>
            <w:r>
              <w:rPr>
                <w:rFonts w:ascii="Times New Roman" w:hAnsi="Times New Roman"/>
                <w:szCs w:val="20"/>
              </w:rPr>
              <w:t>AI/ML model inference input</w:t>
            </w:r>
          </w:p>
          <w:p w14:paraId="00CABB5F" w14:textId="77777777" w:rsidR="001E70C4" w:rsidRDefault="001E70C4" w:rsidP="00327CAE">
            <w:pPr>
              <w:pStyle w:val="af2"/>
              <w:widowControl/>
              <w:numPr>
                <w:ilvl w:val="1"/>
                <w:numId w:val="16"/>
              </w:numPr>
              <w:overflowPunct/>
              <w:spacing w:after="0"/>
              <w:ind w:firstLineChars="0"/>
              <w:jc w:val="left"/>
              <w:rPr>
                <w:rFonts w:ascii="Times New Roman" w:hAnsi="Times New Roman"/>
                <w:szCs w:val="20"/>
              </w:rPr>
            </w:pPr>
            <w:r>
              <w:rPr>
                <w:rFonts w:ascii="Times New Roman" w:hAnsi="Times New Roman"/>
                <w:szCs w:val="20"/>
              </w:rPr>
              <w:t>report/feedback of model input for inference (e.g., UE feedback as input for network side model inference)</w:t>
            </w:r>
          </w:p>
          <w:p w14:paraId="7C82E354" w14:textId="77777777" w:rsidR="001E70C4" w:rsidRDefault="001E70C4" w:rsidP="00327CAE">
            <w:pPr>
              <w:pStyle w:val="af2"/>
              <w:widowControl/>
              <w:numPr>
                <w:ilvl w:val="1"/>
                <w:numId w:val="16"/>
              </w:numPr>
              <w:overflowPunct/>
              <w:spacing w:after="0"/>
              <w:ind w:firstLineChars="0"/>
              <w:jc w:val="left"/>
              <w:rPr>
                <w:rFonts w:ascii="Times New Roman" w:hAnsi="Times New Roman"/>
                <w:szCs w:val="20"/>
              </w:rPr>
            </w:pPr>
            <w:r>
              <w:rPr>
                <w:rFonts w:ascii="Times New Roman" w:hAnsi="Times New Roman"/>
                <w:szCs w:val="20"/>
              </w:rPr>
              <w:t>model input acquisition and pre-processing</w:t>
            </w:r>
          </w:p>
          <w:p w14:paraId="44581A15" w14:textId="77777777" w:rsidR="001E70C4" w:rsidRDefault="001E70C4" w:rsidP="00327CAE">
            <w:pPr>
              <w:pStyle w:val="af2"/>
              <w:widowControl/>
              <w:numPr>
                <w:ilvl w:val="1"/>
                <w:numId w:val="16"/>
              </w:numPr>
              <w:overflowPunct/>
              <w:spacing w:after="0"/>
              <w:ind w:firstLineChars="0"/>
              <w:jc w:val="left"/>
              <w:rPr>
                <w:rFonts w:ascii="Times New Roman" w:hAnsi="Times New Roman"/>
                <w:szCs w:val="20"/>
              </w:rPr>
            </w:pPr>
            <w:r>
              <w:rPr>
                <w:rFonts w:ascii="Times New Roman" w:hAnsi="Times New Roman"/>
                <w:szCs w:val="20"/>
              </w:rPr>
              <w:t>type/definition of model input</w:t>
            </w:r>
          </w:p>
          <w:p w14:paraId="02ED73B8" w14:textId="77777777" w:rsidR="001E70C4" w:rsidRDefault="001E70C4" w:rsidP="00327CAE">
            <w:pPr>
              <w:pStyle w:val="af2"/>
              <w:widowControl/>
              <w:numPr>
                <w:ilvl w:val="0"/>
                <w:numId w:val="16"/>
              </w:numPr>
              <w:overflowPunct/>
              <w:spacing w:after="0"/>
              <w:ind w:firstLineChars="0"/>
              <w:jc w:val="left"/>
              <w:rPr>
                <w:rFonts w:ascii="Times New Roman" w:hAnsi="Times New Roman"/>
                <w:szCs w:val="20"/>
              </w:rPr>
            </w:pPr>
            <w:r>
              <w:rPr>
                <w:rFonts w:ascii="Times New Roman" w:hAnsi="Times New Roman"/>
                <w:szCs w:val="20"/>
              </w:rPr>
              <w:t>AI/ML model inference output</w:t>
            </w:r>
          </w:p>
          <w:p w14:paraId="6A7D1662" w14:textId="77777777" w:rsidR="001E70C4" w:rsidRDefault="001E70C4" w:rsidP="00327CAE">
            <w:pPr>
              <w:pStyle w:val="af2"/>
              <w:widowControl/>
              <w:numPr>
                <w:ilvl w:val="1"/>
                <w:numId w:val="16"/>
              </w:numPr>
              <w:overflowPunct/>
              <w:spacing w:after="0"/>
              <w:ind w:firstLineChars="0"/>
              <w:jc w:val="left"/>
              <w:rPr>
                <w:rFonts w:ascii="Times New Roman" w:hAnsi="Times New Roman"/>
                <w:szCs w:val="20"/>
              </w:rPr>
            </w:pPr>
            <w:r>
              <w:rPr>
                <w:rFonts w:ascii="Times New Roman" w:hAnsi="Times New Roman"/>
                <w:szCs w:val="20"/>
              </w:rPr>
              <w:t>report/feedback of model inference output</w:t>
            </w:r>
          </w:p>
          <w:p w14:paraId="5BD0A4D0" w14:textId="77777777" w:rsidR="001E70C4" w:rsidRDefault="001E70C4" w:rsidP="00327CAE">
            <w:pPr>
              <w:pStyle w:val="af2"/>
              <w:widowControl/>
              <w:numPr>
                <w:ilvl w:val="1"/>
                <w:numId w:val="16"/>
              </w:numPr>
              <w:overflowPunct/>
              <w:spacing w:after="0"/>
              <w:ind w:firstLineChars="0"/>
              <w:jc w:val="left"/>
              <w:rPr>
                <w:rFonts w:ascii="Times New Roman" w:hAnsi="Times New Roman"/>
                <w:szCs w:val="20"/>
              </w:rPr>
            </w:pPr>
            <w:r>
              <w:rPr>
                <w:rFonts w:ascii="Times New Roman" w:hAnsi="Times New Roman"/>
                <w:szCs w:val="20"/>
              </w:rPr>
              <w:t>post-processing of model inference output</w:t>
            </w:r>
          </w:p>
          <w:p w14:paraId="6E4FB007" w14:textId="77777777" w:rsidR="001E70C4" w:rsidRDefault="001E70C4" w:rsidP="00327CAE">
            <w:pPr>
              <w:pStyle w:val="af2"/>
              <w:widowControl/>
              <w:numPr>
                <w:ilvl w:val="0"/>
                <w:numId w:val="16"/>
              </w:numPr>
              <w:overflowPunct/>
              <w:spacing w:after="0"/>
              <w:ind w:firstLineChars="0"/>
              <w:jc w:val="left"/>
              <w:rPr>
                <w:rFonts w:ascii="Times New Roman" w:hAnsi="Times New Roman"/>
                <w:szCs w:val="20"/>
              </w:rPr>
            </w:pPr>
            <w:r>
              <w:rPr>
                <w:rFonts w:ascii="Times New Roman" w:hAnsi="Times New Roman"/>
                <w:szCs w:val="20"/>
              </w:rPr>
              <w:t>UE capability for AI/ML model(s</w:t>
            </w:r>
            <w:r w:rsidRPr="00AE191E">
              <w:rPr>
                <w:rFonts w:ascii="Times New Roman" w:hAnsi="Times New Roman"/>
                <w:color w:val="000000"/>
                <w:szCs w:val="20"/>
              </w:rPr>
              <w:t>) (e.g., for model training, model inference and model monitoring)</w:t>
            </w:r>
          </w:p>
          <w:p w14:paraId="0220EF0A" w14:textId="77777777" w:rsidR="001E70C4" w:rsidRDefault="001E70C4" w:rsidP="00327CAE">
            <w:pPr>
              <w:pStyle w:val="af2"/>
              <w:widowControl/>
              <w:numPr>
                <w:ilvl w:val="0"/>
                <w:numId w:val="16"/>
              </w:numPr>
              <w:overflowPunct/>
              <w:spacing w:after="0"/>
              <w:ind w:firstLineChars="0"/>
              <w:jc w:val="left"/>
              <w:rPr>
                <w:rFonts w:ascii="Times New Roman" w:hAnsi="Times New Roman"/>
                <w:szCs w:val="20"/>
              </w:rPr>
            </w:pPr>
            <w:r>
              <w:rPr>
                <w:rFonts w:ascii="Times New Roman" w:hAnsi="Times New Roman"/>
                <w:szCs w:val="20"/>
              </w:rPr>
              <w:t>Other aspects are not precluded</w:t>
            </w:r>
          </w:p>
          <w:p w14:paraId="447EF4BA" w14:textId="77777777" w:rsidR="001E70C4" w:rsidRDefault="001E70C4" w:rsidP="00327CAE">
            <w:pPr>
              <w:pStyle w:val="af2"/>
              <w:widowControl/>
              <w:numPr>
                <w:ilvl w:val="0"/>
                <w:numId w:val="16"/>
              </w:numPr>
              <w:overflowPunct/>
              <w:spacing w:after="0"/>
              <w:ind w:firstLineChars="0"/>
              <w:jc w:val="left"/>
              <w:rPr>
                <w:rFonts w:ascii="Times New Roman" w:hAnsi="Times New Roman"/>
                <w:szCs w:val="20"/>
              </w:rPr>
            </w:pPr>
            <w:r>
              <w:rPr>
                <w:rFonts w:ascii="Times New Roman" w:hAnsi="Times New Roman"/>
                <w:szCs w:val="20"/>
              </w:rPr>
              <w:t>Note: not all aspects may apply to an AI/ML approach in a sub use case</w:t>
            </w:r>
          </w:p>
          <w:p w14:paraId="77FE3267" w14:textId="1027253B" w:rsidR="001E70C4" w:rsidRPr="001E70C4" w:rsidRDefault="001E70C4" w:rsidP="001E70C4">
            <w:pPr>
              <w:pStyle w:val="af2"/>
              <w:rPr>
                <w:rFonts w:ascii="Times New Roman" w:hAnsi="Times New Roman"/>
                <w:sz w:val="20"/>
                <w:szCs w:val="20"/>
              </w:rPr>
            </w:pPr>
            <w:r>
              <w:rPr>
                <w:rFonts w:ascii="Times New Roman" w:hAnsi="Times New Roman"/>
                <w:szCs w:val="20"/>
              </w:rPr>
              <w:t xml:space="preserve">Note2: </w:t>
            </w:r>
            <w:r>
              <w:rPr>
                <w:rFonts w:ascii="Times New Roman" w:hAnsi="Times New Roman" w:hint="eastAsia"/>
                <w:szCs w:val="20"/>
              </w:rPr>
              <w:t xml:space="preserve">the definitions of </w:t>
            </w:r>
            <w:r>
              <w:rPr>
                <w:rFonts w:ascii="Times New Roman" w:hAnsi="Times New Roman"/>
                <w:szCs w:val="20"/>
              </w:rPr>
              <w:t>common AI/ML model</w:t>
            </w:r>
            <w:r>
              <w:rPr>
                <w:rFonts w:ascii="Times New Roman" w:hAnsi="Times New Roman" w:hint="eastAsia"/>
                <w:szCs w:val="20"/>
              </w:rPr>
              <w:t xml:space="preserve"> terminologies </w:t>
            </w:r>
            <w:r>
              <w:rPr>
                <w:rFonts w:ascii="Times New Roman" w:hAnsi="Times New Roman"/>
                <w:szCs w:val="20"/>
              </w:rPr>
              <w:t xml:space="preserve">are to </w:t>
            </w:r>
            <w:r>
              <w:rPr>
                <w:rFonts w:ascii="Times New Roman" w:hAnsi="Times New Roman" w:hint="eastAsia"/>
                <w:szCs w:val="20"/>
              </w:rPr>
              <w:t>be discussed in agenda 9.2.1</w:t>
            </w:r>
          </w:p>
        </w:tc>
      </w:tr>
    </w:tbl>
    <w:p w14:paraId="3951A89F" w14:textId="0CBEB54E" w:rsidR="00656266" w:rsidRPr="001E70C4" w:rsidRDefault="00656266" w:rsidP="00656266"/>
    <w:p w14:paraId="0B3E2723" w14:textId="004A880B" w:rsidR="00656266" w:rsidRPr="00656266" w:rsidRDefault="00656266" w:rsidP="001E70C4">
      <w:pPr>
        <w:pStyle w:val="title2"/>
        <w:numPr>
          <w:ilvl w:val="0"/>
          <w:numId w:val="0"/>
        </w:numPr>
        <w:ind w:left="567" w:right="200" w:hanging="567"/>
      </w:pPr>
      <w:r>
        <w:t>RAN1 #110</w:t>
      </w:r>
    </w:p>
    <w:p w14:paraId="0F084FE9" w14:textId="77777777" w:rsidR="00656266" w:rsidRDefault="00656266" w:rsidP="00656266">
      <w:r>
        <w:rPr>
          <w:rFonts w:hint="eastAsia"/>
          <w:szCs w:val="20"/>
          <w:lang w:val="en-GB"/>
        </w:rPr>
        <w:t>A</w:t>
      </w:r>
      <w:r>
        <w:rPr>
          <w:szCs w:val="20"/>
          <w:lang w:val="en-GB"/>
        </w:rPr>
        <w:t>t the RAN1 #110 meeting, some agreements on sub use case</w:t>
      </w:r>
      <w:r>
        <w:rPr>
          <w:rFonts w:hint="eastAsia"/>
          <w:szCs w:val="20"/>
          <w:lang w:val="en-GB"/>
        </w:rPr>
        <w:t>s</w:t>
      </w:r>
      <w:r>
        <w:rPr>
          <w:szCs w:val="20"/>
          <w:lang w:val="en-GB"/>
        </w:rPr>
        <w:t xml:space="preserve"> and potential specification impact have been reached, which are listed as follows:</w:t>
      </w:r>
    </w:p>
    <w:tbl>
      <w:tblPr>
        <w:tblStyle w:val="aa"/>
        <w:tblW w:w="0" w:type="auto"/>
        <w:tblLook w:val="04A0" w:firstRow="1" w:lastRow="0" w:firstColumn="1" w:lastColumn="0" w:noHBand="0" w:noVBand="1"/>
      </w:tblPr>
      <w:tblGrid>
        <w:gridCol w:w="9060"/>
      </w:tblGrid>
      <w:tr w:rsidR="00656266" w:rsidRPr="00614B68" w14:paraId="04E3AA0A" w14:textId="77777777" w:rsidTr="00D06824">
        <w:tc>
          <w:tcPr>
            <w:tcW w:w="9060" w:type="dxa"/>
          </w:tcPr>
          <w:p w14:paraId="4CEE6341" w14:textId="77777777" w:rsidR="00656266" w:rsidRPr="00614B68" w:rsidRDefault="00656266" w:rsidP="00D06824">
            <w:pPr>
              <w:rPr>
                <w:b/>
                <w:szCs w:val="20"/>
                <w:highlight w:val="green"/>
              </w:rPr>
            </w:pPr>
            <w:r w:rsidRPr="00614B68">
              <w:rPr>
                <w:b/>
                <w:szCs w:val="20"/>
                <w:highlight w:val="green"/>
              </w:rPr>
              <w:t>Agreement</w:t>
            </w:r>
          </w:p>
          <w:p w14:paraId="706284A2" w14:textId="77777777" w:rsidR="00656266" w:rsidRPr="00614B68" w:rsidRDefault="00656266" w:rsidP="00D06824">
            <w:pPr>
              <w:rPr>
                <w:szCs w:val="20"/>
              </w:rPr>
            </w:pPr>
            <w:r w:rsidRPr="00614B68">
              <w:rPr>
                <w:szCs w:val="20"/>
              </w:rPr>
              <w:t xml:space="preserve">For </w:t>
            </w:r>
            <w:r w:rsidRPr="00614B68">
              <w:rPr>
                <w:bCs/>
                <w:szCs w:val="20"/>
              </w:rPr>
              <w:t>characterization</w:t>
            </w:r>
            <w:r w:rsidRPr="00614B68">
              <w:rPr>
                <w:szCs w:val="20"/>
              </w:rPr>
              <w:t xml:space="preserve"> and performance evaluations of AI/ML based positioning accuracy enhancement, the following two AI/ML based positioning methods are selected.</w:t>
            </w:r>
          </w:p>
          <w:p w14:paraId="0E873AC2" w14:textId="77777777" w:rsidR="00656266" w:rsidRPr="00687597" w:rsidRDefault="00656266" w:rsidP="00327CAE">
            <w:pPr>
              <w:pStyle w:val="af2"/>
              <w:widowControl/>
              <w:numPr>
                <w:ilvl w:val="0"/>
                <w:numId w:val="16"/>
              </w:numPr>
              <w:overflowPunct/>
              <w:spacing w:after="0"/>
              <w:ind w:firstLineChars="0"/>
              <w:jc w:val="left"/>
              <w:rPr>
                <w:rFonts w:ascii="Times New Roman" w:hAnsi="Times New Roman"/>
                <w:sz w:val="20"/>
                <w:szCs w:val="20"/>
              </w:rPr>
            </w:pPr>
            <w:r w:rsidRPr="00687597">
              <w:rPr>
                <w:rFonts w:ascii="Times New Roman" w:hAnsi="Times New Roman"/>
                <w:sz w:val="20"/>
                <w:szCs w:val="20"/>
              </w:rPr>
              <w:t>Direct AI/ML positioning</w:t>
            </w:r>
          </w:p>
          <w:p w14:paraId="74E5DA59" w14:textId="77777777" w:rsidR="00656266" w:rsidRPr="00687597" w:rsidRDefault="00656266" w:rsidP="00327CAE">
            <w:pPr>
              <w:pStyle w:val="af2"/>
              <w:widowControl/>
              <w:numPr>
                <w:ilvl w:val="0"/>
                <w:numId w:val="16"/>
              </w:numPr>
              <w:overflowPunct/>
              <w:spacing w:after="0"/>
              <w:ind w:firstLineChars="0"/>
              <w:jc w:val="left"/>
              <w:rPr>
                <w:rFonts w:ascii="Times New Roman" w:hAnsi="Times New Roman"/>
                <w:sz w:val="20"/>
                <w:szCs w:val="20"/>
              </w:rPr>
            </w:pPr>
            <w:r w:rsidRPr="00687597">
              <w:rPr>
                <w:rFonts w:ascii="Times New Roman" w:hAnsi="Times New Roman"/>
                <w:sz w:val="20"/>
                <w:szCs w:val="20"/>
              </w:rPr>
              <w:t>AI/ML assisted positioning</w:t>
            </w:r>
          </w:p>
          <w:p w14:paraId="30F6792D" w14:textId="77777777" w:rsidR="00656266" w:rsidRPr="00687597" w:rsidRDefault="00656266" w:rsidP="00327CAE">
            <w:pPr>
              <w:pStyle w:val="af2"/>
              <w:widowControl/>
              <w:numPr>
                <w:ilvl w:val="0"/>
                <w:numId w:val="16"/>
              </w:numPr>
              <w:overflowPunct/>
              <w:spacing w:after="0"/>
              <w:ind w:firstLineChars="0"/>
              <w:jc w:val="left"/>
              <w:rPr>
                <w:rFonts w:ascii="Times New Roman" w:hAnsi="Times New Roman"/>
                <w:sz w:val="20"/>
                <w:szCs w:val="20"/>
              </w:rPr>
            </w:pPr>
            <w:r w:rsidRPr="00687597">
              <w:rPr>
                <w:rFonts w:ascii="Times New Roman" w:hAnsi="Times New Roman"/>
                <w:sz w:val="20"/>
                <w:szCs w:val="20"/>
              </w:rPr>
              <w:t>Note 1: the selection does not intend to provide any indication of the prospects of any future normative project.</w:t>
            </w:r>
          </w:p>
          <w:p w14:paraId="7A937C1A" w14:textId="77777777" w:rsidR="00656266" w:rsidRPr="00687597" w:rsidRDefault="00656266" w:rsidP="00327CAE">
            <w:pPr>
              <w:pStyle w:val="af2"/>
              <w:widowControl/>
              <w:numPr>
                <w:ilvl w:val="0"/>
                <w:numId w:val="16"/>
              </w:numPr>
              <w:overflowPunct/>
              <w:spacing w:after="0"/>
              <w:ind w:firstLineChars="0"/>
              <w:jc w:val="left"/>
              <w:rPr>
                <w:rFonts w:ascii="Times New Roman" w:hAnsi="Times New Roman"/>
                <w:sz w:val="20"/>
                <w:szCs w:val="20"/>
              </w:rPr>
            </w:pPr>
            <w:r w:rsidRPr="00687597">
              <w:rPr>
                <w:rFonts w:ascii="Times New Roman" w:hAnsi="Times New Roman"/>
                <w:sz w:val="20"/>
                <w:szCs w:val="20"/>
              </w:rPr>
              <w:t>Note 2: further discussion (including selection of other sub use cases and/or down selection of selected sub use cases) are not precluded based on performance evaluation and potential specification impact study results</w:t>
            </w:r>
          </w:p>
          <w:p w14:paraId="070CD999" w14:textId="77777777" w:rsidR="00656266" w:rsidRPr="00614B68" w:rsidRDefault="00656266" w:rsidP="00D06824">
            <w:pPr>
              <w:rPr>
                <w:b/>
                <w:szCs w:val="20"/>
                <w:highlight w:val="green"/>
              </w:rPr>
            </w:pPr>
            <w:r w:rsidRPr="00614B68">
              <w:rPr>
                <w:b/>
                <w:szCs w:val="20"/>
                <w:highlight w:val="green"/>
              </w:rPr>
              <w:t>Agreement</w:t>
            </w:r>
          </w:p>
          <w:p w14:paraId="130488A5" w14:textId="77777777" w:rsidR="00656266" w:rsidRPr="00FB17B7" w:rsidRDefault="00656266" w:rsidP="00D06824">
            <w:pPr>
              <w:rPr>
                <w:szCs w:val="20"/>
              </w:rPr>
            </w:pPr>
            <w:r w:rsidRPr="00FB17B7">
              <w:rPr>
                <w:szCs w:val="20"/>
              </w:rPr>
              <w:t>Regarding data collection for AI/ML model training, to study and provide inputs on potential specification impact at least for the following aspects of AI/ML based positioning accuracy enhancement</w:t>
            </w:r>
          </w:p>
          <w:p w14:paraId="2FFACF0D" w14:textId="77777777" w:rsidR="00656266" w:rsidRPr="00687597" w:rsidRDefault="00656266" w:rsidP="00AF4824">
            <w:pPr>
              <w:pStyle w:val="af2"/>
              <w:widowControl/>
              <w:numPr>
                <w:ilvl w:val="0"/>
                <w:numId w:val="19"/>
              </w:numPr>
              <w:overflowPunct/>
              <w:spacing w:after="0"/>
              <w:ind w:firstLineChars="0"/>
              <w:jc w:val="left"/>
              <w:rPr>
                <w:rFonts w:ascii="Times New Roman" w:hAnsi="Times New Roman"/>
                <w:sz w:val="20"/>
                <w:szCs w:val="20"/>
              </w:rPr>
            </w:pPr>
            <w:r w:rsidRPr="00687597">
              <w:rPr>
                <w:rFonts w:ascii="Times New Roman" w:hAnsi="Times New Roman"/>
                <w:sz w:val="20"/>
                <w:szCs w:val="20"/>
              </w:rPr>
              <w:t>Ground truth label determination (e.g., based on UE/PRU/TRP measurement/report)</w:t>
            </w:r>
          </w:p>
          <w:p w14:paraId="43E5E689" w14:textId="77777777" w:rsidR="00656266" w:rsidRPr="00687597" w:rsidRDefault="00656266" w:rsidP="00AF4824">
            <w:pPr>
              <w:pStyle w:val="af2"/>
              <w:widowControl/>
              <w:numPr>
                <w:ilvl w:val="1"/>
                <w:numId w:val="19"/>
              </w:numPr>
              <w:overflowPunct/>
              <w:spacing w:after="0"/>
              <w:ind w:firstLineChars="0"/>
              <w:jc w:val="left"/>
              <w:rPr>
                <w:rFonts w:ascii="Times New Roman" w:hAnsi="Times New Roman"/>
                <w:sz w:val="20"/>
                <w:szCs w:val="20"/>
              </w:rPr>
            </w:pPr>
            <w:r w:rsidRPr="00687597">
              <w:rPr>
                <w:rFonts w:ascii="Times New Roman" w:hAnsi="Times New Roman"/>
                <w:sz w:val="20"/>
                <w:szCs w:val="20"/>
              </w:rPr>
              <w:t>Partial and/or noisy ground truth label</w:t>
            </w:r>
          </w:p>
          <w:p w14:paraId="65C9F42D" w14:textId="77777777" w:rsidR="00656266" w:rsidRPr="00687597" w:rsidRDefault="00656266" w:rsidP="00AF4824">
            <w:pPr>
              <w:pStyle w:val="af2"/>
              <w:widowControl/>
              <w:numPr>
                <w:ilvl w:val="0"/>
                <w:numId w:val="19"/>
              </w:numPr>
              <w:overflowPunct/>
              <w:spacing w:after="0"/>
              <w:ind w:firstLineChars="0"/>
              <w:jc w:val="left"/>
              <w:rPr>
                <w:rFonts w:ascii="Times New Roman" w:hAnsi="Times New Roman"/>
                <w:sz w:val="20"/>
                <w:szCs w:val="20"/>
              </w:rPr>
            </w:pPr>
            <w:r w:rsidRPr="00687597">
              <w:rPr>
                <w:rFonts w:ascii="Times New Roman" w:hAnsi="Times New Roman"/>
                <w:sz w:val="20"/>
                <w:szCs w:val="20"/>
              </w:rPr>
              <w:t>Signaling for data collection</w:t>
            </w:r>
          </w:p>
          <w:p w14:paraId="0FA95D75" w14:textId="77777777" w:rsidR="00656266" w:rsidRPr="00687597" w:rsidRDefault="00656266" w:rsidP="00AF4824">
            <w:pPr>
              <w:pStyle w:val="af2"/>
              <w:widowControl/>
              <w:numPr>
                <w:ilvl w:val="0"/>
                <w:numId w:val="19"/>
              </w:numPr>
              <w:overflowPunct/>
              <w:spacing w:after="0"/>
              <w:ind w:firstLineChars="0"/>
              <w:jc w:val="left"/>
              <w:rPr>
                <w:rFonts w:ascii="Times New Roman" w:hAnsi="Times New Roman"/>
                <w:sz w:val="20"/>
                <w:szCs w:val="20"/>
              </w:rPr>
            </w:pPr>
            <w:r w:rsidRPr="00687597">
              <w:rPr>
                <w:rFonts w:ascii="Times New Roman" w:hAnsi="Times New Roman"/>
                <w:sz w:val="20"/>
                <w:szCs w:val="20"/>
              </w:rPr>
              <w:t>Other aspects are not precluded</w:t>
            </w:r>
          </w:p>
          <w:p w14:paraId="6F7315B0" w14:textId="77777777" w:rsidR="00656266" w:rsidRPr="00614B68" w:rsidRDefault="00656266" w:rsidP="00D06824">
            <w:pPr>
              <w:rPr>
                <w:b/>
                <w:szCs w:val="20"/>
                <w:highlight w:val="green"/>
              </w:rPr>
            </w:pPr>
            <w:r w:rsidRPr="00614B68">
              <w:rPr>
                <w:b/>
                <w:szCs w:val="20"/>
                <w:highlight w:val="green"/>
              </w:rPr>
              <w:t>Agreement</w:t>
            </w:r>
          </w:p>
          <w:p w14:paraId="2D13E604" w14:textId="77777777" w:rsidR="00656266" w:rsidRPr="00687597" w:rsidRDefault="00656266" w:rsidP="00D06824">
            <w:pPr>
              <w:rPr>
                <w:szCs w:val="20"/>
              </w:rPr>
            </w:pPr>
            <w:r w:rsidRPr="00FB17B7">
              <w:rPr>
                <w:szCs w:val="20"/>
              </w:rPr>
              <w:t>Regarding AI/ML model monitoring and update, to study and provide inputs on potential specification impact at least for the following aspects of AI/ML based positioning accuracy enhancement</w:t>
            </w:r>
          </w:p>
          <w:p w14:paraId="6F6C02A3" w14:textId="77777777" w:rsidR="00656266" w:rsidRPr="00687597" w:rsidRDefault="00656266" w:rsidP="00AF4824">
            <w:pPr>
              <w:pStyle w:val="af2"/>
              <w:widowControl/>
              <w:numPr>
                <w:ilvl w:val="0"/>
                <w:numId w:val="19"/>
              </w:numPr>
              <w:overflowPunct/>
              <w:spacing w:after="0"/>
              <w:ind w:firstLineChars="0"/>
              <w:jc w:val="left"/>
              <w:rPr>
                <w:rFonts w:ascii="Times New Roman" w:hAnsi="Times New Roman"/>
                <w:sz w:val="20"/>
                <w:szCs w:val="20"/>
              </w:rPr>
            </w:pPr>
            <w:r w:rsidRPr="00687597">
              <w:rPr>
                <w:rFonts w:ascii="Times New Roman" w:hAnsi="Times New Roman"/>
                <w:sz w:val="20"/>
                <w:szCs w:val="20"/>
              </w:rPr>
              <w:t>AI/ML model monitoring performance metrics</w:t>
            </w:r>
          </w:p>
          <w:p w14:paraId="1DAE2998" w14:textId="77777777" w:rsidR="00656266" w:rsidRPr="00687597" w:rsidRDefault="00656266" w:rsidP="00AF4824">
            <w:pPr>
              <w:pStyle w:val="af2"/>
              <w:widowControl/>
              <w:numPr>
                <w:ilvl w:val="0"/>
                <w:numId w:val="19"/>
              </w:numPr>
              <w:overflowPunct/>
              <w:spacing w:after="0"/>
              <w:ind w:firstLineChars="0"/>
              <w:jc w:val="left"/>
              <w:rPr>
                <w:rFonts w:ascii="Times New Roman" w:hAnsi="Times New Roman"/>
                <w:sz w:val="20"/>
                <w:szCs w:val="20"/>
              </w:rPr>
            </w:pPr>
            <w:r w:rsidRPr="00687597">
              <w:rPr>
                <w:rFonts w:ascii="Times New Roman" w:hAnsi="Times New Roman"/>
                <w:sz w:val="20"/>
                <w:szCs w:val="20"/>
              </w:rPr>
              <w:t>Condition of AI/ML model update</w:t>
            </w:r>
          </w:p>
          <w:p w14:paraId="3D7E61CB" w14:textId="77777777" w:rsidR="00656266" w:rsidRPr="00687597" w:rsidRDefault="00656266" w:rsidP="00AF4824">
            <w:pPr>
              <w:pStyle w:val="af2"/>
              <w:widowControl/>
              <w:numPr>
                <w:ilvl w:val="0"/>
                <w:numId w:val="19"/>
              </w:numPr>
              <w:overflowPunct/>
              <w:spacing w:after="0"/>
              <w:ind w:firstLineChars="0"/>
              <w:jc w:val="left"/>
              <w:rPr>
                <w:rFonts w:ascii="Times New Roman" w:hAnsi="Times New Roman"/>
                <w:sz w:val="20"/>
                <w:szCs w:val="20"/>
              </w:rPr>
            </w:pPr>
            <w:r w:rsidRPr="00687597">
              <w:rPr>
                <w:rFonts w:ascii="Times New Roman" w:hAnsi="Times New Roman"/>
                <w:sz w:val="20"/>
                <w:szCs w:val="20"/>
              </w:rPr>
              <w:lastRenderedPageBreak/>
              <w:t>Reference signals and measurement feedback/report</w:t>
            </w:r>
          </w:p>
          <w:p w14:paraId="347A7DB7" w14:textId="77777777" w:rsidR="00656266" w:rsidRPr="00687597" w:rsidRDefault="00656266" w:rsidP="00AF4824">
            <w:pPr>
              <w:pStyle w:val="af2"/>
              <w:widowControl/>
              <w:numPr>
                <w:ilvl w:val="0"/>
                <w:numId w:val="19"/>
              </w:numPr>
              <w:overflowPunct/>
              <w:spacing w:after="0"/>
              <w:ind w:firstLineChars="0"/>
              <w:jc w:val="left"/>
              <w:rPr>
                <w:rFonts w:ascii="Times New Roman" w:hAnsi="Times New Roman"/>
                <w:sz w:val="20"/>
                <w:szCs w:val="20"/>
              </w:rPr>
            </w:pPr>
            <w:r w:rsidRPr="00687597">
              <w:rPr>
                <w:rFonts w:ascii="Times New Roman" w:hAnsi="Times New Roman"/>
                <w:sz w:val="20"/>
                <w:szCs w:val="20"/>
              </w:rPr>
              <w:t>Other aspects are not precluded</w:t>
            </w:r>
          </w:p>
          <w:p w14:paraId="5A35AE92" w14:textId="77777777" w:rsidR="00656266" w:rsidRPr="00614B68" w:rsidRDefault="00656266" w:rsidP="00D06824">
            <w:pPr>
              <w:rPr>
                <w:b/>
                <w:szCs w:val="20"/>
                <w:highlight w:val="green"/>
              </w:rPr>
            </w:pPr>
            <w:bookmarkStart w:id="32" w:name="OLE_LINK3"/>
            <w:bookmarkStart w:id="33" w:name="OLE_LINK4"/>
            <w:r w:rsidRPr="00614B68">
              <w:rPr>
                <w:b/>
                <w:szCs w:val="20"/>
                <w:highlight w:val="green"/>
              </w:rPr>
              <w:t>Agreement</w:t>
            </w:r>
          </w:p>
          <w:p w14:paraId="5876EFC1" w14:textId="77777777" w:rsidR="00656266" w:rsidRPr="00687597" w:rsidRDefault="00656266" w:rsidP="00D06824">
            <w:pPr>
              <w:rPr>
                <w:szCs w:val="20"/>
              </w:rPr>
            </w:pPr>
            <w:r w:rsidRPr="00FB17B7">
              <w:rPr>
                <w:szCs w:val="20"/>
              </w:rPr>
              <w:t>Study aspects in terms of potential benefit(s) and requirement(s)/specification impact(s) of AI/ML model training and inference in AI/ML for positioning accuracy enhancement considering at least</w:t>
            </w:r>
          </w:p>
          <w:p w14:paraId="65D89B59" w14:textId="77777777" w:rsidR="00656266" w:rsidRPr="00687597" w:rsidRDefault="00656266" w:rsidP="00AF4824">
            <w:pPr>
              <w:pStyle w:val="af2"/>
              <w:widowControl/>
              <w:numPr>
                <w:ilvl w:val="0"/>
                <w:numId w:val="20"/>
              </w:numPr>
              <w:overflowPunct/>
              <w:spacing w:after="0"/>
              <w:ind w:firstLineChars="0"/>
              <w:jc w:val="left"/>
              <w:rPr>
                <w:rFonts w:ascii="Times New Roman" w:hAnsi="Times New Roman"/>
                <w:sz w:val="20"/>
                <w:szCs w:val="20"/>
              </w:rPr>
            </w:pPr>
            <w:r w:rsidRPr="00687597">
              <w:rPr>
                <w:rFonts w:ascii="Times New Roman" w:hAnsi="Times New Roman"/>
                <w:sz w:val="20"/>
                <w:szCs w:val="20"/>
              </w:rPr>
              <w:t>UE-side or Network-side training</w:t>
            </w:r>
          </w:p>
          <w:p w14:paraId="41CC962D" w14:textId="77777777" w:rsidR="00656266" w:rsidRPr="00687597" w:rsidRDefault="00656266" w:rsidP="00AF4824">
            <w:pPr>
              <w:pStyle w:val="af2"/>
              <w:widowControl/>
              <w:numPr>
                <w:ilvl w:val="0"/>
                <w:numId w:val="20"/>
              </w:numPr>
              <w:overflowPunct/>
              <w:spacing w:after="0"/>
              <w:ind w:firstLineChars="0"/>
              <w:jc w:val="left"/>
              <w:rPr>
                <w:rFonts w:ascii="Times New Roman" w:hAnsi="Times New Roman"/>
                <w:sz w:val="20"/>
                <w:szCs w:val="20"/>
              </w:rPr>
            </w:pPr>
            <w:r w:rsidRPr="00687597">
              <w:rPr>
                <w:rFonts w:ascii="Times New Roman" w:hAnsi="Times New Roman"/>
                <w:sz w:val="20"/>
                <w:szCs w:val="20"/>
              </w:rPr>
              <w:t>UE-side or Network-side inference</w:t>
            </w:r>
          </w:p>
          <w:p w14:paraId="60AA04F4" w14:textId="77777777" w:rsidR="00656266" w:rsidRPr="00687597" w:rsidRDefault="00656266" w:rsidP="00AF4824">
            <w:pPr>
              <w:pStyle w:val="af2"/>
              <w:widowControl/>
              <w:numPr>
                <w:ilvl w:val="1"/>
                <w:numId w:val="20"/>
              </w:numPr>
              <w:overflowPunct/>
              <w:spacing w:after="0"/>
              <w:ind w:firstLineChars="0"/>
              <w:jc w:val="left"/>
              <w:rPr>
                <w:rFonts w:ascii="Times New Roman" w:hAnsi="Times New Roman"/>
                <w:sz w:val="20"/>
                <w:szCs w:val="20"/>
              </w:rPr>
            </w:pPr>
            <w:r w:rsidRPr="00687597">
              <w:rPr>
                <w:rFonts w:ascii="Times New Roman" w:hAnsi="Times New Roman"/>
                <w:sz w:val="20"/>
                <w:szCs w:val="20"/>
              </w:rPr>
              <w:t>Note: model inference at both UE and network side is not precluded where proponent(s) are encouraged to clarify their AI/ML approaches</w:t>
            </w:r>
          </w:p>
          <w:p w14:paraId="758CDEDA" w14:textId="77777777" w:rsidR="00656266" w:rsidRPr="00687597" w:rsidRDefault="00656266" w:rsidP="00D06824">
            <w:pPr>
              <w:pStyle w:val="af2"/>
              <w:ind w:firstLine="400"/>
              <w:rPr>
                <w:rFonts w:ascii="Times New Roman" w:hAnsi="Times New Roman"/>
                <w:sz w:val="20"/>
                <w:szCs w:val="20"/>
              </w:rPr>
            </w:pPr>
            <w:r w:rsidRPr="00687597">
              <w:rPr>
                <w:rFonts w:ascii="Times New Roman" w:hAnsi="Times New Roman"/>
                <w:sz w:val="20"/>
                <w:szCs w:val="20"/>
              </w:rPr>
              <w:t xml:space="preserve">Note: companies are encouraged to clarify aspects of their proposed AI/ML approaches for positioning when AI/ML model training and inference are not performed at the same entity </w:t>
            </w:r>
          </w:p>
          <w:bookmarkEnd w:id="32"/>
          <w:bookmarkEnd w:id="33"/>
          <w:p w14:paraId="384E45B6" w14:textId="77777777" w:rsidR="00656266" w:rsidRPr="00614B68" w:rsidRDefault="00656266" w:rsidP="00D06824">
            <w:pPr>
              <w:ind w:left="360"/>
              <w:rPr>
                <w:szCs w:val="20"/>
              </w:rPr>
            </w:pPr>
          </w:p>
          <w:p w14:paraId="2DD51BFA" w14:textId="77777777" w:rsidR="00656266" w:rsidRPr="00FB17B7" w:rsidRDefault="00656266" w:rsidP="00D06824">
            <w:pPr>
              <w:rPr>
                <w:b/>
                <w:szCs w:val="20"/>
                <w:highlight w:val="green"/>
              </w:rPr>
            </w:pPr>
            <w:r w:rsidRPr="00FB17B7">
              <w:rPr>
                <w:b/>
                <w:szCs w:val="20"/>
                <w:highlight w:val="green"/>
              </w:rPr>
              <w:t>Conclusion</w:t>
            </w:r>
          </w:p>
          <w:p w14:paraId="639F1CE3" w14:textId="77777777" w:rsidR="00656266" w:rsidRPr="00687597" w:rsidRDefault="00656266" w:rsidP="00D06824">
            <w:pPr>
              <w:rPr>
                <w:szCs w:val="20"/>
              </w:rPr>
            </w:pPr>
            <w:r w:rsidRPr="00687597">
              <w:rPr>
                <w:szCs w:val="20"/>
              </w:rPr>
              <w:t>To use the following terminology defined in TS 38.305 when describe their proposed positioning methods</w:t>
            </w:r>
          </w:p>
          <w:p w14:paraId="6A240CD9" w14:textId="77777777" w:rsidR="00656266" w:rsidRPr="00687597" w:rsidRDefault="00656266" w:rsidP="00327CAE">
            <w:pPr>
              <w:pStyle w:val="af2"/>
              <w:widowControl/>
              <w:numPr>
                <w:ilvl w:val="0"/>
                <w:numId w:val="16"/>
              </w:numPr>
              <w:overflowPunct/>
              <w:spacing w:after="0"/>
              <w:ind w:firstLineChars="0"/>
              <w:jc w:val="left"/>
              <w:rPr>
                <w:rFonts w:ascii="Times New Roman" w:hAnsi="Times New Roman"/>
                <w:sz w:val="20"/>
                <w:szCs w:val="20"/>
              </w:rPr>
            </w:pPr>
            <w:r w:rsidRPr="00687597">
              <w:rPr>
                <w:rFonts w:ascii="Times New Roman" w:hAnsi="Times New Roman"/>
                <w:sz w:val="20"/>
                <w:szCs w:val="20"/>
              </w:rPr>
              <w:t>UE-based</w:t>
            </w:r>
          </w:p>
          <w:p w14:paraId="040DDF9D" w14:textId="77777777" w:rsidR="00656266" w:rsidRPr="00687597" w:rsidRDefault="00656266" w:rsidP="00327CAE">
            <w:pPr>
              <w:pStyle w:val="af2"/>
              <w:widowControl/>
              <w:numPr>
                <w:ilvl w:val="0"/>
                <w:numId w:val="16"/>
              </w:numPr>
              <w:overflowPunct/>
              <w:spacing w:after="0"/>
              <w:ind w:firstLineChars="0"/>
              <w:jc w:val="left"/>
              <w:rPr>
                <w:rFonts w:ascii="Times New Roman" w:hAnsi="Times New Roman"/>
                <w:sz w:val="20"/>
                <w:szCs w:val="20"/>
              </w:rPr>
            </w:pPr>
            <w:r w:rsidRPr="00687597">
              <w:rPr>
                <w:rFonts w:ascii="Times New Roman" w:hAnsi="Times New Roman"/>
                <w:sz w:val="20"/>
                <w:szCs w:val="20"/>
              </w:rPr>
              <w:t>UE-assisted/LMF-based</w:t>
            </w:r>
          </w:p>
          <w:p w14:paraId="23484A67" w14:textId="77777777" w:rsidR="00656266" w:rsidRPr="00687597" w:rsidRDefault="00656266" w:rsidP="00327CAE">
            <w:pPr>
              <w:pStyle w:val="af2"/>
              <w:widowControl/>
              <w:numPr>
                <w:ilvl w:val="0"/>
                <w:numId w:val="16"/>
              </w:numPr>
              <w:overflowPunct/>
              <w:spacing w:after="0"/>
              <w:ind w:firstLineChars="0"/>
              <w:jc w:val="left"/>
              <w:rPr>
                <w:rFonts w:ascii="Times New Roman" w:hAnsi="Times New Roman"/>
                <w:sz w:val="20"/>
                <w:szCs w:val="20"/>
              </w:rPr>
            </w:pPr>
            <w:r w:rsidRPr="00687597">
              <w:rPr>
                <w:rFonts w:ascii="Times New Roman" w:hAnsi="Times New Roman"/>
                <w:sz w:val="20"/>
                <w:szCs w:val="20"/>
              </w:rPr>
              <w:t>NG-RAN node assisted</w:t>
            </w:r>
          </w:p>
          <w:p w14:paraId="275B0605" w14:textId="77777777" w:rsidR="00656266" w:rsidRPr="00687597" w:rsidRDefault="00656266" w:rsidP="00D06824">
            <w:pPr>
              <w:pStyle w:val="af2"/>
              <w:ind w:firstLine="400"/>
              <w:rPr>
                <w:rFonts w:ascii="Times New Roman" w:hAnsi="Times New Roman"/>
                <w:sz w:val="20"/>
                <w:szCs w:val="20"/>
              </w:rPr>
            </w:pPr>
            <w:r w:rsidRPr="00687597">
              <w:rPr>
                <w:rFonts w:ascii="Times New Roman" w:hAnsi="Times New Roman"/>
                <w:sz w:val="20"/>
                <w:szCs w:val="20"/>
              </w:rPr>
              <w:t xml:space="preserve">Note: companies are required to clarify their positioning method(s) when their approaches do not fall in one of the above </w:t>
            </w:r>
          </w:p>
          <w:p w14:paraId="6A02B4EC" w14:textId="77777777" w:rsidR="00656266" w:rsidRPr="00614B68" w:rsidRDefault="00656266" w:rsidP="00D06824">
            <w:pPr>
              <w:widowControl w:val="0"/>
              <w:overflowPunct/>
              <w:spacing w:after="0"/>
              <w:jc w:val="left"/>
              <w:rPr>
                <w:szCs w:val="20"/>
              </w:rPr>
            </w:pPr>
          </w:p>
        </w:tc>
      </w:tr>
    </w:tbl>
    <w:p w14:paraId="2CFEEF1E" w14:textId="5439599F" w:rsidR="00656266" w:rsidRPr="00656266" w:rsidRDefault="00656266" w:rsidP="00656266">
      <w:pPr>
        <w:pStyle w:val="title2"/>
        <w:numPr>
          <w:ilvl w:val="0"/>
          <w:numId w:val="0"/>
        </w:numPr>
        <w:ind w:left="567" w:right="200" w:hanging="567"/>
      </w:pPr>
      <w:r>
        <w:lastRenderedPageBreak/>
        <w:t>RAN1 #110b</w:t>
      </w:r>
    </w:p>
    <w:p w14:paraId="4B280F30" w14:textId="77777777" w:rsidR="00656266" w:rsidRDefault="00656266" w:rsidP="00656266">
      <w:r>
        <w:rPr>
          <w:rFonts w:hint="eastAsia"/>
          <w:szCs w:val="20"/>
          <w:lang w:val="en-GB"/>
        </w:rPr>
        <w:t>A</w:t>
      </w:r>
      <w:r>
        <w:rPr>
          <w:szCs w:val="20"/>
          <w:lang w:val="en-GB"/>
        </w:rPr>
        <w:t>t the RAN1 #110-bis meeting, some agreements on sub use case</w:t>
      </w:r>
      <w:r>
        <w:rPr>
          <w:rFonts w:hint="eastAsia"/>
          <w:szCs w:val="20"/>
          <w:lang w:val="en-GB"/>
        </w:rPr>
        <w:t>s</w:t>
      </w:r>
      <w:r>
        <w:rPr>
          <w:szCs w:val="20"/>
          <w:lang w:val="en-GB"/>
        </w:rPr>
        <w:t xml:space="preserve"> and potential specification impact have been reached, which are listed as follows:</w:t>
      </w:r>
    </w:p>
    <w:tbl>
      <w:tblPr>
        <w:tblStyle w:val="aa"/>
        <w:tblW w:w="0" w:type="auto"/>
        <w:tblLook w:val="04A0" w:firstRow="1" w:lastRow="0" w:firstColumn="1" w:lastColumn="0" w:noHBand="0" w:noVBand="1"/>
      </w:tblPr>
      <w:tblGrid>
        <w:gridCol w:w="9060"/>
      </w:tblGrid>
      <w:tr w:rsidR="00656266" w:rsidRPr="00614B68" w14:paraId="08D4A205" w14:textId="77777777" w:rsidTr="00656266">
        <w:tc>
          <w:tcPr>
            <w:tcW w:w="9060" w:type="dxa"/>
          </w:tcPr>
          <w:p w14:paraId="5ADB949B" w14:textId="77777777" w:rsidR="00656266" w:rsidRDefault="00656266" w:rsidP="00D06824">
            <w:pPr>
              <w:rPr>
                <w:rFonts w:eastAsia="等线"/>
                <w:highlight w:val="green"/>
              </w:rPr>
            </w:pPr>
            <w:r>
              <w:rPr>
                <w:rFonts w:eastAsia="等线" w:hint="eastAsia"/>
                <w:highlight w:val="green"/>
              </w:rPr>
              <w:t>A</w:t>
            </w:r>
            <w:r>
              <w:rPr>
                <w:rFonts w:eastAsia="等线"/>
                <w:highlight w:val="green"/>
              </w:rPr>
              <w:t>greement</w:t>
            </w:r>
          </w:p>
          <w:p w14:paraId="34E0D4ED" w14:textId="77777777" w:rsidR="00656266" w:rsidRPr="00205D08" w:rsidRDefault="00656266" w:rsidP="00AF4824">
            <w:pPr>
              <w:numPr>
                <w:ilvl w:val="0"/>
                <w:numId w:val="22"/>
              </w:numPr>
              <w:overflowPunct/>
              <w:spacing w:after="0"/>
              <w:jc w:val="left"/>
              <w:rPr>
                <w:lang w:eastAsia="x-none"/>
              </w:rPr>
            </w:pPr>
            <w:r w:rsidRPr="00205D08">
              <w:rPr>
                <w:lang w:eastAsia="x-none"/>
              </w:rPr>
              <w:t>Study and provide inputs on benefit(s) and potential specification impact at least for the following cases of AI/ML based positioning accuracy enhancement</w:t>
            </w:r>
          </w:p>
          <w:p w14:paraId="3055610A" w14:textId="77777777" w:rsidR="00656266" w:rsidRPr="00205D08" w:rsidRDefault="00656266" w:rsidP="00AF4824">
            <w:pPr>
              <w:pStyle w:val="af2"/>
              <w:widowControl/>
              <w:numPr>
                <w:ilvl w:val="0"/>
                <w:numId w:val="19"/>
              </w:numPr>
              <w:overflowPunct/>
              <w:spacing w:after="0"/>
              <w:ind w:firstLineChars="0"/>
              <w:jc w:val="left"/>
              <w:rPr>
                <w:rFonts w:ascii="Times New Roman" w:hAnsi="Times New Roman"/>
              </w:rPr>
            </w:pPr>
            <w:r w:rsidRPr="00205D08">
              <w:rPr>
                <w:rFonts w:ascii="Times New Roman" w:hAnsi="Times New Roman"/>
              </w:rPr>
              <w:t>Case 1: UE-based positioning with UE-side model, direct AI/ML or AI/ML assisted positioning</w:t>
            </w:r>
          </w:p>
          <w:p w14:paraId="56788769" w14:textId="77777777" w:rsidR="00656266" w:rsidRPr="00205D08" w:rsidRDefault="00656266" w:rsidP="00AF4824">
            <w:pPr>
              <w:pStyle w:val="af2"/>
              <w:widowControl/>
              <w:numPr>
                <w:ilvl w:val="0"/>
                <w:numId w:val="21"/>
              </w:numPr>
              <w:autoSpaceDE w:val="0"/>
              <w:autoSpaceDN w:val="0"/>
              <w:adjustRightInd w:val="0"/>
              <w:spacing w:after="180"/>
              <w:ind w:firstLineChars="0"/>
              <w:contextualSpacing/>
              <w:jc w:val="left"/>
              <w:textAlignment w:val="baseline"/>
              <w:rPr>
                <w:rFonts w:ascii="Times New Roman" w:hAnsi="Times New Roman"/>
              </w:rPr>
            </w:pPr>
            <w:r w:rsidRPr="00205D08">
              <w:rPr>
                <w:rFonts w:ascii="Times New Roman" w:hAnsi="Times New Roman"/>
              </w:rPr>
              <w:t>Case 2a: UE-assisted/LMF-based positioning with UE-side model, AI/ML assisted positioning</w:t>
            </w:r>
          </w:p>
          <w:p w14:paraId="68EFAB9F" w14:textId="77777777" w:rsidR="00656266" w:rsidRPr="00205D08" w:rsidRDefault="00656266" w:rsidP="00AF4824">
            <w:pPr>
              <w:pStyle w:val="af2"/>
              <w:widowControl/>
              <w:numPr>
                <w:ilvl w:val="0"/>
                <w:numId w:val="21"/>
              </w:numPr>
              <w:autoSpaceDE w:val="0"/>
              <w:autoSpaceDN w:val="0"/>
              <w:adjustRightInd w:val="0"/>
              <w:spacing w:after="180"/>
              <w:ind w:firstLineChars="0"/>
              <w:contextualSpacing/>
              <w:jc w:val="left"/>
              <w:textAlignment w:val="baseline"/>
              <w:rPr>
                <w:rFonts w:ascii="Times New Roman" w:hAnsi="Times New Roman"/>
              </w:rPr>
            </w:pPr>
            <w:r w:rsidRPr="00205D08">
              <w:rPr>
                <w:rFonts w:ascii="Times New Roman" w:hAnsi="Times New Roman"/>
              </w:rPr>
              <w:t>Case 2b: UE-assisted/LMF-based positioning with LMF-side model, direct AI/ML positioning</w:t>
            </w:r>
          </w:p>
          <w:p w14:paraId="4D97E2DB" w14:textId="77777777" w:rsidR="00656266" w:rsidRPr="00205D08" w:rsidRDefault="00656266" w:rsidP="00AF4824">
            <w:pPr>
              <w:pStyle w:val="af2"/>
              <w:widowControl/>
              <w:numPr>
                <w:ilvl w:val="0"/>
                <w:numId w:val="21"/>
              </w:numPr>
              <w:autoSpaceDE w:val="0"/>
              <w:autoSpaceDN w:val="0"/>
              <w:adjustRightInd w:val="0"/>
              <w:spacing w:after="180"/>
              <w:ind w:firstLineChars="0"/>
              <w:contextualSpacing/>
              <w:jc w:val="left"/>
              <w:textAlignment w:val="baseline"/>
              <w:rPr>
                <w:rFonts w:ascii="Times New Roman" w:hAnsi="Times New Roman"/>
              </w:rPr>
            </w:pPr>
            <w:r w:rsidRPr="00205D08">
              <w:rPr>
                <w:rFonts w:ascii="Times New Roman" w:hAnsi="Times New Roman"/>
              </w:rPr>
              <w:t>Case 3a: NG-RAN node assisted positioning with gNB-side model, AI/ML assisted positioning</w:t>
            </w:r>
          </w:p>
          <w:p w14:paraId="56E6BB35" w14:textId="77777777" w:rsidR="00656266" w:rsidRPr="00205D08" w:rsidRDefault="00656266" w:rsidP="00AF4824">
            <w:pPr>
              <w:pStyle w:val="af2"/>
              <w:widowControl/>
              <w:numPr>
                <w:ilvl w:val="0"/>
                <w:numId w:val="21"/>
              </w:numPr>
              <w:autoSpaceDE w:val="0"/>
              <w:autoSpaceDN w:val="0"/>
              <w:adjustRightInd w:val="0"/>
              <w:spacing w:after="180"/>
              <w:ind w:firstLineChars="0"/>
              <w:contextualSpacing/>
              <w:jc w:val="left"/>
              <w:textAlignment w:val="baseline"/>
              <w:rPr>
                <w:rFonts w:ascii="Times New Roman" w:hAnsi="Times New Roman"/>
              </w:rPr>
            </w:pPr>
            <w:r w:rsidRPr="00205D08">
              <w:rPr>
                <w:rFonts w:ascii="Times New Roman" w:hAnsi="Times New Roman"/>
              </w:rPr>
              <w:t>Case 3b: NG-RAN node assisted positioning with LMF-side model, direct AI/ML positioning</w:t>
            </w:r>
          </w:p>
          <w:p w14:paraId="6CA8BD50" w14:textId="77777777" w:rsidR="00656266" w:rsidRPr="00014E21" w:rsidRDefault="00656266" w:rsidP="00D06824">
            <w:pPr>
              <w:pStyle w:val="af2"/>
              <w:ind w:left="360"/>
              <w:rPr>
                <w:rFonts w:ascii="Times New Roman" w:hAnsi="Times New Roman"/>
                <w:szCs w:val="20"/>
              </w:rPr>
            </w:pPr>
          </w:p>
          <w:p w14:paraId="207396D5" w14:textId="77777777" w:rsidR="00656266" w:rsidRDefault="00656266" w:rsidP="00D06824">
            <w:pPr>
              <w:rPr>
                <w:rFonts w:eastAsia="等线"/>
                <w:highlight w:val="green"/>
              </w:rPr>
            </w:pPr>
            <w:r>
              <w:rPr>
                <w:rFonts w:eastAsia="等线" w:hint="eastAsia"/>
                <w:highlight w:val="green"/>
              </w:rPr>
              <w:t>A</w:t>
            </w:r>
            <w:r>
              <w:rPr>
                <w:rFonts w:eastAsia="等线"/>
                <w:highlight w:val="green"/>
              </w:rPr>
              <w:t>greement</w:t>
            </w:r>
          </w:p>
          <w:p w14:paraId="0D6E2B18" w14:textId="77777777" w:rsidR="00656266" w:rsidRPr="00F553C2" w:rsidRDefault="00656266" w:rsidP="00D06824">
            <w:pPr>
              <w:rPr>
                <w:lang w:eastAsia="x-none"/>
              </w:rPr>
            </w:pPr>
            <w:r w:rsidRPr="00F553C2">
              <w:rPr>
                <w:lang w:eastAsia="x-none"/>
              </w:rPr>
              <w:t>Regarding AI/ML model indication</w:t>
            </w:r>
            <w:r>
              <w:rPr>
                <w:lang w:eastAsia="x-none"/>
              </w:rPr>
              <w:t>[</w:t>
            </w:r>
            <w:r w:rsidRPr="00F553C2">
              <w:rPr>
                <w:lang w:eastAsia="x-none"/>
              </w:rPr>
              <w:t>/configuration</w:t>
            </w:r>
            <w:r>
              <w:rPr>
                <w:lang w:eastAsia="x-none"/>
              </w:rPr>
              <w:t>]</w:t>
            </w:r>
            <w:r w:rsidRPr="00F553C2">
              <w:rPr>
                <w:lang w:eastAsia="x-none"/>
              </w:rPr>
              <w:t xml:space="preserve">, </w:t>
            </w:r>
            <w:r>
              <w:rPr>
                <w:lang w:eastAsia="x-none"/>
              </w:rPr>
              <w:t xml:space="preserve">to study and provide inputs on </w:t>
            </w:r>
            <w:r w:rsidRPr="00F553C2">
              <w:rPr>
                <w:lang w:eastAsia="x-none"/>
              </w:rPr>
              <w:t>potential specification impact</w:t>
            </w:r>
            <w:r>
              <w:rPr>
                <w:lang w:eastAsia="x-none"/>
              </w:rPr>
              <w:t xml:space="preserve"> at least for </w:t>
            </w:r>
            <w:r w:rsidRPr="00F553C2">
              <w:rPr>
                <w:lang w:eastAsia="x-none"/>
              </w:rPr>
              <w:t>the following aspects on conditions/criteria of AI/ML model for AI/ML based positioning accuracy enhancement</w:t>
            </w:r>
          </w:p>
          <w:p w14:paraId="5677F6A8" w14:textId="77777777" w:rsidR="00656266" w:rsidRPr="00205D08" w:rsidRDefault="00656266" w:rsidP="00AF4824">
            <w:pPr>
              <w:pStyle w:val="af2"/>
              <w:widowControl/>
              <w:numPr>
                <w:ilvl w:val="0"/>
                <w:numId w:val="19"/>
              </w:numPr>
              <w:overflowPunct/>
              <w:spacing w:after="0"/>
              <w:ind w:firstLineChars="0"/>
              <w:jc w:val="left"/>
              <w:rPr>
                <w:rFonts w:ascii="Times New Roman" w:hAnsi="Times New Roman"/>
              </w:rPr>
            </w:pPr>
            <w:r w:rsidRPr="00205D08">
              <w:rPr>
                <w:rFonts w:ascii="Times New Roman" w:hAnsi="Times New Roman"/>
              </w:rPr>
              <w:t>Validity conditions, e.g., applicable area/[zone/]scenario/environment and time interval, etc.</w:t>
            </w:r>
          </w:p>
          <w:p w14:paraId="533E7B0C" w14:textId="77777777" w:rsidR="00656266" w:rsidRPr="00205D08" w:rsidRDefault="00656266" w:rsidP="00AF4824">
            <w:pPr>
              <w:pStyle w:val="af2"/>
              <w:widowControl/>
              <w:numPr>
                <w:ilvl w:val="0"/>
                <w:numId w:val="19"/>
              </w:numPr>
              <w:overflowPunct/>
              <w:spacing w:after="0"/>
              <w:ind w:firstLineChars="0"/>
              <w:jc w:val="left"/>
              <w:rPr>
                <w:rFonts w:ascii="Times New Roman" w:hAnsi="Times New Roman"/>
              </w:rPr>
            </w:pPr>
            <w:r w:rsidRPr="00205D08">
              <w:rPr>
                <w:rFonts w:ascii="Times New Roman" w:hAnsi="Times New Roman"/>
              </w:rPr>
              <w:t>Model capability, e.g., positioning accuracy quality and model inference latency</w:t>
            </w:r>
          </w:p>
          <w:p w14:paraId="1F036A68" w14:textId="77777777" w:rsidR="00656266" w:rsidRPr="00205D08" w:rsidRDefault="00656266" w:rsidP="00AF4824">
            <w:pPr>
              <w:pStyle w:val="af2"/>
              <w:widowControl/>
              <w:numPr>
                <w:ilvl w:val="0"/>
                <w:numId w:val="19"/>
              </w:numPr>
              <w:overflowPunct/>
              <w:spacing w:after="0"/>
              <w:ind w:firstLineChars="0"/>
              <w:jc w:val="left"/>
              <w:rPr>
                <w:rFonts w:ascii="Times New Roman" w:hAnsi="Times New Roman"/>
              </w:rPr>
            </w:pPr>
            <w:r w:rsidRPr="00205D08">
              <w:rPr>
                <w:rFonts w:ascii="Times New Roman" w:hAnsi="Times New Roman"/>
              </w:rPr>
              <w:t>Conditions and requirements, e.g., required assistance signalling and/or reference signals configurations, dataset information</w:t>
            </w:r>
          </w:p>
          <w:p w14:paraId="6115D299" w14:textId="77777777" w:rsidR="00656266" w:rsidRPr="00205D08" w:rsidRDefault="00656266" w:rsidP="00AF4824">
            <w:pPr>
              <w:pStyle w:val="af2"/>
              <w:widowControl/>
              <w:numPr>
                <w:ilvl w:val="0"/>
                <w:numId w:val="19"/>
              </w:numPr>
              <w:overflowPunct/>
              <w:spacing w:after="0"/>
              <w:ind w:firstLineChars="0"/>
              <w:jc w:val="left"/>
              <w:rPr>
                <w:rFonts w:ascii="Times New Roman" w:hAnsi="Times New Roman"/>
              </w:rPr>
            </w:pPr>
            <w:r w:rsidRPr="00205D08">
              <w:rPr>
                <w:rFonts w:ascii="Times New Roman" w:hAnsi="Times New Roman"/>
              </w:rPr>
              <w:t>Note: other aspects are not precluded</w:t>
            </w:r>
          </w:p>
          <w:p w14:paraId="1D3D27FA" w14:textId="77777777" w:rsidR="00656266" w:rsidRPr="00EC43B1" w:rsidRDefault="00656266" w:rsidP="00D06824">
            <w:pPr>
              <w:rPr>
                <w:lang w:eastAsia="x-none"/>
              </w:rPr>
            </w:pPr>
          </w:p>
          <w:p w14:paraId="4E3366FB" w14:textId="77777777" w:rsidR="00656266" w:rsidRDefault="00656266" w:rsidP="00D06824">
            <w:pPr>
              <w:rPr>
                <w:rFonts w:eastAsia="等线"/>
                <w:highlight w:val="green"/>
              </w:rPr>
            </w:pPr>
            <w:r>
              <w:rPr>
                <w:rFonts w:eastAsia="等线" w:hint="eastAsia"/>
                <w:highlight w:val="green"/>
              </w:rPr>
              <w:t>A</w:t>
            </w:r>
            <w:r>
              <w:rPr>
                <w:rFonts w:eastAsia="等线"/>
                <w:highlight w:val="green"/>
              </w:rPr>
              <w:t>greement</w:t>
            </w:r>
          </w:p>
          <w:p w14:paraId="250277C3" w14:textId="77777777" w:rsidR="00656266" w:rsidRPr="00205D08" w:rsidRDefault="00656266" w:rsidP="00D06824">
            <w:pPr>
              <w:rPr>
                <w:lang w:eastAsia="x-none"/>
              </w:rPr>
            </w:pPr>
            <w:r w:rsidRPr="00205D08">
              <w:rPr>
                <w:lang w:eastAsia="x-none"/>
              </w:rPr>
              <w:t>Regarding AI/ML model monitoring for AI/ML based positioning, to study and provide inputs on potential specification impact for the following aspects</w:t>
            </w:r>
          </w:p>
          <w:p w14:paraId="6AB93FBD" w14:textId="77777777" w:rsidR="00656266" w:rsidRPr="00205D08" w:rsidRDefault="00656266" w:rsidP="00AF4824">
            <w:pPr>
              <w:pStyle w:val="af2"/>
              <w:widowControl/>
              <w:numPr>
                <w:ilvl w:val="0"/>
                <w:numId w:val="19"/>
              </w:numPr>
              <w:overflowPunct/>
              <w:spacing w:after="0"/>
              <w:ind w:firstLineChars="0"/>
              <w:jc w:val="left"/>
              <w:rPr>
                <w:rFonts w:ascii="Times New Roman" w:hAnsi="Times New Roman"/>
              </w:rPr>
            </w:pPr>
            <w:r w:rsidRPr="00205D08">
              <w:rPr>
                <w:rFonts w:ascii="Times New Roman" w:hAnsi="Times New Roman"/>
              </w:rPr>
              <w:t>Assistance signaling and procedure at least for UE-side model</w:t>
            </w:r>
          </w:p>
          <w:p w14:paraId="5FCF35F0" w14:textId="77777777" w:rsidR="00656266" w:rsidRPr="00205D08" w:rsidRDefault="00656266" w:rsidP="00AF4824">
            <w:pPr>
              <w:pStyle w:val="af2"/>
              <w:widowControl/>
              <w:numPr>
                <w:ilvl w:val="0"/>
                <w:numId w:val="19"/>
              </w:numPr>
              <w:overflowPunct/>
              <w:spacing w:after="0"/>
              <w:ind w:firstLineChars="0"/>
              <w:jc w:val="left"/>
              <w:rPr>
                <w:rFonts w:ascii="Times New Roman" w:hAnsi="Times New Roman"/>
              </w:rPr>
            </w:pPr>
            <w:r w:rsidRPr="00205D08">
              <w:rPr>
                <w:rFonts w:ascii="Times New Roman" w:hAnsi="Times New Roman"/>
              </w:rPr>
              <w:t>Report/feedback and procedure at least for Network-side model</w:t>
            </w:r>
          </w:p>
          <w:p w14:paraId="2B5510D4" w14:textId="77777777" w:rsidR="00656266" w:rsidRPr="00205D08" w:rsidRDefault="00656266" w:rsidP="00AF4824">
            <w:pPr>
              <w:numPr>
                <w:ilvl w:val="0"/>
                <w:numId w:val="19"/>
              </w:numPr>
              <w:overflowPunct/>
              <w:spacing w:after="0"/>
              <w:jc w:val="left"/>
              <w:rPr>
                <w:lang w:eastAsia="x-none"/>
              </w:rPr>
            </w:pPr>
            <w:r w:rsidRPr="00205D08">
              <w:rPr>
                <w:lang w:eastAsia="x-none"/>
              </w:rPr>
              <w:t>Note1: study is applicable to both of the following cases</w:t>
            </w:r>
          </w:p>
          <w:p w14:paraId="79736A48" w14:textId="77777777" w:rsidR="00656266" w:rsidRPr="00205D08" w:rsidRDefault="00656266" w:rsidP="00AF4824">
            <w:pPr>
              <w:numPr>
                <w:ilvl w:val="1"/>
                <w:numId w:val="19"/>
              </w:numPr>
              <w:overflowPunct/>
              <w:spacing w:after="0"/>
              <w:jc w:val="left"/>
              <w:rPr>
                <w:lang w:eastAsia="x-none"/>
              </w:rPr>
            </w:pPr>
            <w:r w:rsidRPr="00205D08">
              <w:rPr>
                <w:lang w:eastAsia="x-none"/>
              </w:rPr>
              <w:t>Model inference and model monitoring at the same entity</w:t>
            </w:r>
          </w:p>
          <w:p w14:paraId="5BC1411E" w14:textId="77777777" w:rsidR="00656266" w:rsidRPr="00205D08" w:rsidRDefault="00656266" w:rsidP="00AF4824">
            <w:pPr>
              <w:numPr>
                <w:ilvl w:val="1"/>
                <w:numId w:val="19"/>
              </w:numPr>
              <w:overflowPunct/>
              <w:spacing w:after="0"/>
              <w:jc w:val="left"/>
              <w:rPr>
                <w:lang w:eastAsia="x-none"/>
              </w:rPr>
            </w:pPr>
            <w:r w:rsidRPr="00205D08">
              <w:rPr>
                <w:lang w:eastAsia="x-none"/>
              </w:rPr>
              <w:t>Entity to perform the model monitoring is not the same entity for model inference</w:t>
            </w:r>
          </w:p>
          <w:p w14:paraId="1FEC0A92" w14:textId="77777777" w:rsidR="00656266" w:rsidRPr="00205D08" w:rsidRDefault="00656266" w:rsidP="00AF4824">
            <w:pPr>
              <w:numPr>
                <w:ilvl w:val="0"/>
                <w:numId w:val="19"/>
              </w:numPr>
              <w:overflowPunct/>
              <w:spacing w:after="0"/>
              <w:jc w:val="left"/>
            </w:pPr>
            <w:r w:rsidRPr="00205D08">
              <w:t>Note2: other aspects are not precluded</w:t>
            </w:r>
          </w:p>
          <w:p w14:paraId="3D5E4161" w14:textId="77777777" w:rsidR="00656266" w:rsidRDefault="00656266" w:rsidP="00D06824">
            <w:pPr>
              <w:rPr>
                <w:rFonts w:eastAsia="等线"/>
              </w:rPr>
            </w:pPr>
          </w:p>
          <w:p w14:paraId="63FF04DF" w14:textId="77777777" w:rsidR="00656266" w:rsidRDefault="00656266" w:rsidP="00D06824">
            <w:pPr>
              <w:rPr>
                <w:rFonts w:eastAsia="等线"/>
                <w:highlight w:val="green"/>
              </w:rPr>
            </w:pPr>
            <w:r>
              <w:rPr>
                <w:rFonts w:eastAsia="等线" w:hint="eastAsia"/>
                <w:highlight w:val="green"/>
              </w:rPr>
              <w:lastRenderedPageBreak/>
              <w:t>A</w:t>
            </w:r>
            <w:r>
              <w:rPr>
                <w:rFonts w:eastAsia="等线"/>
                <w:highlight w:val="green"/>
              </w:rPr>
              <w:t>greement</w:t>
            </w:r>
          </w:p>
          <w:p w14:paraId="496AC8A9" w14:textId="77777777" w:rsidR="00656266" w:rsidRPr="00ED0952" w:rsidRDefault="00656266" w:rsidP="00D06824">
            <w:r w:rsidRPr="00ED0952">
              <w:t>Regarding data collection for AI/ML model training for AI/ML based positioning, at least for each of the agreed cases (Case 1 to Case 3b)</w:t>
            </w:r>
          </w:p>
          <w:p w14:paraId="20A0D995" w14:textId="77777777" w:rsidR="00656266" w:rsidRPr="00ED0952" w:rsidRDefault="00656266" w:rsidP="00AF4824">
            <w:pPr>
              <w:numPr>
                <w:ilvl w:val="0"/>
                <w:numId w:val="19"/>
              </w:numPr>
              <w:overflowPunct/>
              <w:spacing w:after="0"/>
              <w:jc w:val="left"/>
            </w:pPr>
            <w:r w:rsidRPr="00ED0952">
              <w:t>Study whether (and if so how) an entity can be used to obtain ground truth label and/or other training data</w:t>
            </w:r>
          </w:p>
          <w:p w14:paraId="55C7E8F8" w14:textId="77777777" w:rsidR="00656266" w:rsidRPr="00ED0952" w:rsidRDefault="00656266" w:rsidP="00AF4824">
            <w:pPr>
              <w:numPr>
                <w:ilvl w:val="1"/>
                <w:numId w:val="19"/>
              </w:numPr>
              <w:overflowPunct/>
              <w:spacing w:after="0"/>
              <w:jc w:val="left"/>
            </w:pPr>
            <w:r w:rsidRPr="00ED0952">
              <w:t xml:space="preserve">Companies are requested to </w:t>
            </w:r>
            <w:r>
              <w:t>report</w:t>
            </w:r>
            <w:r w:rsidRPr="00ED0952">
              <w:t xml:space="preserve"> their assumption of the entity (or entities) used to obtain ground truth label and/or other training data for each case (Case 1 to Case 3b)</w:t>
            </w:r>
          </w:p>
          <w:p w14:paraId="714142A4" w14:textId="77777777" w:rsidR="00656266" w:rsidRPr="00ED0952" w:rsidRDefault="00656266" w:rsidP="00AF4824">
            <w:pPr>
              <w:numPr>
                <w:ilvl w:val="1"/>
                <w:numId w:val="19"/>
              </w:numPr>
              <w:overflowPunct/>
              <w:spacing w:after="0"/>
              <w:jc w:val="left"/>
            </w:pPr>
            <w:r w:rsidRPr="00ED0952">
              <w:t xml:space="preserve">Companies are requested to </w:t>
            </w:r>
            <w:r>
              <w:t>report</w:t>
            </w:r>
            <w:r w:rsidRPr="00ED0952">
              <w:t xml:space="preserve"> their assumption of applicable ground truth label (e.g., location or other information) and/or other training data (e.g., measurement) for each case (Case 1 to Case 3b)</w:t>
            </w:r>
          </w:p>
          <w:p w14:paraId="6FA67188" w14:textId="77777777" w:rsidR="00656266" w:rsidRPr="00ED0952" w:rsidRDefault="00656266" w:rsidP="00AF4824">
            <w:pPr>
              <w:numPr>
                <w:ilvl w:val="1"/>
                <w:numId w:val="19"/>
              </w:numPr>
              <w:overflowPunct/>
              <w:spacing w:after="0"/>
              <w:jc w:val="left"/>
            </w:pPr>
            <w:r w:rsidRPr="00ED0952">
              <w:t xml:space="preserve">Feasibility study on the entity to obtain </w:t>
            </w:r>
            <w:r>
              <w:t>g</w:t>
            </w:r>
            <w:r w:rsidRPr="00ED0952">
              <w:t xml:space="preserve">round truth label and/or other training data takes into account at least </w:t>
            </w:r>
          </w:p>
          <w:p w14:paraId="5F5E543B" w14:textId="77777777" w:rsidR="00656266" w:rsidRDefault="00656266" w:rsidP="00AF4824">
            <w:pPr>
              <w:numPr>
                <w:ilvl w:val="2"/>
                <w:numId w:val="19"/>
              </w:numPr>
              <w:overflowPunct/>
              <w:spacing w:after="0"/>
              <w:jc w:val="left"/>
            </w:pPr>
            <w:r w:rsidRPr="00ED0952">
              <w:t>availability of the entity to obtain label and/or other training data</w:t>
            </w:r>
          </w:p>
          <w:p w14:paraId="40D255F1" w14:textId="77777777" w:rsidR="00656266" w:rsidRPr="00ED0952" w:rsidRDefault="00656266" w:rsidP="00AF4824">
            <w:pPr>
              <w:numPr>
                <w:ilvl w:val="1"/>
                <w:numId w:val="19"/>
              </w:numPr>
              <w:overflowPunct/>
              <w:spacing w:after="0"/>
              <w:jc w:val="left"/>
            </w:pPr>
            <w:r>
              <w:t xml:space="preserve">Note: further discussion and decision of the entity (or entities) used to obtain ground truth label and/or other training data </w:t>
            </w:r>
            <w:r w:rsidRPr="00ED0952">
              <w:t>for each case (Case 1 to Case 3b)</w:t>
            </w:r>
            <w:r>
              <w:t xml:space="preserve"> is not precluded based on companies’ input</w:t>
            </w:r>
          </w:p>
          <w:p w14:paraId="6037D7B7" w14:textId="77777777" w:rsidR="00656266" w:rsidRPr="00ED0952" w:rsidRDefault="00656266" w:rsidP="00AF4824">
            <w:pPr>
              <w:pStyle w:val="af2"/>
              <w:widowControl/>
              <w:numPr>
                <w:ilvl w:val="0"/>
                <w:numId w:val="19"/>
              </w:numPr>
              <w:overflowPunct/>
              <w:spacing w:after="0"/>
              <w:ind w:firstLineChars="0"/>
              <w:jc w:val="left"/>
              <w:rPr>
                <w:rFonts w:ascii="Times New Roman" w:hAnsi="Times New Roman"/>
                <w:szCs w:val="20"/>
              </w:rPr>
            </w:pPr>
            <w:r w:rsidRPr="00ED0952">
              <w:rPr>
                <w:rFonts w:ascii="Times New Roman" w:hAnsi="Times New Roman"/>
                <w:szCs w:val="20"/>
              </w:rPr>
              <w:t>Study potential signalling and procedure to enable data collection</w:t>
            </w:r>
          </w:p>
          <w:p w14:paraId="595B672A" w14:textId="77777777" w:rsidR="00656266" w:rsidRPr="00ED0952" w:rsidRDefault="00656266" w:rsidP="00AF4824">
            <w:pPr>
              <w:numPr>
                <w:ilvl w:val="1"/>
                <w:numId w:val="19"/>
              </w:numPr>
              <w:overflowPunct/>
              <w:spacing w:after="0"/>
              <w:jc w:val="left"/>
            </w:pPr>
            <w:r w:rsidRPr="00ED0952">
              <w:t xml:space="preserve">Potential specification impact on the details of request/report of label and/or other training data, and to enable delivering the collected label and/or other training data to the training entity when the training entity is not the same entity to obtain label and/or other training data </w:t>
            </w:r>
          </w:p>
          <w:p w14:paraId="22918E60" w14:textId="77777777" w:rsidR="00656266" w:rsidRPr="00ED0952" w:rsidRDefault="00656266" w:rsidP="00AF4824">
            <w:pPr>
              <w:numPr>
                <w:ilvl w:val="1"/>
                <w:numId w:val="19"/>
              </w:numPr>
              <w:overflowPunct/>
              <w:spacing w:after="0"/>
              <w:jc w:val="left"/>
            </w:pPr>
            <w:r w:rsidRPr="00ED0952">
              <w:t>Potential specification impact on assistance signaling indicating reference signal configuration(s) to derive label and/or other training data</w:t>
            </w:r>
          </w:p>
          <w:p w14:paraId="450FC3BA" w14:textId="77777777" w:rsidR="00656266" w:rsidRPr="003A4250" w:rsidRDefault="00656266" w:rsidP="00D06824">
            <w:pPr>
              <w:widowControl w:val="0"/>
              <w:overflowPunct/>
              <w:spacing w:after="0"/>
              <w:jc w:val="left"/>
              <w:rPr>
                <w:szCs w:val="20"/>
              </w:rPr>
            </w:pPr>
          </w:p>
        </w:tc>
      </w:tr>
    </w:tbl>
    <w:p w14:paraId="4BA6742A" w14:textId="42ED1068" w:rsidR="00656266" w:rsidRPr="00656266" w:rsidRDefault="00656266" w:rsidP="00656266">
      <w:pPr>
        <w:pStyle w:val="title2"/>
        <w:numPr>
          <w:ilvl w:val="0"/>
          <w:numId w:val="0"/>
        </w:numPr>
        <w:ind w:left="567" w:right="200" w:hanging="567"/>
      </w:pPr>
      <w:r>
        <w:lastRenderedPageBreak/>
        <w:t>RAN1 #11</w:t>
      </w:r>
      <w:r>
        <w:rPr>
          <w:rFonts w:ascii="Times New Roman" w:eastAsiaTheme="minorEastAsia" w:hAnsi="Times New Roman" w:cs="Times New Roman" w:hint="eastAsia"/>
          <w:bCs w:val="0"/>
          <w:iCs w:val="0"/>
          <w:sz w:val="20"/>
          <w:szCs w:val="24"/>
        </w:rPr>
        <w:t>1</w:t>
      </w:r>
    </w:p>
    <w:p w14:paraId="2FFAEECB" w14:textId="78BA9042" w:rsidR="00656266" w:rsidRDefault="00656266" w:rsidP="00656266">
      <w:r>
        <w:rPr>
          <w:rFonts w:hint="eastAsia"/>
          <w:szCs w:val="20"/>
          <w:lang w:val="en-GB"/>
        </w:rPr>
        <w:t>A</w:t>
      </w:r>
      <w:r>
        <w:rPr>
          <w:szCs w:val="20"/>
          <w:lang w:val="en-GB"/>
        </w:rPr>
        <w:t>t the RAN1 #11</w:t>
      </w:r>
      <w:r>
        <w:rPr>
          <w:rFonts w:hint="eastAsia"/>
          <w:szCs w:val="20"/>
          <w:lang w:val="en-GB"/>
        </w:rPr>
        <w:t>1</w:t>
      </w:r>
      <w:r>
        <w:rPr>
          <w:szCs w:val="20"/>
          <w:lang w:val="en-GB"/>
        </w:rPr>
        <w:t xml:space="preserve"> meeting, some agreements on sub use case</w:t>
      </w:r>
      <w:r>
        <w:rPr>
          <w:rFonts w:hint="eastAsia"/>
          <w:szCs w:val="20"/>
          <w:lang w:val="en-GB"/>
        </w:rPr>
        <w:t>s</w:t>
      </w:r>
      <w:r>
        <w:rPr>
          <w:szCs w:val="20"/>
          <w:lang w:val="en-GB"/>
        </w:rPr>
        <w:t xml:space="preserve"> and potential specification impact have been reached, which are listed as follows:</w:t>
      </w:r>
    </w:p>
    <w:tbl>
      <w:tblPr>
        <w:tblStyle w:val="aa"/>
        <w:tblW w:w="0" w:type="auto"/>
        <w:tblLook w:val="04A0" w:firstRow="1" w:lastRow="0" w:firstColumn="1" w:lastColumn="0" w:noHBand="0" w:noVBand="1"/>
      </w:tblPr>
      <w:tblGrid>
        <w:gridCol w:w="9060"/>
      </w:tblGrid>
      <w:tr w:rsidR="00656266" w:rsidRPr="00614B68" w14:paraId="4860F902" w14:textId="77777777" w:rsidTr="00D06824">
        <w:tc>
          <w:tcPr>
            <w:tcW w:w="9060" w:type="dxa"/>
          </w:tcPr>
          <w:p w14:paraId="71F6107E" w14:textId="77777777" w:rsidR="001E70C4" w:rsidRPr="001E70C4" w:rsidRDefault="001E70C4" w:rsidP="001E70C4">
            <w:pPr>
              <w:rPr>
                <w:highlight w:val="green"/>
              </w:rPr>
            </w:pPr>
            <w:r w:rsidRPr="001E70C4">
              <w:rPr>
                <w:highlight w:val="green"/>
              </w:rPr>
              <w:t>Agreement</w:t>
            </w:r>
          </w:p>
          <w:p w14:paraId="14AE4EB0" w14:textId="1E21C0D4" w:rsidR="001E70C4" w:rsidRPr="001E70C4" w:rsidRDefault="001E70C4" w:rsidP="001E70C4">
            <w:r w:rsidRPr="001E70C4">
              <w:t>For the study of benefit(s) and potential specification impact for AI/ML based positioning accuracy enhancement, one-sided model whose inference is performed entirely at the UE or at the network is prioritized in Rel-18 SI.</w:t>
            </w:r>
          </w:p>
          <w:p w14:paraId="7E0D7433" w14:textId="77777777" w:rsidR="001E70C4" w:rsidRPr="001E70C4" w:rsidRDefault="001E70C4" w:rsidP="001E70C4">
            <w:pPr>
              <w:rPr>
                <w:rFonts w:eastAsia="等线"/>
                <w:highlight w:val="green"/>
              </w:rPr>
            </w:pPr>
            <w:r w:rsidRPr="001E70C4">
              <w:rPr>
                <w:rFonts w:eastAsia="等线"/>
                <w:highlight w:val="green"/>
              </w:rPr>
              <w:t>Agreement</w:t>
            </w:r>
          </w:p>
          <w:p w14:paraId="652FC68E" w14:textId="77777777" w:rsidR="001E70C4" w:rsidRPr="001E70C4" w:rsidRDefault="001E70C4" w:rsidP="001E70C4">
            <w:r w:rsidRPr="001E70C4">
              <w:t>Regarding AI/ML model inference, to study and provide inputs on potential specification impact (including necessity and applicability of specifying AI/ML model input and/or output) at least for the following aspects for each of the agreed cases (Case 1 to Case 3b) in AI/ML based positioning accuracy enhancement</w:t>
            </w:r>
          </w:p>
          <w:p w14:paraId="74E12381" w14:textId="77777777" w:rsidR="001E70C4" w:rsidRPr="001E70C4" w:rsidRDefault="001E70C4" w:rsidP="00AF4824">
            <w:pPr>
              <w:pStyle w:val="af2"/>
              <w:widowControl/>
              <w:numPr>
                <w:ilvl w:val="0"/>
                <w:numId w:val="19"/>
              </w:numPr>
              <w:overflowPunct/>
              <w:spacing w:after="0"/>
              <w:ind w:firstLineChars="0"/>
              <w:jc w:val="left"/>
              <w:rPr>
                <w:rFonts w:ascii="Times New Roman" w:hAnsi="Times New Roman"/>
                <w:szCs w:val="20"/>
              </w:rPr>
            </w:pPr>
            <w:r w:rsidRPr="001E70C4">
              <w:rPr>
                <w:rFonts w:ascii="Times New Roman" w:hAnsi="Times New Roman"/>
                <w:szCs w:val="20"/>
              </w:rPr>
              <w:t>Types of measurement as model inference input</w:t>
            </w:r>
          </w:p>
          <w:p w14:paraId="7C1BF79B" w14:textId="77777777" w:rsidR="001E70C4" w:rsidRPr="001E70C4" w:rsidRDefault="001E70C4" w:rsidP="00AF4824">
            <w:pPr>
              <w:pStyle w:val="af2"/>
              <w:widowControl/>
              <w:numPr>
                <w:ilvl w:val="1"/>
                <w:numId w:val="19"/>
              </w:numPr>
              <w:overflowPunct/>
              <w:spacing w:after="0"/>
              <w:ind w:firstLineChars="0"/>
              <w:jc w:val="left"/>
              <w:rPr>
                <w:rFonts w:ascii="Times New Roman" w:hAnsi="Times New Roman"/>
                <w:szCs w:val="20"/>
              </w:rPr>
            </w:pPr>
            <w:r w:rsidRPr="001E70C4">
              <w:rPr>
                <w:rFonts w:ascii="Times New Roman" w:hAnsi="Times New Roman"/>
                <w:szCs w:val="20"/>
              </w:rPr>
              <w:t>new measurement</w:t>
            </w:r>
          </w:p>
          <w:p w14:paraId="57F6FD4D" w14:textId="77777777" w:rsidR="001E70C4" w:rsidRPr="001E70C4" w:rsidRDefault="001E70C4" w:rsidP="00AF4824">
            <w:pPr>
              <w:pStyle w:val="af2"/>
              <w:widowControl/>
              <w:numPr>
                <w:ilvl w:val="1"/>
                <w:numId w:val="19"/>
              </w:numPr>
              <w:overflowPunct/>
              <w:spacing w:after="0"/>
              <w:ind w:firstLineChars="0"/>
              <w:jc w:val="left"/>
              <w:rPr>
                <w:rFonts w:ascii="Times New Roman" w:hAnsi="Times New Roman"/>
                <w:szCs w:val="20"/>
              </w:rPr>
            </w:pPr>
            <w:r w:rsidRPr="001E70C4">
              <w:rPr>
                <w:rFonts w:ascii="Times New Roman" w:hAnsi="Times New Roman"/>
                <w:szCs w:val="20"/>
              </w:rPr>
              <w:t>existing measurement</w:t>
            </w:r>
          </w:p>
          <w:p w14:paraId="396066E3" w14:textId="77777777" w:rsidR="001E70C4" w:rsidRPr="001E70C4" w:rsidRDefault="001E70C4" w:rsidP="00AF4824">
            <w:pPr>
              <w:pStyle w:val="af2"/>
              <w:widowControl/>
              <w:numPr>
                <w:ilvl w:val="0"/>
                <w:numId w:val="19"/>
              </w:numPr>
              <w:overflowPunct/>
              <w:spacing w:after="0"/>
              <w:ind w:firstLineChars="0"/>
              <w:jc w:val="left"/>
              <w:rPr>
                <w:rFonts w:ascii="Times New Roman" w:hAnsi="Times New Roman"/>
                <w:szCs w:val="20"/>
              </w:rPr>
            </w:pPr>
            <w:r w:rsidRPr="001E70C4">
              <w:rPr>
                <w:rFonts w:ascii="Times New Roman" w:hAnsi="Times New Roman"/>
                <w:szCs w:val="20"/>
              </w:rPr>
              <w:t>UE is assumed to perform measurement as model inference input for Case 1, Case 2a and Case 2b; TRP is assumed to perform measurement as model inference input for Case 3a and Case 3b</w:t>
            </w:r>
          </w:p>
          <w:p w14:paraId="4257EC3B" w14:textId="77777777" w:rsidR="001E70C4" w:rsidRPr="001E70C4" w:rsidRDefault="001E70C4" w:rsidP="00AF4824">
            <w:pPr>
              <w:pStyle w:val="af2"/>
              <w:widowControl/>
              <w:numPr>
                <w:ilvl w:val="1"/>
                <w:numId w:val="19"/>
              </w:numPr>
              <w:overflowPunct/>
              <w:spacing w:after="0"/>
              <w:ind w:firstLineChars="0"/>
              <w:jc w:val="left"/>
              <w:rPr>
                <w:rFonts w:ascii="Times New Roman" w:hAnsi="Times New Roman"/>
                <w:szCs w:val="20"/>
              </w:rPr>
            </w:pPr>
            <w:r w:rsidRPr="001E70C4">
              <w:rPr>
                <w:rFonts w:ascii="Times New Roman" w:hAnsi="Times New Roman"/>
                <w:szCs w:val="20"/>
              </w:rPr>
              <w:t>Report of measurements as model inference input to LMF for LMF-side model (Case 2b and Case 3b)</w:t>
            </w:r>
          </w:p>
          <w:p w14:paraId="420E5E23" w14:textId="77777777" w:rsidR="001E70C4" w:rsidRPr="001E70C4" w:rsidRDefault="001E70C4" w:rsidP="00AF4824">
            <w:pPr>
              <w:pStyle w:val="af2"/>
              <w:widowControl/>
              <w:numPr>
                <w:ilvl w:val="0"/>
                <w:numId w:val="19"/>
              </w:numPr>
              <w:overflowPunct/>
              <w:spacing w:after="0"/>
              <w:ind w:firstLineChars="0"/>
              <w:jc w:val="left"/>
              <w:rPr>
                <w:rFonts w:ascii="Times New Roman" w:hAnsi="Times New Roman"/>
                <w:szCs w:val="20"/>
              </w:rPr>
            </w:pPr>
            <w:r w:rsidRPr="001E70C4">
              <w:rPr>
                <w:rFonts w:ascii="Times New Roman" w:hAnsi="Times New Roman"/>
                <w:szCs w:val="20"/>
              </w:rPr>
              <w:t>For AI/ML assisted positioning, new measurement report and/or potential enhancement of existing measurement report as model output to LMF for UE-assisted (Case 2a) and NG-RAN node assisted positioning (Case 3a)</w:t>
            </w:r>
          </w:p>
          <w:p w14:paraId="3C3E423A" w14:textId="77777777" w:rsidR="001E70C4" w:rsidRPr="001E70C4" w:rsidRDefault="001E70C4" w:rsidP="00AF4824">
            <w:pPr>
              <w:pStyle w:val="af2"/>
              <w:widowControl/>
              <w:numPr>
                <w:ilvl w:val="0"/>
                <w:numId w:val="19"/>
              </w:numPr>
              <w:overflowPunct/>
              <w:spacing w:after="0"/>
              <w:ind w:firstLineChars="0"/>
              <w:jc w:val="left"/>
              <w:rPr>
                <w:rFonts w:ascii="Times New Roman" w:hAnsi="Times New Roman"/>
                <w:szCs w:val="20"/>
              </w:rPr>
            </w:pPr>
            <w:r w:rsidRPr="001E70C4">
              <w:rPr>
                <w:rFonts w:ascii="Times New Roman" w:hAnsi="Times New Roman"/>
                <w:szCs w:val="20"/>
              </w:rPr>
              <w:t>Assistance signaling and procedure to facilitate model inference for both UE-side and Network-side model</w:t>
            </w:r>
          </w:p>
          <w:p w14:paraId="3B7F78EC" w14:textId="77777777" w:rsidR="001E70C4" w:rsidRPr="001E70C4" w:rsidRDefault="001E70C4" w:rsidP="00AF4824">
            <w:pPr>
              <w:pStyle w:val="af2"/>
              <w:widowControl/>
              <w:numPr>
                <w:ilvl w:val="1"/>
                <w:numId w:val="19"/>
              </w:numPr>
              <w:overflowPunct/>
              <w:spacing w:after="0"/>
              <w:ind w:firstLineChars="0"/>
              <w:jc w:val="left"/>
              <w:rPr>
                <w:rFonts w:ascii="Times New Roman" w:hAnsi="Times New Roman"/>
                <w:szCs w:val="20"/>
              </w:rPr>
            </w:pPr>
            <w:r w:rsidRPr="001E70C4">
              <w:rPr>
                <w:rFonts w:ascii="Times New Roman" w:hAnsi="Times New Roman"/>
                <w:szCs w:val="20"/>
              </w:rPr>
              <w:t>New and/or enhancement to existing assistance signaling</w:t>
            </w:r>
          </w:p>
          <w:p w14:paraId="4702F4E2" w14:textId="4AEA492D" w:rsidR="001E70C4" w:rsidRPr="001E70C4" w:rsidRDefault="001E70C4" w:rsidP="00AF4824">
            <w:pPr>
              <w:pStyle w:val="af2"/>
              <w:widowControl/>
              <w:numPr>
                <w:ilvl w:val="1"/>
                <w:numId w:val="19"/>
              </w:numPr>
              <w:overflowPunct/>
              <w:spacing w:after="0"/>
              <w:ind w:firstLineChars="0"/>
              <w:jc w:val="left"/>
              <w:rPr>
                <w:rFonts w:ascii="Times New Roman" w:hAnsi="Times New Roman"/>
                <w:szCs w:val="20"/>
              </w:rPr>
            </w:pPr>
            <w:r w:rsidRPr="001E70C4">
              <w:rPr>
                <w:rFonts w:ascii="Times New Roman" w:hAnsi="Times New Roman"/>
                <w:szCs w:val="20"/>
              </w:rPr>
              <w:t>Note: whether such assistance signaling and procedure can be applied to other aspect(s) of AI/ML model LCM can also be discussed</w:t>
            </w:r>
          </w:p>
          <w:p w14:paraId="57794BAE" w14:textId="77777777" w:rsidR="001E70C4" w:rsidRPr="001E70C4" w:rsidRDefault="001E70C4" w:rsidP="001E70C4">
            <w:pPr>
              <w:rPr>
                <w:highlight w:val="green"/>
              </w:rPr>
            </w:pPr>
            <w:r w:rsidRPr="001E70C4">
              <w:rPr>
                <w:highlight w:val="green"/>
              </w:rPr>
              <w:t>Agreement</w:t>
            </w:r>
          </w:p>
          <w:p w14:paraId="63593A49" w14:textId="77777777" w:rsidR="001E70C4" w:rsidRPr="001E70C4" w:rsidRDefault="001E70C4" w:rsidP="001E70C4">
            <w:r w:rsidRPr="001E70C4">
              <w:t xml:space="preserve">Regarding data collection for AI/ML model training for AI/ML based positioning, </w:t>
            </w:r>
          </w:p>
          <w:p w14:paraId="711DE7D2" w14:textId="77777777" w:rsidR="001E70C4" w:rsidRPr="001E70C4" w:rsidRDefault="001E70C4" w:rsidP="00AF4824">
            <w:pPr>
              <w:numPr>
                <w:ilvl w:val="0"/>
                <w:numId w:val="19"/>
              </w:numPr>
              <w:overflowPunct/>
              <w:spacing w:after="0"/>
              <w:jc w:val="left"/>
            </w:pPr>
            <w:r w:rsidRPr="001E70C4">
              <w:t>The following options of entity and mechanisms to generate ground truth label are identified for further study</w:t>
            </w:r>
          </w:p>
          <w:p w14:paraId="2353534F" w14:textId="77777777" w:rsidR="001E70C4" w:rsidRPr="001E70C4" w:rsidRDefault="001E70C4" w:rsidP="00AF4824">
            <w:pPr>
              <w:numPr>
                <w:ilvl w:val="1"/>
                <w:numId w:val="19"/>
              </w:numPr>
              <w:overflowPunct/>
              <w:spacing w:after="0"/>
              <w:jc w:val="left"/>
            </w:pPr>
            <w:r w:rsidRPr="001E70C4">
              <w:t>For direct AI/ML positioning, ground truth label is UE location</w:t>
            </w:r>
          </w:p>
          <w:p w14:paraId="4EAFC674" w14:textId="77777777" w:rsidR="001E70C4" w:rsidRPr="001E70C4" w:rsidRDefault="001E70C4" w:rsidP="00AF4824">
            <w:pPr>
              <w:numPr>
                <w:ilvl w:val="2"/>
                <w:numId w:val="19"/>
              </w:numPr>
              <w:overflowPunct/>
              <w:spacing w:after="0"/>
              <w:jc w:val="left"/>
            </w:pPr>
            <w:r w:rsidRPr="001E70C4">
              <w:t>PRU with known location</w:t>
            </w:r>
          </w:p>
          <w:p w14:paraId="485D384A" w14:textId="77777777" w:rsidR="001E70C4" w:rsidRPr="001E70C4" w:rsidRDefault="001E70C4" w:rsidP="00AF4824">
            <w:pPr>
              <w:numPr>
                <w:ilvl w:val="2"/>
                <w:numId w:val="19"/>
              </w:numPr>
              <w:overflowPunct/>
              <w:spacing w:after="0"/>
              <w:jc w:val="left"/>
            </w:pPr>
            <w:r w:rsidRPr="001E70C4">
              <w:lastRenderedPageBreak/>
              <w:t>UE generates location based on non-NR and/or NR RAT-dependent positioning methods</w:t>
            </w:r>
          </w:p>
          <w:p w14:paraId="3B455B28" w14:textId="77777777" w:rsidR="001E70C4" w:rsidRPr="001E70C4" w:rsidRDefault="001E70C4" w:rsidP="00AF4824">
            <w:pPr>
              <w:numPr>
                <w:ilvl w:val="2"/>
                <w:numId w:val="19"/>
              </w:numPr>
              <w:overflowPunct/>
              <w:spacing w:after="0"/>
              <w:jc w:val="left"/>
            </w:pPr>
            <w:r w:rsidRPr="001E70C4">
              <w:t>LMF generates UE location based on positioning methods</w:t>
            </w:r>
          </w:p>
          <w:p w14:paraId="6EC6D310" w14:textId="77777777" w:rsidR="001E70C4" w:rsidRPr="001E70C4" w:rsidRDefault="001E70C4" w:rsidP="00AF4824">
            <w:pPr>
              <w:numPr>
                <w:ilvl w:val="2"/>
                <w:numId w:val="19"/>
              </w:numPr>
              <w:overflowPunct/>
              <w:spacing w:after="0"/>
              <w:jc w:val="left"/>
            </w:pPr>
            <w:r w:rsidRPr="001E70C4">
              <w:t>LMF with known PRU location</w:t>
            </w:r>
          </w:p>
          <w:p w14:paraId="5C9BFC3B" w14:textId="77777777" w:rsidR="001E70C4" w:rsidRPr="001E70C4" w:rsidRDefault="001E70C4" w:rsidP="00AF4824">
            <w:pPr>
              <w:numPr>
                <w:ilvl w:val="2"/>
                <w:numId w:val="19"/>
              </w:numPr>
              <w:overflowPunct/>
              <w:spacing w:after="0"/>
              <w:jc w:val="left"/>
            </w:pPr>
            <w:r w:rsidRPr="001E70C4">
              <w:t>Note: user data privacy needs to be preserved</w:t>
            </w:r>
          </w:p>
          <w:p w14:paraId="6728412B" w14:textId="77777777" w:rsidR="001E70C4" w:rsidRPr="001E70C4" w:rsidRDefault="001E70C4" w:rsidP="00AF4824">
            <w:pPr>
              <w:numPr>
                <w:ilvl w:val="1"/>
                <w:numId w:val="19"/>
              </w:numPr>
              <w:overflowPunct/>
              <w:spacing w:after="0"/>
              <w:jc w:val="left"/>
            </w:pPr>
            <w:r w:rsidRPr="001E70C4">
              <w:t>For AI/ML assisted positioning, ground truth label is one or more of the intermediate parameter(s) corresponding to AI/ML model output</w:t>
            </w:r>
          </w:p>
          <w:p w14:paraId="0E58F161" w14:textId="77777777" w:rsidR="001E70C4" w:rsidRPr="001E70C4" w:rsidRDefault="001E70C4" w:rsidP="00AF4824">
            <w:pPr>
              <w:numPr>
                <w:ilvl w:val="2"/>
                <w:numId w:val="19"/>
              </w:numPr>
              <w:overflowPunct/>
              <w:spacing w:after="0"/>
              <w:jc w:val="left"/>
            </w:pPr>
            <w:r w:rsidRPr="001E70C4">
              <w:t xml:space="preserve">PRU generates label directly or calculates based on measurement/location </w:t>
            </w:r>
          </w:p>
          <w:p w14:paraId="0530D927" w14:textId="77777777" w:rsidR="001E70C4" w:rsidRPr="001E70C4" w:rsidRDefault="001E70C4" w:rsidP="00AF4824">
            <w:pPr>
              <w:numPr>
                <w:ilvl w:val="2"/>
                <w:numId w:val="19"/>
              </w:numPr>
              <w:overflowPunct/>
              <w:spacing w:after="0"/>
              <w:jc w:val="left"/>
            </w:pPr>
            <w:r w:rsidRPr="001E70C4">
              <w:t>UE generates label directly or calculates based on measurement/location</w:t>
            </w:r>
          </w:p>
          <w:p w14:paraId="3E076883" w14:textId="77777777" w:rsidR="001E70C4" w:rsidRPr="001E70C4" w:rsidRDefault="001E70C4" w:rsidP="00AF4824">
            <w:pPr>
              <w:numPr>
                <w:ilvl w:val="2"/>
                <w:numId w:val="19"/>
              </w:numPr>
              <w:overflowPunct/>
              <w:spacing w:after="0"/>
              <w:jc w:val="left"/>
            </w:pPr>
            <w:r w:rsidRPr="001E70C4">
              <w:t>Network entity generates label directly or calculates based on measurement/location</w:t>
            </w:r>
          </w:p>
          <w:p w14:paraId="3D413E09" w14:textId="77777777" w:rsidR="001E70C4" w:rsidRPr="001E70C4" w:rsidRDefault="001E70C4" w:rsidP="00AF4824">
            <w:pPr>
              <w:numPr>
                <w:ilvl w:val="0"/>
                <w:numId w:val="19"/>
              </w:numPr>
              <w:overflowPunct/>
              <w:spacing w:after="0"/>
              <w:jc w:val="left"/>
            </w:pPr>
            <w:r w:rsidRPr="001E70C4">
              <w:t>The following options of entity to generate other training data at least measurement corresponding to model input are identified for further study</w:t>
            </w:r>
          </w:p>
          <w:p w14:paraId="0AF5ADF3" w14:textId="77777777" w:rsidR="001E70C4" w:rsidRPr="001E70C4" w:rsidRDefault="001E70C4" w:rsidP="00AF4824">
            <w:pPr>
              <w:numPr>
                <w:ilvl w:val="1"/>
                <w:numId w:val="19"/>
              </w:numPr>
              <w:overflowPunct/>
              <w:spacing w:after="0"/>
              <w:jc w:val="left"/>
            </w:pPr>
            <w:r w:rsidRPr="001E70C4">
              <w:t>For UE-based with UE-side model (Case 1) and UE-assisted positioning with UE-side (Case 2a) or LMF-side model (Case 2b)</w:t>
            </w:r>
          </w:p>
          <w:p w14:paraId="0E1EEC1E" w14:textId="77777777" w:rsidR="001E70C4" w:rsidRPr="001E70C4" w:rsidRDefault="001E70C4" w:rsidP="00AF4824">
            <w:pPr>
              <w:numPr>
                <w:ilvl w:val="2"/>
                <w:numId w:val="19"/>
              </w:numPr>
              <w:overflowPunct/>
              <w:spacing w:after="0"/>
              <w:jc w:val="left"/>
            </w:pPr>
            <w:r w:rsidRPr="001E70C4">
              <w:t xml:space="preserve">PRU </w:t>
            </w:r>
          </w:p>
          <w:p w14:paraId="5354EE26" w14:textId="77777777" w:rsidR="001E70C4" w:rsidRPr="001E70C4" w:rsidRDefault="001E70C4" w:rsidP="00AF4824">
            <w:pPr>
              <w:numPr>
                <w:ilvl w:val="2"/>
                <w:numId w:val="19"/>
              </w:numPr>
              <w:overflowPunct/>
              <w:spacing w:after="0"/>
              <w:jc w:val="left"/>
            </w:pPr>
            <w:r w:rsidRPr="001E70C4">
              <w:t>UE</w:t>
            </w:r>
          </w:p>
          <w:p w14:paraId="7C410AEE" w14:textId="77777777" w:rsidR="001E70C4" w:rsidRPr="001E70C4" w:rsidRDefault="001E70C4" w:rsidP="00AF4824">
            <w:pPr>
              <w:numPr>
                <w:ilvl w:val="1"/>
                <w:numId w:val="19"/>
              </w:numPr>
              <w:overflowPunct/>
              <w:spacing w:after="0"/>
              <w:jc w:val="left"/>
            </w:pPr>
            <w:r w:rsidRPr="001E70C4">
              <w:t>For NG-RAN node assisted positioning with Network-side model (Case 3a and Case 3b)</w:t>
            </w:r>
          </w:p>
          <w:p w14:paraId="664D5893" w14:textId="77777777" w:rsidR="001E70C4" w:rsidRPr="001E70C4" w:rsidRDefault="001E70C4" w:rsidP="00AF4824">
            <w:pPr>
              <w:numPr>
                <w:ilvl w:val="2"/>
                <w:numId w:val="19"/>
              </w:numPr>
              <w:overflowPunct/>
              <w:spacing w:after="0"/>
              <w:jc w:val="left"/>
            </w:pPr>
            <w:r w:rsidRPr="001E70C4">
              <w:t>TRP</w:t>
            </w:r>
          </w:p>
          <w:p w14:paraId="404BF304" w14:textId="77777777" w:rsidR="001E70C4" w:rsidRPr="001E70C4" w:rsidRDefault="001E70C4" w:rsidP="00AF4824">
            <w:pPr>
              <w:numPr>
                <w:ilvl w:val="1"/>
                <w:numId w:val="19"/>
              </w:numPr>
              <w:overflowPunct/>
              <w:spacing w:after="0"/>
              <w:jc w:val="left"/>
            </w:pPr>
            <w:r w:rsidRPr="001E70C4">
              <w:t>Note: other options of entity to generate other training data are not precluded</w:t>
            </w:r>
          </w:p>
          <w:p w14:paraId="218A0340" w14:textId="0EBC0277" w:rsidR="001E70C4" w:rsidRPr="001E70C4" w:rsidRDefault="001E70C4" w:rsidP="00AF4824">
            <w:pPr>
              <w:numPr>
                <w:ilvl w:val="0"/>
                <w:numId w:val="19"/>
              </w:numPr>
              <w:overflowPunct/>
              <w:spacing w:after="0"/>
              <w:jc w:val="left"/>
            </w:pPr>
            <w:r w:rsidRPr="001E70C4">
              <w:rPr>
                <w:rFonts w:eastAsia="等线"/>
              </w:rPr>
              <w:t>Note: Existing PRU definition is in 38.305</w:t>
            </w:r>
          </w:p>
          <w:p w14:paraId="46AB8338" w14:textId="77777777" w:rsidR="001E70C4" w:rsidRPr="001E70C4" w:rsidRDefault="001E70C4" w:rsidP="001E70C4">
            <w:pPr>
              <w:rPr>
                <w:rFonts w:eastAsia="等线"/>
                <w:highlight w:val="green"/>
              </w:rPr>
            </w:pPr>
            <w:r w:rsidRPr="001E70C4">
              <w:rPr>
                <w:rFonts w:eastAsia="等线"/>
                <w:highlight w:val="green"/>
              </w:rPr>
              <w:t>Agreement</w:t>
            </w:r>
          </w:p>
          <w:p w14:paraId="3CD5D46F" w14:textId="77777777" w:rsidR="001E70C4" w:rsidRPr="001E70C4" w:rsidRDefault="001E70C4" w:rsidP="001E70C4">
            <w:r w:rsidRPr="001E70C4">
              <w:t>Regarding data collection for AI/ML model training for AI/ML based positioning, study benefits, feasibility and potential specification impact (including necessity) for the following aspects</w:t>
            </w:r>
          </w:p>
          <w:p w14:paraId="72437F09" w14:textId="77777777" w:rsidR="001E70C4" w:rsidRPr="001E70C4" w:rsidRDefault="001E70C4" w:rsidP="00AF4824">
            <w:pPr>
              <w:numPr>
                <w:ilvl w:val="0"/>
                <w:numId w:val="19"/>
              </w:numPr>
              <w:overflowPunct/>
              <w:spacing w:after="0"/>
              <w:jc w:val="left"/>
            </w:pPr>
            <w:r w:rsidRPr="001E70C4">
              <w:t>Request/report of training data</w:t>
            </w:r>
          </w:p>
          <w:p w14:paraId="226D7EDF" w14:textId="77777777" w:rsidR="001E70C4" w:rsidRPr="001E70C4" w:rsidRDefault="001E70C4" w:rsidP="00AF4824">
            <w:pPr>
              <w:numPr>
                <w:ilvl w:val="1"/>
                <w:numId w:val="19"/>
              </w:numPr>
              <w:overflowPunct/>
              <w:spacing w:after="0"/>
              <w:jc w:val="left"/>
            </w:pPr>
            <w:r w:rsidRPr="001E70C4">
              <w:t>Ground truth label</w:t>
            </w:r>
          </w:p>
          <w:p w14:paraId="5DA8FB90" w14:textId="77777777" w:rsidR="001E70C4" w:rsidRPr="001E70C4" w:rsidRDefault="001E70C4" w:rsidP="00AF4824">
            <w:pPr>
              <w:numPr>
                <w:ilvl w:val="1"/>
                <w:numId w:val="19"/>
              </w:numPr>
              <w:overflowPunct/>
              <w:spacing w:after="0"/>
              <w:jc w:val="left"/>
            </w:pPr>
            <w:r w:rsidRPr="001E70C4">
              <w:t>Measurement corresponding to model input</w:t>
            </w:r>
          </w:p>
          <w:p w14:paraId="36C7B940" w14:textId="77777777" w:rsidR="001E70C4" w:rsidRPr="001E70C4" w:rsidRDefault="001E70C4" w:rsidP="00AF4824">
            <w:pPr>
              <w:numPr>
                <w:ilvl w:val="1"/>
                <w:numId w:val="19"/>
              </w:numPr>
              <w:overflowPunct/>
              <w:spacing w:after="0"/>
              <w:jc w:val="left"/>
            </w:pPr>
            <w:r w:rsidRPr="001E70C4">
              <w:t>Associated information of ground truth label and/or measurement corresponding to model input</w:t>
            </w:r>
          </w:p>
          <w:p w14:paraId="271AA258" w14:textId="77777777" w:rsidR="001E70C4" w:rsidRPr="001E70C4" w:rsidRDefault="001E70C4" w:rsidP="00AF4824">
            <w:pPr>
              <w:numPr>
                <w:ilvl w:val="0"/>
                <w:numId w:val="19"/>
              </w:numPr>
              <w:overflowPunct/>
              <w:spacing w:after="0"/>
              <w:jc w:val="left"/>
            </w:pPr>
            <w:r w:rsidRPr="001E70C4">
              <w:t>Assistance signaling and procedure to facilitate generating training data</w:t>
            </w:r>
          </w:p>
          <w:p w14:paraId="43D2D87E" w14:textId="77777777" w:rsidR="001E70C4" w:rsidRPr="001E70C4" w:rsidRDefault="001E70C4" w:rsidP="00AF4824">
            <w:pPr>
              <w:numPr>
                <w:ilvl w:val="1"/>
                <w:numId w:val="19"/>
              </w:numPr>
              <w:overflowPunct/>
              <w:spacing w:after="0"/>
              <w:jc w:val="left"/>
            </w:pPr>
            <w:r w:rsidRPr="001E70C4">
              <w:t>Reference signal (e.g., PRS/SRS) configuration(s) and configuration identifier</w:t>
            </w:r>
          </w:p>
          <w:p w14:paraId="0AC84167" w14:textId="77777777" w:rsidR="001E70C4" w:rsidRPr="001E70C4" w:rsidRDefault="001E70C4" w:rsidP="00AF4824">
            <w:pPr>
              <w:numPr>
                <w:ilvl w:val="1"/>
                <w:numId w:val="19"/>
              </w:numPr>
              <w:overflowPunct/>
              <w:spacing w:after="0"/>
              <w:jc w:val="left"/>
            </w:pPr>
            <w:r w:rsidRPr="001E70C4">
              <w:t>Assistance information, e.g., between LMF and UE/PRU, for label calculation/generation, and label validity/quality condition, etc.</w:t>
            </w:r>
          </w:p>
          <w:p w14:paraId="3F81C7E9" w14:textId="77777777" w:rsidR="001E70C4" w:rsidRPr="001E70C4" w:rsidRDefault="001E70C4" w:rsidP="00AF4824">
            <w:pPr>
              <w:pStyle w:val="af2"/>
              <w:widowControl/>
              <w:numPr>
                <w:ilvl w:val="1"/>
                <w:numId w:val="19"/>
              </w:numPr>
              <w:overflowPunct/>
              <w:spacing w:after="0"/>
              <w:ind w:firstLineChars="0"/>
              <w:jc w:val="left"/>
              <w:rPr>
                <w:rFonts w:ascii="Times New Roman" w:hAnsi="Times New Roman"/>
                <w:szCs w:val="20"/>
              </w:rPr>
            </w:pPr>
            <w:r w:rsidRPr="001E70C4">
              <w:rPr>
                <w:rFonts w:ascii="Times New Roman" w:hAnsi="Times New Roman"/>
                <w:szCs w:val="20"/>
              </w:rPr>
              <w:t>Note1: whether such assistance signaling and procedure can be applied to other aspect(s) of AI/ML model LCM can also be discussed</w:t>
            </w:r>
          </w:p>
          <w:p w14:paraId="70DF1806" w14:textId="77777777" w:rsidR="001E70C4" w:rsidRPr="001E70C4" w:rsidRDefault="001E70C4" w:rsidP="00AF4824">
            <w:pPr>
              <w:pStyle w:val="af2"/>
              <w:widowControl/>
              <w:numPr>
                <w:ilvl w:val="0"/>
                <w:numId w:val="19"/>
              </w:numPr>
              <w:overflowPunct/>
              <w:spacing w:after="0"/>
              <w:ind w:firstLineChars="0"/>
              <w:jc w:val="left"/>
              <w:rPr>
                <w:rFonts w:ascii="Times New Roman" w:hAnsi="Times New Roman"/>
                <w:szCs w:val="20"/>
              </w:rPr>
            </w:pPr>
            <w:r w:rsidRPr="001E70C4">
              <w:rPr>
                <w:rFonts w:ascii="Times New Roman" w:hAnsi="Times New Roman"/>
                <w:szCs w:val="20"/>
              </w:rPr>
              <w:t>Note2: Study may consider different entity to generate training data as well as different types of training data when applicable</w:t>
            </w:r>
          </w:p>
          <w:p w14:paraId="39A98AFA" w14:textId="77777777" w:rsidR="001E70C4" w:rsidRPr="001E70C4" w:rsidRDefault="001E70C4" w:rsidP="00AF4824">
            <w:pPr>
              <w:numPr>
                <w:ilvl w:val="0"/>
                <w:numId w:val="19"/>
              </w:numPr>
              <w:overflowPunct/>
              <w:spacing w:after="0"/>
              <w:jc w:val="left"/>
            </w:pPr>
            <w:r w:rsidRPr="001E70C4">
              <w:t>Note3: study considers both of the following cases when applicable</w:t>
            </w:r>
          </w:p>
          <w:p w14:paraId="384568C5" w14:textId="77777777" w:rsidR="001E70C4" w:rsidRPr="001E70C4" w:rsidRDefault="001E70C4" w:rsidP="00AF4824">
            <w:pPr>
              <w:numPr>
                <w:ilvl w:val="1"/>
                <w:numId w:val="19"/>
              </w:numPr>
              <w:overflowPunct/>
              <w:spacing w:after="0"/>
              <w:jc w:val="left"/>
            </w:pPr>
            <w:r w:rsidRPr="001E70C4">
              <w:t>when the training entity is the same entity to generate training data</w:t>
            </w:r>
          </w:p>
          <w:p w14:paraId="46CABEFF" w14:textId="762B2AFF" w:rsidR="001E70C4" w:rsidRPr="001E70C4" w:rsidRDefault="001E70C4" w:rsidP="00AF4824">
            <w:pPr>
              <w:numPr>
                <w:ilvl w:val="1"/>
                <w:numId w:val="19"/>
              </w:numPr>
              <w:overflowPunct/>
              <w:spacing w:after="0"/>
              <w:jc w:val="left"/>
            </w:pPr>
            <w:r w:rsidRPr="001E70C4">
              <w:t>when the training entity is not the same entity to generate training data</w:t>
            </w:r>
          </w:p>
          <w:p w14:paraId="6B0E2622" w14:textId="77777777" w:rsidR="001E70C4" w:rsidRPr="001E70C4" w:rsidRDefault="001E70C4" w:rsidP="001E70C4">
            <w:pPr>
              <w:rPr>
                <w:highlight w:val="green"/>
              </w:rPr>
            </w:pPr>
            <w:r w:rsidRPr="001E70C4">
              <w:rPr>
                <w:szCs w:val="20"/>
                <w:highlight w:val="green"/>
              </w:rPr>
              <w:t>Agreement</w:t>
            </w:r>
          </w:p>
          <w:p w14:paraId="18D9DCF7" w14:textId="77777777" w:rsidR="001E70C4" w:rsidRPr="001E70C4" w:rsidRDefault="001E70C4" w:rsidP="00AF4824">
            <w:pPr>
              <w:pStyle w:val="af2"/>
              <w:widowControl/>
              <w:numPr>
                <w:ilvl w:val="0"/>
                <w:numId w:val="19"/>
              </w:numPr>
              <w:overflowPunct/>
              <w:spacing w:after="0"/>
              <w:ind w:left="284" w:firstLineChars="0" w:hanging="284"/>
              <w:jc w:val="left"/>
              <w:rPr>
                <w:rFonts w:ascii="Times New Roman" w:hAnsi="Times New Roman"/>
                <w:szCs w:val="20"/>
              </w:rPr>
            </w:pPr>
            <w:r w:rsidRPr="001E70C4">
              <w:rPr>
                <w:rFonts w:ascii="Times New Roman" w:hAnsi="Times New Roman"/>
                <w:szCs w:val="20"/>
              </w:rPr>
              <w:t>Regarding AI/ML model monitoring for AI/ML based positioning, to study and provide inputs on feasibility, potential benefits (if any) and potential specification impact at least for the following aspects</w:t>
            </w:r>
          </w:p>
          <w:p w14:paraId="78FEB7E2" w14:textId="77777777" w:rsidR="001E70C4" w:rsidRPr="001E70C4" w:rsidRDefault="001E70C4" w:rsidP="00AF4824">
            <w:pPr>
              <w:pStyle w:val="af2"/>
              <w:widowControl/>
              <w:numPr>
                <w:ilvl w:val="0"/>
                <w:numId w:val="19"/>
              </w:numPr>
              <w:overflowPunct/>
              <w:spacing w:after="0"/>
              <w:ind w:firstLineChars="0"/>
              <w:jc w:val="left"/>
              <w:rPr>
                <w:rFonts w:ascii="Times New Roman" w:hAnsi="Times New Roman"/>
                <w:szCs w:val="20"/>
              </w:rPr>
            </w:pPr>
            <w:r w:rsidRPr="001E70C4">
              <w:rPr>
                <w:rFonts w:ascii="Times New Roman" w:hAnsi="Times New Roman"/>
                <w:szCs w:val="20"/>
              </w:rPr>
              <w:t>At least the following are identified for further study as potential data for calculating monitoring metric</w:t>
            </w:r>
          </w:p>
          <w:p w14:paraId="5EE1563B" w14:textId="77777777" w:rsidR="001E70C4" w:rsidRPr="001E70C4" w:rsidRDefault="001E70C4" w:rsidP="00AF4824">
            <w:pPr>
              <w:pStyle w:val="af2"/>
              <w:widowControl/>
              <w:numPr>
                <w:ilvl w:val="1"/>
                <w:numId w:val="19"/>
              </w:numPr>
              <w:overflowPunct/>
              <w:spacing w:after="0"/>
              <w:ind w:firstLineChars="0"/>
              <w:jc w:val="left"/>
              <w:rPr>
                <w:rFonts w:ascii="Times New Roman" w:hAnsi="Times New Roman"/>
                <w:szCs w:val="20"/>
              </w:rPr>
            </w:pPr>
            <w:r w:rsidRPr="001E70C4">
              <w:rPr>
                <w:rFonts w:ascii="Times New Roman" w:hAnsi="Times New Roman"/>
                <w:szCs w:val="20"/>
              </w:rPr>
              <w:t>If monitoring based on model output</w:t>
            </w:r>
          </w:p>
          <w:p w14:paraId="05B5FC77" w14:textId="77777777" w:rsidR="001E70C4" w:rsidRPr="001E70C4" w:rsidRDefault="001E70C4" w:rsidP="00AF4824">
            <w:pPr>
              <w:pStyle w:val="af2"/>
              <w:widowControl/>
              <w:numPr>
                <w:ilvl w:val="2"/>
                <w:numId w:val="19"/>
              </w:numPr>
              <w:overflowPunct/>
              <w:spacing w:after="0"/>
              <w:ind w:firstLineChars="0"/>
              <w:jc w:val="left"/>
              <w:rPr>
                <w:rFonts w:ascii="Times New Roman" w:hAnsi="Times New Roman"/>
                <w:szCs w:val="20"/>
              </w:rPr>
            </w:pPr>
            <w:r w:rsidRPr="001E70C4">
              <w:rPr>
                <w:rFonts w:ascii="Times New Roman" w:hAnsi="Times New Roman"/>
                <w:szCs w:val="20"/>
              </w:rPr>
              <w:t>E.g. , estimated UE location corresponding to model output for direct AI/ML positioning, estimated intermediate parameter(s) corresponding to model output for AI/ML assisted positioning, ground truth label corresponding to model inference output for both direct and AI/ML assisted positioning</w:t>
            </w:r>
          </w:p>
          <w:p w14:paraId="31A30B57" w14:textId="77777777" w:rsidR="001E70C4" w:rsidRPr="001E70C4" w:rsidRDefault="001E70C4" w:rsidP="00AF4824">
            <w:pPr>
              <w:pStyle w:val="af2"/>
              <w:widowControl/>
              <w:numPr>
                <w:ilvl w:val="1"/>
                <w:numId w:val="19"/>
              </w:numPr>
              <w:overflowPunct/>
              <w:spacing w:after="0"/>
              <w:ind w:firstLineChars="0"/>
              <w:jc w:val="left"/>
              <w:rPr>
                <w:rFonts w:ascii="Times New Roman" w:hAnsi="Times New Roman"/>
                <w:szCs w:val="20"/>
              </w:rPr>
            </w:pPr>
            <w:r w:rsidRPr="001E70C4">
              <w:rPr>
                <w:rFonts w:ascii="Times New Roman" w:hAnsi="Times New Roman"/>
                <w:szCs w:val="20"/>
              </w:rPr>
              <w:t>If monitoring based on model input</w:t>
            </w:r>
          </w:p>
          <w:p w14:paraId="56F6E597" w14:textId="77777777" w:rsidR="001E70C4" w:rsidRPr="001E70C4" w:rsidRDefault="001E70C4" w:rsidP="00AF4824">
            <w:pPr>
              <w:pStyle w:val="af2"/>
              <w:widowControl/>
              <w:numPr>
                <w:ilvl w:val="2"/>
                <w:numId w:val="19"/>
              </w:numPr>
              <w:overflowPunct/>
              <w:spacing w:after="0"/>
              <w:ind w:firstLineChars="0"/>
              <w:jc w:val="left"/>
              <w:rPr>
                <w:rFonts w:ascii="Times New Roman" w:hAnsi="Times New Roman"/>
                <w:szCs w:val="20"/>
              </w:rPr>
            </w:pPr>
            <w:r w:rsidRPr="001E70C4">
              <w:rPr>
                <w:rFonts w:ascii="Times New Roman" w:hAnsi="Times New Roman"/>
                <w:szCs w:val="20"/>
              </w:rPr>
              <w:t>E.g., measurement corresponding to model inference input</w:t>
            </w:r>
          </w:p>
          <w:p w14:paraId="58D2BBA7" w14:textId="77777777" w:rsidR="001E70C4" w:rsidRPr="001E70C4" w:rsidRDefault="001E70C4" w:rsidP="00AF4824">
            <w:pPr>
              <w:pStyle w:val="af2"/>
              <w:widowControl/>
              <w:numPr>
                <w:ilvl w:val="1"/>
                <w:numId w:val="19"/>
              </w:numPr>
              <w:overflowPunct/>
              <w:spacing w:after="0"/>
              <w:ind w:firstLineChars="0"/>
              <w:jc w:val="left"/>
              <w:rPr>
                <w:rFonts w:ascii="Times New Roman" w:hAnsi="Times New Roman"/>
                <w:szCs w:val="20"/>
              </w:rPr>
            </w:pPr>
            <w:r w:rsidRPr="001E70C4">
              <w:rPr>
                <w:rFonts w:ascii="Times New Roman" w:hAnsi="Times New Roman"/>
                <w:szCs w:val="20"/>
              </w:rPr>
              <w:t>Note1: other type of potential data for model monitoring is not precluded</w:t>
            </w:r>
          </w:p>
          <w:p w14:paraId="2775E1CB" w14:textId="77777777" w:rsidR="001E70C4" w:rsidRPr="001E70C4" w:rsidRDefault="001E70C4" w:rsidP="00AF4824">
            <w:pPr>
              <w:pStyle w:val="af2"/>
              <w:widowControl/>
              <w:numPr>
                <w:ilvl w:val="1"/>
                <w:numId w:val="19"/>
              </w:numPr>
              <w:overflowPunct/>
              <w:spacing w:after="0"/>
              <w:ind w:firstLineChars="0"/>
              <w:jc w:val="left"/>
              <w:rPr>
                <w:rFonts w:ascii="Times New Roman" w:hAnsi="Times New Roman"/>
                <w:szCs w:val="20"/>
              </w:rPr>
            </w:pPr>
            <w:r w:rsidRPr="001E70C4">
              <w:rPr>
                <w:rFonts w:ascii="Times New Roman" w:hAnsi="Times New Roman"/>
                <w:szCs w:val="20"/>
              </w:rPr>
              <w:t>Note2: combination of one or more type of potential data for monitoring is not precluded</w:t>
            </w:r>
          </w:p>
          <w:p w14:paraId="7063E057" w14:textId="77777777" w:rsidR="001E70C4" w:rsidRPr="001E70C4" w:rsidRDefault="001E70C4" w:rsidP="00AF4824">
            <w:pPr>
              <w:numPr>
                <w:ilvl w:val="0"/>
                <w:numId w:val="19"/>
              </w:numPr>
              <w:overflowPunct/>
              <w:spacing w:after="0"/>
              <w:jc w:val="left"/>
            </w:pPr>
            <w:r w:rsidRPr="001E70C4">
              <w:t>If a given type of data is necessary for calculating monitoring metric, study whether and if so</w:t>
            </w:r>
          </w:p>
          <w:p w14:paraId="42A26144" w14:textId="77777777" w:rsidR="001E70C4" w:rsidRPr="001E70C4" w:rsidRDefault="001E70C4" w:rsidP="00AF4824">
            <w:pPr>
              <w:numPr>
                <w:ilvl w:val="1"/>
                <w:numId w:val="19"/>
              </w:numPr>
              <w:overflowPunct/>
              <w:spacing w:after="0"/>
              <w:jc w:val="left"/>
            </w:pPr>
            <w:r w:rsidRPr="001E70C4">
              <w:t>How an entity can be used to provide the given type of data for calculating monitoring metric</w:t>
            </w:r>
          </w:p>
          <w:p w14:paraId="6A7A4AB0" w14:textId="77777777" w:rsidR="001E70C4" w:rsidRPr="001E70C4" w:rsidRDefault="001E70C4" w:rsidP="00AF4824">
            <w:pPr>
              <w:numPr>
                <w:ilvl w:val="2"/>
                <w:numId w:val="19"/>
              </w:numPr>
              <w:overflowPunct/>
              <w:spacing w:after="0"/>
              <w:jc w:val="left"/>
            </w:pPr>
            <w:r w:rsidRPr="001E70C4">
              <w:lastRenderedPageBreak/>
              <w:t>Companies are requested to report their assumption of the entity (or entities) used to provide the given type of data for calculating monitoring metric for each case</w:t>
            </w:r>
          </w:p>
          <w:p w14:paraId="70902BBC" w14:textId="77777777" w:rsidR="001E70C4" w:rsidRPr="001E70C4" w:rsidRDefault="001E70C4" w:rsidP="00AF4824">
            <w:pPr>
              <w:pStyle w:val="af2"/>
              <w:widowControl/>
              <w:numPr>
                <w:ilvl w:val="1"/>
                <w:numId w:val="19"/>
              </w:numPr>
              <w:overflowPunct/>
              <w:spacing w:after="0"/>
              <w:ind w:firstLineChars="0"/>
              <w:jc w:val="left"/>
              <w:rPr>
                <w:rFonts w:ascii="Times New Roman" w:hAnsi="Times New Roman"/>
                <w:szCs w:val="20"/>
              </w:rPr>
            </w:pPr>
            <w:r w:rsidRPr="001E70C4">
              <w:rPr>
                <w:rFonts w:ascii="Times New Roman" w:hAnsi="Times New Roman"/>
              </w:rPr>
              <w:t xml:space="preserve">Potential signalling for provisioning of the given type of data for calculating associated </w:t>
            </w:r>
            <w:r w:rsidRPr="001E70C4">
              <w:rPr>
                <w:rFonts w:ascii="Times New Roman" w:hAnsi="Times New Roman"/>
                <w:szCs w:val="20"/>
              </w:rPr>
              <w:t>monitoring metric</w:t>
            </w:r>
          </w:p>
          <w:p w14:paraId="65EAB76B" w14:textId="77777777" w:rsidR="001E70C4" w:rsidRPr="001E70C4" w:rsidRDefault="001E70C4" w:rsidP="00AF4824">
            <w:pPr>
              <w:numPr>
                <w:ilvl w:val="1"/>
                <w:numId w:val="19"/>
              </w:numPr>
              <w:overflowPunct/>
              <w:spacing w:after="0"/>
              <w:jc w:val="left"/>
            </w:pPr>
            <w:r w:rsidRPr="001E70C4">
              <w:t>Potential assistance signaling and procedure to facilitate an entity providing data for calculating monitoring metric</w:t>
            </w:r>
          </w:p>
          <w:p w14:paraId="788B61E7" w14:textId="77777777" w:rsidR="001E70C4" w:rsidRPr="001E70C4" w:rsidRDefault="001E70C4" w:rsidP="00AF4824">
            <w:pPr>
              <w:pStyle w:val="af2"/>
              <w:widowControl/>
              <w:numPr>
                <w:ilvl w:val="1"/>
                <w:numId w:val="19"/>
              </w:numPr>
              <w:overflowPunct/>
              <w:spacing w:after="0"/>
              <w:ind w:firstLineChars="0"/>
              <w:jc w:val="left"/>
              <w:rPr>
                <w:rFonts w:ascii="Times New Roman" w:hAnsi="Times New Roman"/>
                <w:szCs w:val="20"/>
              </w:rPr>
            </w:pPr>
            <w:r w:rsidRPr="001E70C4">
              <w:rPr>
                <w:rFonts w:ascii="Times New Roman" w:hAnsi="Times New Roman"/>
                <w:szCs w:val="20"/>
              </w:rPr>
              <w:t>Potential UE-network interaction</w:t>
            </w:r>
          </w:p>
          <w:p w14:paraId="77A1A8CC" w14:textId="00BA25D8" w:rsidR="001E70C4" w:rsidRPr="001E70C4" w:rsidRDefault="001E70C4" w:rsidP="00AF4824">
            <w:pPr>
              <w:pStyle w:val="af2"/>
              <w:widowControl/>
              <w:numPr>
                <w:ilvl w:val="2"/>
                <w:numId w:val="19"/>
              </w:numPr>
              <w:overflowPunct/>
              <w:spacing w:after="0"/>
              <w:ind w:firstLineChars="0"/>
              <w:jc w:val="left"/>
              <w:rPr>
                <w:rFonts w:ascii="Times New Roman" w:hAnsi="Times New Roman"/>
                <w:szCs w:val="20"/>
              </w:rPr>
            </w:pPr>
            <w:r w:rsidRPr="001E70C4">
              <w:rPr>
                <w:rFonts w:ascii="Times New Roman" w:hAnsi="Times New Roman"/>
                <w:szCs w:val="20"/>
              </w:rPr>
              <w:t>E.g., model monitoring decision indication between UE and network</w:t>
            </w:r>
          </w:p>
          <w:p w14:paraId="0FD58B41" w14:textId="77777777" w:rsidR="001E70C4" w:rsidRPr="001E70C4" w:rsidRDefault="001E70C4" w:rsidP="001E70C4">
            <w:pPr>
              <w:rPr>
                <w:rFonts w:eastAsia="等线"/>
                <w:highlight w:val="green"/>
              </w:rPr>
            </w:pPr>
            <w:r w:rsidRPr="001E70C4">
              <w:rPr>
                <w:rFonts w:eastAsia="等线"/>
                <w:highlight w:val="green"/>
              </w:rPr>
              <w:t>Agreement</w:t>
            </w:r>
          </w:p>
          <w:p w14:paraId="278F87FF" w14:textId="0E4BFAE2" w:rsidR="00656266" w:rsidRPr="003A4250" w:rsidRDefault="001E70C4" w:rsidP="001E70C4">
            <w:pPr>
              <w:widowControl w:val="0"/>
              <w:overflowPunct/>
              <w:spacing w:after="0"/>
              <w:jc w:val="left"/>
              <w:rPr>
                <w:szCs w:val="20"/>
              </w:rPr>
            </w:pPr>
            <w:r w:rsidRPr="001E70C4">
              <w:t>For AI/ML based positioning accuracy enhancement, direct AI/ML positioning and AI/ML assisted positioning are selected as representative sub-use cases.</w:t>
            </w:r>
          </w:p>
        </w:tc>
      </w:tr>
    </w:tbl>
    <w:p w14:paraId="5F0C3753" w14:textId="72B360A3" w:rsidR="00656266" w:rsidRPr="00656266" w:rsidRDefault="00656266" w:rsidP="00656266"/>
    <w:p w14:paraId="668F4639" w14:textId="2185E009" w:rsidR="00656266" w:rsidRDefault="00656266" w:rsidP="00656266"/>
    <w:p w14:paraId="27F07F41" w14:textId="77777777" w:rsidR="00656266" w:rsidRPr="007414EB" w:rsidRDefault="00656266" w:rsidP="00656266"/>
    <w:sectPr w:rsidR="00656266" w:rsidRPr="007414EB" w:rsidSect="00BA73D7">
      <w:pgSz w:w="11906" w:h="16838"/>
      <w:pgMar w:top="709" w:right="1418" w:bottom="1418" w:left="1418"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9A1EDB" w16cex:dateUtc="2023-02-17T07:42:00Z"/>
  <w16cex:commentExtensible w16cex:durableId="279A25F4" w16cex:dateUtc="2023-02-17T08:12: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205B13" w14:textId="77777777" w:rsidR="00E77FBA" w:rsidRDefault="00E77FBA" w:rsidP="00F2448F">
      <w:r>
        <w:separator/>
      </w:r>
    </w:p>
  </w:endnote>
  <w:endnote w:type="continuationSeparator" w:id="0">
    <w:p w14:paraId="091EFBE0" w14:textId="77777777" w:rsidR="00E77FBA" w:rsidRDefault="00E77FBA" w:rsidP="00F244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A76E79" w14:textId="77777777" w:rsidR="00E77FBA" w:rsidRDefault="00E77FBA" w:rsidP="00F2448F">
      <w:r>
        <w:separator/>
      </w:r>
    </w:p>
  </w:footnote>
  <w:footnote w:type="continuationSeparator" w:id="0">
    <w:p w14:paraId="32B5ECA5" w14:textId="77777777" w:rsidR="00E77FBA" w:rsidRDefault="00E77FBA" w:rsidP="00F2448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B46033"/>
    <w:multiLevelType w:val="hybridMultilevel"/>
    <w:tmpl w:val="0E7C0894"/>
    <w:lvl w:ilvl="0" w:tplc="5BF89362">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CD71883"/>
    <w:multiLevelType w:val="hybridMultilevel"/>
    <w:tmpl w:val="FA6207A4"/>
    <w:lvl w:ilvl="0" w:tplc="D4DEEC92">
      <w:start w:val="1"/>
      <w:numFmt w:val="decimal"/>
      <w:pStyle w:val="proposal"/>
      <w:lvlText w:val="Proposal %1:"/>
      <w:lvlJc w:val="left"/>
      <w:pPr>
        <w:ind w:left="1271" w:hanging="420"/>
      </w:pPr>
      <w:rPr>
        <w:rFonts w:hint="eastAsia"/>
        <w:b/>
        <w:i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8F86914"/>
    <w:multiLevelType w:val="multilevel"/>
    <w:tmpl w:val="489E4CB0"/>
    <w:lvl w:ilvl="0">
      <w:start w:val="1"/>
      <w:numFmt w:val="decimal"/>
      <w:pStyle w:val="title1"/>
      <w:lvlText w:val="%1."/>
      <w:lvlJc w:val="left"/>
      <w:pPr>
        <w:ind w:left="425" w:hanging="425"/>
      </w:pPr>
      <w:rPr>
        <w:rFonts w:hint="eastAsia"/>
      </w:rPr>
    </w:lvl>
    <w:lvl w:ilvl="1">
      <w:start w:val="1"/>
      <w:numFmt w:val="decimal"/>
      <w:pStyle w:val="title2"/>
      <w:lvlText w:val="%1.%2."/>
      <w:lvlJc w:val="left"/>
      <w:pPr>
        <w:ind w:left="567" w:hanging="567"/>
      </w:pPr>
      <w:rPr>
        <w:rFonts w:hint="eastAsia"/>
      </w:rPr>
    </w:lvl>
    <w:lvl w:ilvl="2">
      <w:start w:val="1"/>
      <w:numFmt w:val="decimal"/>
      <w:pStyle w:val="title3"/>
      <w:lvlText w:val="%1.%2.%3."/>
      <w:lvlJc w:val="left"/>
      <w:pPr>
        <w:ind w:left="709" w:hanging="709"/>
      </w:pPr>
      <w:rPr>
        <w:rFonts w:hint="eastAsia"/>
      </w:rPr>
    </w:lvl>
    <w:lvl w:ilvl="3">
      <w:start w:val="1"/>
      <w:numFmt w:val="decimal"/>
      <w:pStyle w:val="4"/>
      <w:lvlText w:val="%1.%2.%3.%4."/>
      <w:lvlJc w:val="left"/>
      <w:pPr>
        <w:ind w:left="851" w:hanging="851"/>
      </w:pPr>
      <w:rPr>
        <w:rFonts w:hint="eastAsia"/>
      </w:rPr>
    </w:lvl>
    <w:lvl w:ilvl="4">
      <w:start w:val="1"/>
      <w:numFmt w:val="decimal"/>
      <w:pStyle w:val="5"/>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4" w15:restartNumberingAfterBreak="0">
    <w:nsid w:val="36CC7596"/>
    <w:multiLevelType w:val="hybridMultilevel"/>
    <w:tmpl w:val="06425386"/>
    <w:lvl w:ilvl="0" w:tplc="C9BE017A">
      <w:start w:val="1"/>
      <w:numFmt w:val="bullet"/>
      <w:pStyle w:val="bullet1"/>
      <w:lvlText w:val=""/>
      <w:lvlJc w:val="left"/>
      <w:pPr>
        <w:ind w:left="420" w:hanging="420"/>
      </w:pPr>
      <w:rPr>
        <w:rFonts w:ascii="Symbol" w:hAnsi="Symbol" w:hint="default"/>
      </w:rPr>
    </w:lvl>
    <w:lvl w:ilvl="1" w:tplc="F4867E88">
      <w:start w:val="1"/>
      <w:numFmt w:val="bullet"/>
      <w:lvlText w:val="-"/>
      <w:lvlJc w:val="left"/>
      <w:pPr>
        <w:ind w:left="840" w:hanging="420"/>
      </w:pPr>
      <w:rPr>
        <w:rFonts w:ascii="Times New Roman" w:hAnsi="Times New Roman" w:cs="Times New Roman" w:hint="default"/>
      </w:rPr>
    </w:lvl>
    <w:lvl w:ilvl="2" w:tplc="92CE504C">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AA46647"/>
    <w:multiLevelType w:val="multilevel"/>
    <w:tmpl w:val="69D45AD2"/>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3AC25A3F"/>
    <w:multiLevelType w:val="multilevel"/>
    <w:tmpl w:val="3AC25A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B4C1893"/>
    <w:multiLevelType w:val="hybridMultilevel"/>
    <w:tmpl w:val="F4E23C68"/>
    <w:lvl w:ilvl="0" w:tplc="0809000F">
      <w:start w:val="1"/>
      <w:numFmt w:val="decimal"/>
      <w:lvlText w:val="%1."/>
      <w:lvlJc w:val="left"/>
      <w:pPr>
        <w:ind w:left="720" w:hanging="360"/>
      </w:pPr>
    </w:lvl>
    <w:lvl w:ilvl="1" w:tplc="2152B018">
      <w:start w:val="2"/>
      <w:numFmt w:val="lowerLetter"/>
      <w:lvlText w:val="%2."/>
      <w:lvlJc w:val="left"/>
      <w:pPr>
        <w:ind w:left="1440" w:hanging="360"/>
      </w:pPr>
      <w:rPr>
        <w:rFonts w:hint="eastAsia"/>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BCA721D"/>
    <w:multiLevelType w:val="multilevel"/>
    <w:tmpl w:val="3BCA721D"/>
    <w:lvl w:ilvl="0">
      <w:start w:val="1"/>
      <w:numFmt w:val="bullet"/>
      <w:pStyle w:val="50"/>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9" w15:restartNumberingAfterBreak="0">
    <w:nsid w:val="3E0205AE"/>
    <w:multiLevelType w:val="hybridMultilevel"/>
    <w:tmpl w:val="987EBC22"/>
    <w:lvl w:ilvl="0" w:tplc="D4DEEC92">
      <w:start w:val="1"/>
      <w:numFmt w:val="decimal"/>
      <w:lvlText w:val="Proposal %1:"/>
      <w:lvlJc w:val="left"/>
      <w:pPr>
        <w:ind w:left="1412" w:hanging="420"/>
      </w:pPr>
      <w:rPr>
        <w:rFonts w:hint="eastAsia"/>
        <w:b/>
        <w:i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1"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5656483"/>
    <w:multiLevelType w:val="hybridMultilevel"/>
    <w:tmpl w:val="474A3CB6"/>
    <w:lvl w:ilvl="0" w:tplc="99109F02">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2CA544A"/>
    <w:multiLevelType w:val="singleLevel"/>
    <w:tmpl w:val="0BFE6DB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6"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17" w15:restartNumberingAfterBreak="0">
    <w:nsid w:val="5CEC04CF"/>
    <w:multiLevelType w:val="hybridMultilevel"/>
    <w:tmpl w:val="35D0D0FA"/>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192665B"/>
    <w:multiLevelType w:val="hybridMultilevel"/>
    <w:tmpl w:val="991420A8"/>
    <w:lvl w:ilvl="0" w:tplc="24288BE2">
      <w:start w:val="1"/>
      <w:numFmt w:val="decimal"/>
      <w:pStyle w:val="figure"/>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E045CF9"/>
    <w:multiLevelType w:val="hybridMultilevel"/>
    <w:tmpl w:val="C97E72E8"/>
    <w:lvl w:ilvl="0" w:tplc="F4867E88">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0146DC0"/>
    <w:multiLevelType w:val="hybridMultilevel"/>
    <w:tmpl w:val="AB22E0F4"/>
    <w:lvl w:ilvl="0" w:tplc="74DED790">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20A3799"/>
    <w:multiLevelType w:val="multilevel"/>
    <w:tmpl w:val="720A3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7F82686B"/>
    <w:multiLevelType w:val="multilevel"/>
    <w:tmpl w:val="216C9D8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16"/>
  </w:num>
  <w:num w:numId="2">
    <w:abstractNumId w:val="22"/>
  </w:num>
  <w:num w:numId="3">
    <w:abstractNumId w:val="10"/>
  </w:num>
  <w:num w:numId="4">
    <w:abstractNumId w:val="15"/>
  </w:num>
  <w:num w:numId="5">
    <w:abstractNumId w:val="8"/>
  </w:num>
  <w:num w:numId="6">
    <w:abstractNumId w:val="5"/>
  </w:num>
  <w:num w:numId="7">
    <w:abstractNumId w:val="13"/>
  </w:num>
  <w:num w:numId="8">
    <w:abstractNumId w:val="4"/>
  </w:num>
  <w:num w:numId="9">
    <w:abstractNumId w:val="2"/>
  </w:num>
  <w:num w:numId="10">
    <w:abstractNumId w:val="3"/>
  </w:num>
  <w:num w:numId="11">
    <w:abstractNumId w:val="12"/>
  </w:num>
  <w:num w:numId="12">
    <w:abstractNumId w:val="18"/>
  </w:num>
  <w:num w:numId="13">
    <w:abstractNumId w:val="0"/>
  </w:num>
  <w:num w:numId="14">
    <w:abstractNumId w:val="20"/>
  </w:num>
  <w:num w:numId="15">
    <w:abstractNumId w:val="7"/>
  </w:num>
  <w:num w:numId="16">
    <w:abstractNumId w:val="21"/>
  </w:num>
  <w:num w:numId="17">
    <w:abstractNumId w:val="2"/>
    <w:lvlOverride w:ilvl="0">
      <w:startOverride w:val="1"/>
    </w:lvlOverride>
  </w:num>
  <w:num w:numId="18">
    <w:abstractNumId w:val="19"/>
  </w:num>
  <w:num w:numId="19">
    <w:abstractNumId w:val="1"/>
  </w:num>
  <w:num w:numId="20">
    <w:abstractNumId w:val="6"/>
  </w:num>
  <w:num w:numId="21">
    <w:abstractNumId w:val="11"/>
  </w:num>
  <w:num w:numId="22">
    <w:abstractNumId w:val="17"/>
  </w:num>
  <w:num w:numId="23">
    <w:abstractNumId w:val="9"/>
  </w:num>
  <w:num w:numId="24">
    <w:abstractNumId w:val="14"/>
  </w:num>
  <w:num w:numId="25">
    <w:abstractNumId w:val="4"/>
  </w:num>
  <w:num w:numId="2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lvlOverride w:ilvl="0">
      <w:startOverride w:val="1"/>
    </w:lvlOverride>
  </w:num>
  <w:num w:numId="28">
    <w:abstractNumId w:val="23"/>
  </w:num>
  <w:num w:numId="2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cyNzAzNDQzNTY2tTRQ0lEKTi0uzszPAykwqwUA8SqcdCwAAAA="/>
  </w:docVars>
  <w:rsids>
    <w:rsidRoot w:val="00B87FBC"/>
    <w:rsid w:val="00000183"/>
    <w:rsid w:val="0000069E"/>
    <w:rsid w:val="00000826"/>
    <w:rsid w:val="00000ACC"/>
    <w:rsid w:val="00000E27"/>
    <w:rsid w:val="000012F9"/>
    <w:rsid w:val="000016BE"/>
    <w:rsid w:val="00002134"/>
    <w:rsid w:val="00002335"/>
    <w:rsid w:val="0000242B"/>
    <w:rsid w:val="000025D5"/>
    <w:rsid w:val="0000314A"/>
    <w:rsid w:val="00003886"/>
    <w:rsid w:val="0000410D"/>
    <w:rsid w:val="0000460A"/>
    <w:rsid w:val="00004DE3"/>
    <w:rsid w:val="00004F59"/>
    <w:rsid w:val="00005012"/>
    <w:rsid w:val="0000539E"/>
    <w:rsid w:val="000054C0"/>
    <w:rsid w:val="00005C84"/>
    <w:rsid w:val="00005E4D"/>
    <w:rsid w:val="000060C1"/>
    <w:rsid w:val="000063A7"/>
    <w:rsid w:val="000063B8"/>
    <w:rsid w:val="000065F8"/>
    <w:rsid w:val="00006698"/>
    <w:rsid w:val="0000694F"/>
    <w:rsid w:val="00006B14"/>
    <w:rsid w:val="0000794B"/>
    <w:rsid w:val="00010151"/>
    <w:rsid w:val="0001068D"/>
    <w:rsid w:val="000106E0"/>
    <w:rsid w:val="00010791"/>
    <w:rsid w:val="00010B82"/>
    <w:rsid w:val="00010CE3"/>
    <w:rsid w:val="00010D24"/>
    <w:rsid w:val="00011387"/>
    <w:rsid w:val="000114C4"/>
    <w:rsid w:val="000115AD"/>
    <w:rsid w:val="000116A5"/>
    <w:rsid w:val="0001180C"/>
    <w:rsid w:val="0001195B"/>
    <w:rsid w:val="00011B67"/>
    <w:rsid w:val="00011C8C"/>
    <w:rsid w:val="00011DE0"/>
    <w:rsid w:val="00011F30"/>
    <w:rsid w:val="00011FC8"/>
    <w:rsid w:val="00011FFB"/>
    <w:rsid w:val="000121A8"/>
    <w:rsid w:val="00012301"/>
    <w:rsid w:val="00012414"/>
    <w:rsid w:val="000124C4"/>
    <w:rsid w:val="000126F3"/>
    <w:rsid w:val="00012E4E"/>
    <w:rsid w:val="000135AE"/>
    <w:rsid w:val="000137A8"/>
    <w:rsid w:val="000137AA"/>
    <w:rsid w:val="0001397F"/>
    <w:rsid w:val="00013F43"/>
    <w:rsid w:val="00014168"/>
    <w:rsid w:val="000143FD"/>
    <w:rsid w:val="00014CA5"/>
    <w:rsid w:val="00014D04"/>
    <w:rsid w:val="00015654"/>
    <w:rsid w:val="00015A87"/>
    <w:rsid w:val="00015CF4"/>
    <w:rsid w:val="00015E98"/>
    <w:rsid w:val="00016208"/>
    <w:rsid w:val="00016AC6"/>
    <w:rsid w:val="00016DE7"/>
    <w:rsid w:val="00016F05"/>
    <w:rsid w:val="00017051"/>
    <w:rsid w:val="0001706A"/>
    <w:rsid w:val="000174AD"/>
    <w:rsid w:val="00017A7C"/>
    <w:rsid w:val="00017BA4"/>
    <w:rsid w:val="00017E66"/>
    <w:rsid w:val="00017F49"/>
    <w:rsid w:val="00020068"/>
    <w:rsid w:val="000208A6"/>
    <w:rsid w:val="00020A0A"/>
    <w:rsid w:val="00020A1C"/>
    <w:rsid w:val="00021012"/>
    <w:rsid w:val="00021714"/>
    <w:rsid w:val="0002195F"/>
    <w:rsid w:val="00021B1B"/>
    <w:rsid w:val="00021C03"/>
    <w:rsid w:val="00021FC2"/>
    <w:rsid w:val="00022898"/>
    <w:rsid w:val="00022A7D"/>
    <w:rsid w:val="00022BC1"/>
    <w:rsid w:val="000238DA"/>
    <w:rsid w:val="00023AF3"/>
    <w:rsid w:val="0002407B"/>
    <w:rsid w:val="000241BF"/>
    <w:rsid w:val="000241CB"/>
    <w:rsid w:val="00024293"/>
    <w:rsid w:val="000242AE"/>
    <w:rsid w:val="000248A1"/>
    <w:rsid w:val="00024BC2"/>
    <w:rsid w:val="00024E88"/>
    <w:rsid w:val="000250AB"/>
    <w:rsid w:val="000250BF"/>
    <w:rsid w:val="000253A7"/>
    <w:rsid w:val="000253B4"/>
    <w:rsid w:val="0002552A"/>
    <w:rsid w:val="000255F6"/>
    <w:rsid w:val="00025A64"/>
    <w:rsid w:val="00026006"/>
    <w:rsid w:val="000260C1"/>
    <w:rsid w:val="0002671B"/>
    <w:rsid w:val="00026A92"/>
    <w:rsid w:val="00026F14"/>
    <w:rsid w:val="0002754F"/>
    <w:rsid w:val="0002793E"/>
    <w:rsid w:val="000300D5"/>
    <w:rsid w:val="00030815"/>
    <w:rsid w:val="0003094F"/>
    <w:rsid w:val="00030BD6"/>
    <w:rsid w:val="00030DFC"/>
    <w:rsid w:val="000312E7"/>
    <w:rsid w:val="00031801"/>
    <w:rsid w:val="00031855"/>
    <w:rsid w:val="00031E1E"/>
    <w:rsid w:val="00031EC0"/>
    <w:rsid w:val="00032104"/>
    <w:rsid w:val="0003235B"/>
    <w:rsid w:val="000324B9"/>
    <w:rsid w:val="000325F0"/>
    <w:rsid w:val="000325F7"/>
    <w:rsid w:val="00032ED8"/>
    <w:rsid w:val="00033319"/>
    <w:rsid w:val="000338A4"/>
    <w:rsid w:val="00033D65"/>
    <w:rsid w:val="00033F30"/>
    <w:rsid w:val="00033F8D"/>
    <w:rsid w:val="000341E4"/>
    <w:rsid w:val="000347BA"/>
    <w:rsid w:val="00034864"/>
    <w:rsid w:val="00034984"/>
    <w:rsid w:val="000356AF"/>
    <w:rsid w:val="00035C55"/>
    <w:rsid w:val="00035D53"/>
    <w:rsid w:val="00035E82"/>
    <w:rsid w:val="00036038"/>
    <w:rsid w:val="000362AB"/>
    <w:rsid w:val="000363AE"/>
    <w:rsid w:val="000363FD"/>
    <w:rsid w:val="00036CBB"/>
    <w:rsid w:val="0003772C"/>
    <w:rsid w:val="000377D4"/>
    <w:rsid w:val="000379F3"/>
    <w:rsid w:val="00037A41"/>
    <w:rsid w:val="00037B80"/>
    <w:rsid w:val="00037DBD"/>
    <w:rsid w:val="00037E65"/>
    <w:rsid w:val="0004000C"/>
    <w:rsid w:val="0004015C"/>
    <w:rsid w:val="00040A06"/>
    <w:rsid w:val="00040A9F"/>
    <w:rsid w:val="00040BA0"/>
    <w:rsid w:val="00040D63"/>
    <w:rsid w:val="00040F47"/>
    <w:rsid w:val="000412E1"/>
    <w:rsid w:val="000412FF"/>
    <w:rsid w:val="000415EB"/>
    <w:rsid w:val="00041C1F"/>
    <w:rsid w:val="00041E6C"/>
    <w:rsid w:val="00041F81"/>
    <w:rsid w:val="00041F8E"/>
    <w:rsid w:val="000421F2"/>
    <w:rsid w:val="00042718"/>
    <w:rsid w:val="00042725"/>
    <w:rsid w:val="00042955"/>
    <w:rsid w:val="00042AB0"/>
    <w:rsid w:val="00042B02"/>
    <w:rsid w:val="00042B4D"/>
    <w:rsid w:val="00042E02"/>
    <w:rsid w:val="00043047"/>
    <w:rsid w:val="00043145"/>
    <w:rsid w:val="00043150"/>
    <w:rsid w:val="000432F5"/>
    <w:rsid w:val="00043767"/>
    <w:rsid w:val="000437C3"/>
    <w:rsid w:val="000439E7"/>
    <w:rsid w:val="00043F7C"/>
    <w:rsid w:val="00044275"/>
    <w:rsid w:val="00044623"/>
    <w:rsid w:val="00044643"/>
    <w:rsid w:val="000449D2"/>
    <w:rsid w:val="00044D7E"/>
    <w:rsid w:val="00044DAA"/>
    <w:rsid w:val="00045071"/>
    <w:rsid w:val="000458FF"/>
    <w:rsid w:val="00046195"/>
    <w:rsid w:val="00046517"/>
    <w:rsid w:val="0004681A"/>
    <w:rsid w:val="00046C1C"/>
    <w:rsid w:val="000471CE"/>
    <w:rsid w:val="00047398"/>
    <w:rsid w:val="000473DB"/>
    <w:rsid w:val="00047423"/>
    <w:rsid w:val="00047C65"/>
    <w:rsid w:val="00047D75"/>
    <w:rsid w:val="00050216"/>
    <w:rsid w:val="000503E7"/>
    <w:rsid w:val="00050715"/>
    <w:rsid w:val="00050819"/>
    <w:rsid w:val="00051453"/>
    <w:rsid w:val="000517C0"/>
    <w:rsid w:val="00051C37"/>
    <w:rsid w:val="00051DA2"/>
    <w:rsid w:val="000520C7"/>
    <w:rsid w:val="0005214F"/>
    <w:rsid w:val="00052169"/>
    <w:rsid w:val="00052293"/>
    <w:rsid w:val="000526AA"/>
    <w:rsid w:val="000528E0"/>
    <w:rsid w:val="00052966"/>
    <w:rsid w:val="00052AA6"/>
    <w:rsid w:val="00053004"/>
    <w:rsid w:val="0005326E"/>
    <w:rsid w:val="00053727"/>
    <w:rsid w:val="000537F7"/>
    <w:rsid w:val="00053808"/>
    <w:rsid w:val="00053B15"/>
    <w:rsid w:val="00053D7E"/>
    <w:rsid w:val="00053E77"/>
    <w:rsid w:val="000540C0"/>
    <w:rsid w:val="00054698"/>
    <w:rsid w:val="0005477E"/>
    <w:rsid w:val="00054A3F"/>
    <w:rsid w:val="000557DC"/>
    <w:rsid w:val="000559D2"/>
    <w:rsid w:val="00055E49"/>
    <w:rsid w:val="00055F44"/>
    <w:rsid w:val="00056B0F"/>
    <w:rsid w:val="00056C45"/>
    <w:rsid w:val="0005702C"/>
    <w:rsid w:val="000571B2"/>
    <w:rsid w:val="0005727E"/>
    <w:rsid w:val="00057395"/>
    <w:rsid w:val="00057437"/>
    <w:rsid w:val="00057693"/>
    <w:rsid w:val="00057BFD"/>
    <w:rsid w:val="00057FF1"/>
    <w:rsid w:val="00060564"/>
    <w:rsid w:val="00060AA8"/>
    <w:rsid w:val="00060B56"/>
    <w:rsid w:val="00060CE4"/>
    <w:rsid w:val="00060EE0"/>
    <w:rsid w:val="00060FA7"/>
    <w:rsid w:val="000613DC"/>
    <w:rsid w:val="000613E6"/>
    <w:rsid w:val="0006140F"/>
    <w:rsid w:val="00061A01"/>
    <w:rsid w:val="00061D77"/>
    <w:rsid w:val="00062BA8"/>
    <w:rsid w:val="00062E95"/>
    <w:rsid w:val="00062FAC"/>
    <w:rsid w:val="00063566"/>
    <w:rsid w:val="00063781"/>
    <w:rsid w:val="00063946"/>
    <w:rsid w:val="00063A49"/>
    <w:rsid w:val="0006400B"/>
    <w:rsid w:val="0006415F"/>
    <w:rsid w:val="000641A0"/>
    <w:rsid w:val="000643C3"/>
    <w:rsid w:val="000643CC"/>
    <w:rsid w:val="0006466D"/>
    <w:rsid w:val="000647E2"/>
    <w:rsid w:val="00064F22"/>
    <w:rsid w:val="000658F2"/>
    <w:rsid w:val="0006601D"/>
    <w:rsid w:val="00066315"/>
    <w:rsid w:val="0006633A"/>
    <w:rsid w:val="0006651A"/>
    <w:rsid w:val="00066691"/>
    <w:rsid w:val="00066A5E"/>
    <w:rsid w:val="00066AC2"/>
    <w:rsid w:val="00066B29"/>
    <w:rsid w:val="00066EFF"/>
    <w:rsid w:val="00066F86"/>
    <w:rsid w:val="00067249"/>
    <w:rsid w:val="000675DF"/>
    <w:rsid w:val="0006761F"/>
    <w:rsid w:val="00067635"/>
    <w:rsid w:val="0006771F"/>
    <w:rsid w:val="00067C3D"/>
    <w:rsid w:val="00067C74"/>
    <w:rsid w:val="00067D9C"/>
    <w:rsid w:val="000704A1"/>
    <w:rsid w:val="0007056B"/>
    <w:rsid w:val="00070914"/>
    <w:rsid w:val="00070CF2"/>
    <w:rsid w:val="00070F5F"/>
    <w:rsid w:val="000710A9"/>
    <w:rsid w:val="00071A17"/>
    <w:rsid w:val="00071E64"/>
    <w:rsid w:val="00071EA5"/>
    <w:rsid w:val="0007205F"/>
    <w:rsid w:val="000722A7"/>
    <w:rsid w:val="00072F9F"/>
    <w:rsid w:val="0007300E"/>
    <w:rsid w:val="0007317C"/>
    <w:rsid w:val="000731F9"/>
    <w:rsid w:val="00073451"/>
    <w:rsid w:val="0007378E"/>
    <w:rsid w:val="000738A7"/>
    <w:rsid w:val="000739AD"/>
    <w:rsid w:val="000741F0"/>
    <w:rsid w:val="00074227"/>
    <w:rsid w:val="000749EF"/>
    <w:rsid w:val="00074E57"/>
    <w:rsid w:val="00074EB9"/>
    <w:rsid w:val="000757AA"/>
    <w:rsid w:val="00075833"/>
    <w:rsid w:val="00075E49"/>
    <w:rsid w:val="00075FDA"/>
    <w:rsid w:val="0007600E"/>
    <w:rsid w:val="00076083"/>
    <w:rsid w:val="00076103"/>
    <w:rsid w:val="00076367"/>
    <w:rsid w:val="000763C6"/>
    <w:rsid w:val="00076434"/>
    <w:rsid w:val="0007680E"/>
    <w:rsid w:val="00076A2B"/>
    <w:rsid w:val="00076A3F"/>
    <w:rsid w:val="00076E3A"/>
    <w:rsid w:val="00077878"/>
    <w:rsid w:val="00077C76"/>
    <w:rsid w:val="00077DB2"/>
    <w:rsid w:val="00077FA4"/>
    <w:rsid w:val="000804E1"/>
    <w:rsid w:val="0008091C"/>
    <w:rsid w:val="00080B73"/>
    <w:rsid w:val="000810A7"/>
    <w:rsid w:val="00081472"/>
    <w:rsid w:val="000816D8"/>
    <w:rsid w:val="000817D8"/>
    <w:rsid w:val="000818F4"/>
    <w:rsid w:val="00081A45"/>
    <w:rsid w:val="00081A9C"/>
    <w:rsid w:val="0008210E"/>
    <w:rsid w:val="000823D4"/>
    <w:rsid w:val="00082927"/>
    <w:rsid w:val="00082AB1"/>
    <w:rsid w:val="0008308B"/>
    <w:rsid w:val="0008310D"/>
    <w:rsid w:val="000831D2"/>
    <w:rsid w:val="0008333F"/>
    <w:rsid w:val="00083543"/>
    <w:rsid w:val="000838E0"/>
    <w:rsid w:val="00083C3C"/>
    <w:rsid w:val="00083D15"/>
    <w:rsid w:val="000841C4"/>
    <w:rsid w:val="00084261"/>
    <w:rsid w:val="000843C4"/>
    <w:rsid w:val="00084937"/>
    <w:rsid w:val="000849C5"/>
    <w:rsid w:val="00084EB6"/>
    <w:rsid w:val="00084EFD"/>
    <w:rsid w:val="00084FDF"/>
    <w:rsid w:val="00084FF6"/>
    <w:rsid w:val="0008523A"/>
    <w:rsid w:val="00085374"/>
    <w:rsid w:val="00085662"/>
    <w:rsid w:val="00085970"/>
    <w:rsid w:val="00085BE5"/>
    <w:rsid w:val="00085F39"/>
    <w:rsid w:val="00086187"/>
    <w:rsid w:val="0008625E"/>
    <w:rsid w:val="0008626B"/>
    <w:rsid w:val="0008644B"/>
    <w:rsid w:val="000871C0"/>
    <w:rsid w:val="000875BD"/>
    <w:rsid w:val="00087CF0"/>
    <w:rsid w:val="00090114"/>
    <w:rsid w:val="000902AC"/>
    <w:rsid w:val="000905C8"/>
    <w:rsid w:val="00090B09"/>
    <w:rsid w:val="00090D65"/>
    <w:rsid w:val="00090E2E"/>
    <w:rsid w:val="00090FD2"/>
    <w:rsid w:val="00091079"/>
    <w:rsid w:val="000911E9"/>
    <w:rsid w:val="0009132F"/>
    <w:rsid w:val="00091626"/>
    <w:rsid w:val="000916A5"/>
    <w:rsid w:val="00091B1D"/>
    <w:rsid w:val="00091BA3"/>
    <w:rsid w:val="00091C53"/>
    <w:rsid w:val="00091C8C"/>
    <w:rsid w:val="000921EC"/>
    <w:rsid w:val="0009234A"/>
    <w:rsid w:val="00092D32"/>
    <w:rsid w:val="00092E4E"/>
    <w:rsid w:val="000931F0"/>
    <w:rsid w:val="0009327A"/>
    <w:rsid w:val="00093374"/>
    <w:rsid w:val="000933AB"/>
    <w:rsid w:val="0009396C"/>
    <w:rsid w:val="00093F01"/>
    <w:rsid w:val="00094600"/>
    <w:rsid w:val="00094B3C"/>
    <w:rsid w:val="000951E0"/>
    <w:rsid w:val="000955D2"/>
    <w:rsid w:val="00095889"/>
    <w:rsid w:val="00095F15"/>
    <w:rsid w:val="00095F77"/>
    <w:rsid w:val="00096259"/>
    <w:rsid w:val="000965C9"/>
    <w:rsid w:val="00096648"/>
    <w:rsid w:val="00096A52"/>
    <w:rsid w:val="00096C0A"/>
    <w:rsid w:val="00096D26"/>
    <w:rsid w:val="00096E01"/>
    <w:rsid w:val="00096E23"/>
    <w:rsid w:val="00096ED2"/>
    <w:rsid w:val="00096F51"/>
    <w:rsid w:val="00096F93"/>
    <w:rsid w:val="0009777D"/>
    <w:rsid w:val="00097909"/>
    <w:rsid w:val="00097E27"/>
    <w:rsid w:val="000A0232"/>
    <w:rsid w:val="000A05A4"/>
    <w:rsid w:val="000A07A7"/>
    <w:rsid w:val="000A08A4"/>
    <w:rsid w:val="000A09D3"/>
    <w:rsid w:val="000A0B2F"/>
    <w:rsid w:val="000A0C51"/>
    <w:rsid w:val="000A0ECB"/>
    <w:rsid w:val="000A1A4E"/>
    <w:rsid w:val="000A1A7E"/>
    <w:rsid w:val="000A1AAF"/>
    <w:rsid w:val="000A1BC9"/>
    <w:rsid w:val="000A1D0B"/>
    <w:rsid w:val="000A1EDD"/>
    <w:rsid w:val="000A2339"/>
    <w:rsid w:val="000A2350"/>
    <w:rsid w:val="000A2478"/>
    <w:rsid w:val="000A2B56"/>
    <w:rsid w:val="000A2C13"/>
    <w:rsid w:val="000A2D2E"/>
    <w:rsid w:val="000A2DF4"/>
    <w:rsid w:val="000A3167"/>
    <w:rsid w:val="000A33A0"/>
    <w:rsid w:val="000A361A"/>
    <w:rsid w:val="000A373F"/>
    <w:rsid w:val="000A3AFC"/>
    <w:rsid w:val="000A3FE9"/>
    <w:rsid w:val="000A4128"/>
    <w:rsid w:val="000A433F"/>
    <w:rsid w:val="000A46EF"/>
    <w:rsid w:val="000A4A17"/>
    <w:rsid w:val="000A4AE5"/>
    <w:rsid w:val="000A4D08"/>
    <w:rsid w:val="000A535E"/>
    <w:rsid w:val="000A53D8"/>
    <w:rsid w:val="000A547E"/>
    <w:rsid w:val="000A564C"/>
    <w:rsid w:val="000A5674"/>
    <w:rsid w:val="000A5784"/>
    <w:rsid w:val="000A589A"/>
    <w:rsid w:val="000A5C78"/>
    <w:rsid w:val="000A5DCA"/>
    <w:rsid w:val="000A5E0C"/>
    <w:rsid w:val="000A601A"/>
    <w:rsid w:val="000A6A7B"/>
    <w:rsid w:val="000A6AA7"/>
    <w:rsid w:val="000A6BF8"/>
    <w:rsid w:val="000A6C80"/>
    <w:rsid w:val="000A6E40"/>
    <w:rsid w:val="000A6E56"/>
    <w:rsid w:val="000A76C2"/>
    <w:rsid w:val="000B012E"/>
    <w:rsid w:val="000B0573"/>
    <w:rsid w:val="000B06E4"/>
    <w:rsid w:val="000B0969"/>
    <w:rsid w:val="000B0A6D"/>
    <w:rsid w:val="000B1484"/>
    <w:rsid w:val="000B17B6"/>
    <w:rsid w:val="000B17FB"/>
    <w:rsid w:val="000B1C22"/>
    <w:rsid w:val="000B1C29"/>
    <w:rsid w:val="000B2AD1"/>
    <w:rsid w:val="000B2AE1"/>
    <w:rsid w:val="000B2C31"/>
    <w:rsid w:val="000B2D16"/>
    <w:rsid w:val="000B2DA3"/>
    <w:rsid w:val="000B2F47"/>
    <w:rsid w:val="000B2FE8"/>
    <w:rsid w:val="000B3142"/>
    <w:rsid w:val="000B314F"/>
    <w:rsid w:val="000B3216"/>
    <w:rsid w:val="000B3248"/>
    <w:rsid w:val="000B324B"/>
    <w:rsid w:val="000B3390"/>
    <w:rsid w:val="000B33C6"/>
    <w:rsid w:val="000B354B"/>
    <w:rsid w:val="000B36EE"/>
    <w:rsid w:val="000B3A12"/>
    <w:rsid w:val="000B3B0D"/>
    <w:rsid w:val="000B3BBC"/>
    <w:rsid w:val="000B3BD9"/>
    <w:rsid w:val="000B3E31"/>
    <w:rsid w:val="000B3EC3"/>
    <w:rsid w:val="000B3F5F"/>
    <w:rsid w:val="000B40D1"/>
    <w:rsid w:val="000B4611"/>
    <w:rsid w:val="000B4768"/>
    <w:rsid w:val="000B4AC7"/>
    <w:rsid w:val="000B4D61"/>
    <w:rsid w:val="000B4D80"/>
    <w:rsid w:val="000B5419"/>
    <w:rsid w:val="000B555C"/>
    <w:rsid w:val="000B560D"/>
    <w:rsid w:val="000B5628"/>
    <w:rsid w:val="000B5845"/>
    <w:rsid w:val="000B5A94"/>
    <w:rsid w:val="000B5F99"/>
    <w:rsid w:val="000B6319"/>
    <w:rsid w:val="000B6824"/>
    <w:rsid w:val="000B6987"/>
    <w:rsid w:val="000B6A95"/>
    <w:rsid w:val="000B6BB0"/>
    <w:rsid w:val="000B6BBD"/>
    <w:rsid w:val="000B6E86"/>
    <w:rsid w:val="000B7465"/>
    <w:rsid w:val="000B7FE0"/>
    <w:rsid w:val="000C0172"/>
    <w:rsid w:val="000C0279"/>
    <w:rsid w:val="000C034A"/>
    <w:rsid w:val="000C0645"/>
    <w:rsid w:val="000C06A6"/>
    <w:rsid w:val="000C07AB"/>
    <w:rsid w:val="000C0875"/>
    <w:rsid w:val="000C0DE3"/>
    <w:rsid w:val="000C1001"/>
    <w:rsid w:val="000C130F"/>
    <w:rsid w:val="000C1B5F"/>
    <w:rsid w:val="000C2208"/>
    <w:rsid w:val="000C26E1"/>
    <w:rsid w:val="000C27E9"/>
    <w:rsid w:val="000C3108"/>
    <w:rsid w:val="000C31B8"/>
    <w:rsid w:val="000C3589"/>
    <w:rsid w:val="000C3E89"/>
    <w:rsid w:val="000C3FC8"/>
    <w:rsid w:val="000C4389"/>
    <w:rsid w:val="000C46EB"/>
    <w:rsid w:val="000C48FF"/>
    <w:rsid w:val="000C49AE"/>
    <w:rsid w:val="000C4D73"/>
    <w:rsid w:val="000C515A"/>
    <w:rsid w:val="000C54D3"/>
    <w:rsid w:val="000C55DA"/>
    <w:rsid w:val="000C58C3"/>
    <w:rsid w:val="000C59FC"/>
    <w:rsid w:val="000C5A16"/>
    <w:rsid w:val="000C5A1A"/>
    <w:rsid w:val="000C5B12"/>
    <w:rsid w:val="000C5E03"/>
    <w:rsid w:val="000C69BE"/>
    <w:rsid w:val="000C6E26"/>
    <w:rsid w:val="000C7266"/>
    <w:rsid w:val="000C7810"/>
    <w:rsid w:val="000C7FC6"/>
    <w:rsid w:val="000C7FF5"/>
    <w:rsid w:val="000D08E1"/>
    <w:rsid w:val="000D0ABD"/>
    <w:rsid w:val="000D0B07"/>
    <w:rsid w:val="000D0FD5"/>
    <w:rsid w:val="000D13EC"/>
    <w:rsid w:val="000D1557"/>
    <w:rsid w:val="000D17E2"/>
    <w:rsid w:val="000D1C33"/>
    <w:rsid w:val="000D1D35"/>
    <w:rsid w:val="000D1D8A"/>
    <w:rsid w:val="000D1E97"/>
    <w:rsid w:val="000D236A"/>
    <w:rsid w:val="000D2554"/>
    <w:rsid w:val="000D284E"/>
    <w:rsid w:val="000D2F4C"/>
    <w:rsid w:val="000D30E4"/>
    <w:rsid w:val="000D3112"/>
    <w:rsid w:val="000D3160"/>
    <w:rsid w:val="000D3349"/>
    <w:rsid w:val="000D360C"/>
    <w:rsid w:val="000D3991"/>
    <w:rsid w:val="000D3A53"/>
    <w:rsid w:val="000D3C4D"/>
    <w:rsid w:val="000D40A6"/>
    <w:rsid w:val="000D41B2"/>
    <w:rsid w:val="000D42C1"/>
    <w:rsid w:val="000D46AC"/>
    <w:rsid w:val="000D47AC"/>
    <w:rsid w:val="000D5391"/>
    <w:rsid w:val="000D5739"/>
    <w:rsid w:val="000D57B0"/>
    <w:rsid w:val="000D5894"/>
    <w:rsid w:val="000D5A0B"/>
    <w:rsid w:val="000D5A88"/>
    <w:rsid w:val="000D5AE6"/>
    <w:rsid w:val="000D5FEF"/>
    <w:rsid w:val="000D665E"/>
    <w:rsid w:val="000D6758"/>
    <w:rsid w:val="000D6AF2"/>
    <w:rsid w:val="000D6D16"/>
    <w:rsid w:val="000D6E29"/>
    <w:rsid w:val="000D6F1C"/>
    <w:rsid w:val="000D6F65"/>
    <w:rsid w:val="000D71B3"/>
    <w:rsid w:val="000D78D4"/>
    <w:rsid w:val="000D7995"/>
    <w:rsid w:val="000D7DC8"/>
    <w:rsid w:val="000D7E3B"/>
    <w:rsid w:val="000E0179"/>
    <w:rsid w:val="000E068D"/>
    <w:rsid w:val="000E06C7"/>
    <w:rsid w:val="000E078F"/>
    <w:rsid w:val="000E08C6"/>
    <w:rsid w:val="000E0F5E"/>
    <w:rsid w:val="000E0F87"/>
    <w:rsid w:val="000E189D"/>
    <w:rsid w:val="000E1909"/>
    <w:rsid w:val="000E19B1"/>
    <w:rsid w:val="000E1A2A"/>
    <w:rsid w:val="000E3319"/>
    <w:rsid w:val="000E3514"/>
    <w:rsid w:val="000E3A1F"/>
    <w:rsid w:val="000E3C40"/>
    <w:rsid w:val="000E3C6B"/>
    <w:rsid w:val="000E3FBC"/>
    <w:rsid w:val="000E4059"/>
    <w:rsid w:val="000E4144"/>
    <w:rsid w:val="000E4629"/>
    <w:rsid w:val="000E4747"/>
    <w:rsid w:val="000E4F2F"/>
    <w:rsid w:val="000E5021"/>
    <w:rsid w:val="000E53CE"/>
    <w:rsid w:val="000E5A12"/>
    <w:rsid w:val="000E5AA9"/>
    <w:rsid w:val="000E5AE7"/>
    <w:rsid w:val="000E5CDB"/>
    <w:rsid w:val="000E5F18"/>
    <w:rsid w:val="000E5FB3"/>
    <w:rsid w:val="000E6412"/>
    <w:rsid w:val="000E643E"/>
    <w:rsid w:val="000E66F1"/>
    <w:rsid w:val="000E670A"/>
    <w:rsid w:val="000E674F"/>
    <w:rsid w:val="000E6B44"/>
    <w:rsid w:val="000E6F0F"/>
    <w:rsid w:val="000E7159"/>
    <w:rsid w:val="000E7274"/>
    <w:rsid w:val="000E7310"/>
    <w:rsid w:val="000E7437"/>
    <w:rsid w:val="000E79CD"/>
    <w:rsid w:val="000E7BF7"/>
    <w:rsid w:val="000E7D93"/>
    <w:rsid w:val="000E7E98"/>
    <w:rsid w:val="000E7F3F"/>
    <w:rsid w:val="000E7F62"/>
    <w:rsid w:val="000E7F85"/>
    <w:rsid w:val="000F007F"/>
    <w:rsid w:val="000F00ED"/>
    <w:rsid w:val="000F058E"/>
    <w:rsid w:val="000F0755"/>
    <w:rsid w:val="000F1063"/>
    <w:rsid w:val="000F11F0"/>
    <w:rsid w:val="000F1307"/>
    <w:rsid w:val="000F16DB"/>
    <w:rsid w:val="000F1706"/>
    <w:rsid w:val="000F1F75"/>
    <w:rsid w:val="000F26CF"/>
    <w:rsid w:val="000F306D"/>
    <w:rsid w:val="000F30E0"/>
    <w:rsid w:val="000F320B"/>
    <w:rsid w:val="000F332B"/>
    <w:rsid w:val="000F33B2"/>
    <w:rsid w:val="000F340A"/>
    <w:rsid w:val="000F372E"/>
    <w:rsid w:val="000F38D0"/>
    <w:rsid w:val="000F3B12"/>
    <w:rsid w:val="000F3D89"/>
    <w:rsid w:val="000F3F5E"/>
    <w:rsid w:val="000F4090"/>
    <w:rsid w:val="000F444E"/>
    <w:rsid w:val="000F468E"/>
    <w:rsid w:val="000F4F90"/>
    <w:rsid w:val="000F57D5"/>
    <w:rsid w:val="000F5DAB"/>
    <w:rsid w:val="000F5F6F"/>
    <w:rsid w:val="000F5FC6"/>
    <w:rsid w:val="000F60FF"/>
    <w:rsid w:val="000F62FB"/>
    <w:rsid w:val="000F64C8"/>
    <w:rsid w:val="000F6CEC"/>
    <w:rsid w:val="000F6E9B"/>
    <w:rsid w:val="000F6F84"/>
    <w:rsid w:val="000F71D0"/>
    <w:rsid w:val="000F73E0"/>
    <w:rsid w:val="000F75EA"/>
    <w:rsid w:val="000F761D"/>
    <w:rsid w:val="000F7734"/>
    <w:rsid w:val="000F77A5"/>
    <w:rsid w:val="000F77AA"/>
    <w:rsid w:val="000F7D04"/>
    <w:rsid w:val="000F7E8A"/>
    <w:rsid w:val="00100407"/>
    <w:rsid w:val="001005AB"/>
    <w:rsid w:val="00100698"/>
    <w:rsid w:val="001009E1"/>
    <w:rsid w:val="00100F66"/>
    <w:rsid w:val="001013FA"/>
    <w:rsid w:val="001017CA"/>
    <w:rsid w:val="001021E8"/>
    <w:rsid w:val="001027E3"/>
    <w:rsid w:val="001028A9"/>
    <w:rsid w:val="00102989"/>
    <w:rsid w:val="001029DA"/>
    <w:rsid w:val="00102F63"/>
    <w:rsid w:val="00103257"/>
    <w:rsid w:val="001032FB"/>
    <w:rsid w:val="00103501"/>
    <w:rsid w:val="00103588"/>
    <w:rsid w:val="00103937"/>
    <w:rsid w:val="00103D97"/>
    <w:rsid w:val="00103F4E"/>
    <w:rsid w:val="00104661"/>
    <w:rsid w:val="0010493D"/>
    <w:rsid w:val="00104B01"/>
    <w:rsid w:val="00104DA0"/>
    <w:rsid w:val="00105160"/>
    <w:rsid w:val="00105311"/>
    <w:rsid w:val="001053C1"/>
    <w:rsid w:val="00105570"/>
    <w:rsid w:val="001056CB"/>
    <w:rsid w:val="0010580E"/>
    <w:rsid w:val="00105812"/>
    <w:rsid w:val="0010585D"/>
    <w:rsid w:val="001058A7"/>
    <w:rsid w:val="00105E10"/>
    <w:rsid w:val="001063C3"/>
    <w:rsid w:val="001065B7"/>
    <w:rsid w:val="001067A4"/>
    <w:rsid w:val="00106BC9"/>
    <w:rsid w:val="00106CD9"/>
    <w:rsid w:val="00107304"/>
    <w:rsid w:val="001105B1"/>
    <w:rsid w:val="001107A4"/>
    <w:rsid w:val="001109E6"/>
    <w:rsid w:val="001111C0"/>
    <w:rsid w:val="001113AF"/>
    <w:rsid w:val="00111719"/>
    <w:rsid w:val="001117BC"/>
    <w:rsid w:val="0011189D"/>
    <w:rsid w:val="00111C5C"/>
    <w:rsid w:val="00111FFC"/>
    <w:rsid w:val="00112031"/>
    <w:rsid w:val="001120FC"/>
    <w:rsid w:val="001128A8"/>
    <w:rsid w:val="00112984"/>
    <w:rsid w:val="00112C49"/>
    <w:rsid w:val="00112CEA"/>
    <w:rsid w:val="00112EB8"/>
    <w:rsid w:val="00112F21"/>
    <w:rsid w:val="0011300A"/>
    <w:rsid w:val="0011322D"/>
    <w:rsid w:val="00113355"/>
    <w:rsid w:val="00113367"/>
    <w:rsid w:val="001135BA"/>
    <w:rsid w:val="00113FAB"/>
    <w:rsid w:val="00114025"/>
    <w:rsid w:val="001141EC"/>
    <w:rsid w:val="0011424A"/>
    <w:rsid w:val="001142DD"/>
    <w:rsid w:val="00114369"/>
    <w:rsid w:val="0011483F"/>
    <w:rsid w:val="00114849"/>
    <w:rsid w:val="001148BE"/>
    <w:rsid w:val="001148CE"/>
    <w:rsid w:val="00114BD9"/>
    <w:rsid w:val="00114DFE"/>
    <w:rsid w:val="00114F04"/>
    <w:rsid w:val="001151F9"/>
    <w:rsid w:val="00115911"/>
    <w:rsid w:val="00116692"/>
    <w:rsid w:val="001166B0"/>
    <w:rsid w:val="00116CC6"/>
    <w:rsid w:val="00116CCB"/>
    <w:rsid w:val="00117296"/>
    <w:rsid w:val="0011734D"/>
    <w:rsid w:val="00117423"/>
    <w:rsid w:val="00117454"/>
    <w:rsid w:val="001174AC"/>
    <w:rsid w:val="0011759E"/>
    <w:rsid w:val="0011761D"/>
    <w:rsid w:val="00117E79"/>
    <w:rsid w:val="00120087"/>
    <w:rsid w:val="00120406"/>
    <w:rsid w:val="00120530"/>
    <w:rsid w:val="00120A72"/>
    <w:rsid w:val="00120DC4"/>
    <w:rsid w:val="00120EF2"/>
    <w:rsid w:val="001216B6"/>
    <w:rsid w:val="0012176A"/>
    <w:rsid w:val="0012186B"/>
    <w:rsid w:val="00121B3A"/>
    <w:rsid w:val="00122381"/>
    <w:rsid w:val="00122469"/>
    <w:rsid w:val="00122776"/>
    <w:rsid w:val="001228D2"/>
    <w:rsid w:val="00122EED"/>
    <w:rsid w:val="00123327"/>
    <w:rsid w:val="001233A1"/>
    <w:rsid w:val="001234B3"/>
    <w:rsid w:val="00123623"/>
    <w:rsid w:val="00123644"/>
    <w:rsid w:val="00123B33"/>
    <w:rsid w:val="00123E23"/>
    <w:rsid w:val="00123E88"/>
    <w:rsid w:val="0012412F"/>
    <w:rsid w:val="00124BE6"/>
    <w:rsid w:val="00124C8A"/>
    <w:rsid w:val="00124CEF"/>
    <w:rsid w:val="001250D7"/>
    <w:rsid w:val="001259D9"/>
    <w:rsid w:val="00125C01"/>
    <w:rsid w:val="00125CA4"/>
    <w:rsid w:val="00125D22"/>
    <w:rsid w:val="00125ED7"/>
    <w:rsid w:val="00125F5D"/>
    <w:rsid w:val="0012679E"/>
    <w:rsid w:val="00126884"/>
    <w:rsid w:val="00126A1D"/>
    <w:rsid w:val="00126DC7"/>
    <w:rsid w:val="0012700A"/>
    <w:rsid w:val="00127206"/>
    <w:rsid w:val="001279D0"/>
    <w:rsid w:val="00127CBE"/>
    <w:rsid w:val="00127E78"/>
    <w:rsid w:val="00127EA2"/>
    <w:rsid w:val="00130753"/>
    <w:rsid w:val="00130B3A"/>
    <w:rsid w:val="00130B83"/>
    <w:rsid w:val="00130D9D"/>
    <w:rsid w:val="00130E47"/>
    <w:rsid w:val="00130EAE"/>
    <w:rsid w:val="00130F87"/>
    <w:rsid w:val="001312B0"/>
    <w:rsid w:val="00131E96"/>
    <w:rsid w:val="00131FE4"/>
    <w:rsid w:val="001326B7"/>
    <w:rsid w:val="00132726"/>
    <w:rsid w:val="00132BAC"/>
    <w:rsid w:val="00132CFC"/>
    <w:rsid w:val="00133293"/>
    <w:rsid w:val="00133335"/>
    <w:rsid w:val="0013361D"/>
    <w:rsid w:val="00133915"/>
    <w:rsid w:val="00133D2D"/>
    <w:rsid w:val="00134491"/>
    <w:rsid w:val="001344C9"/>
    <w:rsid w:val="001345FC"/>
    <w:rsid w:val="00134727"/>
    <w:rsid w:val="00134974"/>
    <w:rsid w:val="001349B0"/>
    <w:rsid w:val="00134B9D"/>
    <w:rsid w:val="0013524B"/>
    <w:rsid w:val="001352F4"/>
    <w:rsid w:val="0013594B"/>
    <w:rsid w:val="00135972"/>
    <w:rsid w:val="00135A19"/>
    <w:rsid w:val="00135ED7"/>
    <w:rsid w:val="00135F64"/>
    <w:rsid w:val="0013604F"/>
    <w:rsid w:val="00136179"/>
    <w:rsid w:val="0013618B"/>
    <w:rsid w:val="00136576"/>
    <w:rsid w:val="0013659E"/>
    <w:rsid w:val="00136661"/>
    <w:rsid w:val="00136801"/>
    <w:rsid w:val="0013688A"/>
    <w:rsid w:val="0013690E"/>
    <w:rsid w:val="001369CC"/>
    <w:rsid w:val="00136C03"/>
    <w:rsid w:val="00136EA1"/>
    <w:rsid w:val="001374D7"/>
    <w:rsid w:val="0013765B"/>
    <w:rsid w:val="00137CB2"/>
    <w:rsid w:val="00137CD3"/>
    <w:rsid w:val="00140024"/>
    <w:rsid w:val="00140237"/>
    <w:rsid w:val="001405C9"/>
    <w:rsid w:val="00140A67"/>
    <w:rsid w:val="00140B4E"/>
    <w:rsid w:val="00141051"/>
    <w:rsid w:val="001410A9"/>
    <w:rsid w:val="00141757"/>
    <w:rsid w:val="001417B3"/>
    <w:rsid w:val="00141AC2"/>
    <w:rsid w:val="00141B8E"/>
    <w:rsid w:val="00141C60"/>
    <w:rsid w:val="001420CC"/>
    <w:rsid w:val="001421B1"/>
    <w:rsid w:val="001421D0"/>
    <w:rsid w:val="0014227B"/>
    <w:rsid w:val="001426D0"/>
    <w:rsid w:val="001426D9"/>
    <w:rsid w:val="00142E6D"/>
    <w:rsid w:val="00143095"/>
    <w:rsid w:val="001430F3"/>
    <w:rsid w:val="0014345B"/>
    <w:rsid w:val="0014366F"/>
    <w:rsid w:val="001438D7"/>
    <w:rsid w:val="0014391B"/>
    <w:rsid w:val="00143A47"/>
    <w:rsid w:val="00143BD9"/>
    <w:rsid w:val="00143EBC"/>
    <w:rsid w:val="0014405C"/>
    <w:rsid w:val="0014440C"/>
    <w:rsid w:val="001444DE"/>
    <w:rsid w:val="00144523"/>
    <w:rsid w:val="00144D06"/>
    <w:rsid w:val="00144E8B"/>
    <w:rsid w:val="00144F28"/>
    <w:rsid w:val="00145418"/>
    <w:rsid w:val="00145AFF"/>
    <w:rsid w:val="00145B29"/>
    <w:rsid w:val="00145B6F"/>
    <w:rsid w:val="00145D21"/>
    <w:rsid w:val="00146069"/>
    <w:rsid w:val="00146445"/>
    <w:rsid w:val="001465B0"/>
    <w:rsid w:val="001467E5"/>
    <w:rsid w:val="0014680F"/>
    <w:rsid w:val="00146D60"/>
    <w:rsid w:val="001474C2"/>
    <w:rsid w:val="0014784D"/>
    <w:rsid w:val="00147A3C"/>
    <w:rsid w:val="00147F44"/>
    <w:rsid w:val="0015004E"/>
    <w:rsid w:val="001508A1"/>
    <w:rsid w:val="0015097A"/>
    <w:rsid w:val="00150D84"/>
    <w:rsid w:val="001511AD"/>
    <w:rsid w:val="00151336"/>
    <w:rsid w:val="0015133A"/>
    <w:rsid w:val="0015172E"/>
    <w:rsid w:val="00151A3C"/>
    <w:rsid w:val="00151BB2"/>
    <w:rsid w:val="00152138"/>
    <w:rsid w:val="00153000"/>
    <w:rsid w:val="0015312D"/>
    <w:rsid w:val="001532B4"/>
    <w:rsid w:val="00153307"/>
    <w:rsid w:val="0015397A"/>
    <w:rsid w:val="00153B22"/>
    <w:rsid w:val="00153BA9"/>
    <w:rsid w:val="00153DFF"/>
    <w:rsid w:val="00153E36"/>
    <w:rsid w:val="00153ED1"/>
    <w:rsid w:val="0015441E"/>
    <w:rsid w:val="001545C6"/>
    <w:rsid w:val="00154789"/>
    <w:rsid w:val="00154F45"/>
    <w:rsid w:val="001552A1"/>
    <w:rsid w:val="001553C7"/>
    <w:rsid w:val="00155876"/>
    <w:rsid w:val="00155B12"/>
    <w:rsid w:val="00155CD9"/>
    <w:rsid w:val="00155E72"/>
    <w:rsid w:val="00156297"/>
    <w:rsid w:val="00156CCB"/>
    <w:rsid w:val="00156EF4"/>
    <w:rsid w:val="00157187"/>
    <w:rsid w:val="0015722B"/>
    <w:rsid w:val="00157398"/>
    <w:rsid w:val="0015780E"/>
    <w:rsid w:val="00157911"/>
    <w:rsid w:val="00157A72"/>
    <w:rsid w:val="00157B2A"/>
    <w:rsid w:val="00157BD9"/>
    <w:rsid w:val="00157E43"/>
    <w:rsid w:val="00160008"/>
    <w:rsid w:val="001607B3"/>
    <w:rsid w:val="00160C51"/>
    <w:rsid w:val="00160C79"/>
    <w:rsid w:val="00160E41"/>
    <w:rsid w:val="00161189"/>
    <w:rsid w:val="001615A6"/>
    <w:rsid w:val="00161BF0"/>
    <w:rsid w:val="00161DC1"/>
    <w:rsid w:val="00161E41"/>
    <w:rsid w:val="00162661"/>
    <w:rsid w:val="0016301A"/>
    <w:rsid w:val="001631C7"/>
    <w:rsid w:val="0016331D"/>
    <w:rsid w:val="00163436"/>
    <w:rsid w:val="00163976"/>
    <w:rsid w:val="00163CE3"/>
    <w:rsid w:val="00164642"/>
    <w:rsid w:val="00164712"/>
    <w:rsid w:val="0016473C"/>
    <w:rsid w:val="00164760"/>
    <w:rsid w:val="001649C3"/>
    <w:rsid w:val="00164C72"/>
    <w:rsid w:val="00164D16"/>
    <w:rsid w:val="00164D4A"/>
    <w:rsid w:val="001653EB"/>
    <w:rsid w:val="0016584C"/>
    <w:rsid w:val="001658D6"/>
    <w:rsid w:val="00165CDF"/>
    <w:rsid w:val="00165F31"/>
    <w:rsid w:val="00165F6C"/>
    <w:rsid w:val="00166941"/>
    <w:rsid w:val="00166AE0"/>
    <w:rsid w:val="00166BE4"/>
    <w:rsid w:val="00167384"/>
    <w:rsid w:val="00167535"/>
    <w:rsid w:val="0016758C"/>
    <w:rsid w:val="001675B3"/>
    <w:rsid w:val="00167876"/>
    <w:rsid w:val="001678F4"/>
    <w:rsid w:val="001678FF"/>
    <w:rsid w:val="00167B1F"/>
    <w:rsid w:val="00167B82"/>
    <w:rsid w:val="00167C0C"/>
    <w:rsid w:val="00167E3C"/>
    <w:rsid w:val="001702B2"/>
    <w:rsid w:val="001707AA"/>
    <w:rsid w:val="00170B62"/>
    <w:rsid w:val="00170B65"/>
    <w:rsid w:val="00170ED8"/>
    <w:rsid w:val="001714D3"/>
    <w:rsid w:val="0017152D"/>
    <w:rsid w:val="00171558"/>
    <w:rsid w:val="00171EA1"/>
    <w:rsid w:val="0017240F"/>
    <w:rsid w:val="00172A6A"/>
    <w:rsid w:val="00172D8C"/>
    <w:rsid w:val="00172E1E"/>
    <w:rsid w:val="001733A5"/>
    <w:rsid w:val="0017352B"/>
    <w:rsid w:val="001738B9"/>
    <w:rsid w:val="00173B0F"/>
    <w:rsid w:val="001743B2"/>
    <w:rsid w:val="00175121"/>
    <w:rsid w:val="001751FE"/>
    <w:rsid w:val="00175564"/>
    <w:rsid w:val="001756C5"/>
    <w:rsid w:val="00175871"/>
    <w:rsid w:val="0017592E"/>
    <w:rsid w:val="0017593C"/>
    <w:rsid w:val="001759F9"/>
    <w:rsid w:val="00176032"/>
    <w:rsid w:val="0017669A"/>
    <w:rsid w:val="001768C1"/>
    <w:rsid w:val="00176D09"/>
    <w:rsid w:val="00176D18"/>
    <w:rsid w:val="00177528"/>
    <w:rsid w:val="00177CD9"/>
    <w:rsid w:val="00180604"/>
    <w:rsid w:val="00180793"/>
    <w:rsid w:val="00180815"/>
    <w:rsid w:val="00180A87"/>
    <w:rsid w:val="00180CB0"/>
    <w:rsid w:val="0018142A"/>
    <w:rsid w:val="0018142C"/>
    <w:rsid w:val="0018177D"/>
    <w:rsid w:val="00181E97"/>
    <w:rsid w:val="00182076"/>
    <w:rsid w:val="00182162"/>
    <w:rsid w:val="00182195"/>
    <w:rsid w:val="0018233C"/>
    <w:rsid w:val="001823AC"/>
    <w:rsid w:val="00182767"/>
    <w:rsid w:val="0018286D"/>
    <w:rsid w:val="001829FA"/>
    <w:rsid w:val="00182A5E"/>
    <w:rsid w:val="001830A4"/>
    <w:rsid w:val="001832F2"/>
    <w:rsid w:val="00183510"/>
    <w:rsid w:val="0018370D"/>
    <w:rsid w:val="00183C8D"/>
    <w:rsid w:val="00183E8A"/>
    <w:rsid w:val="00184249"/>
    <w:rsid w:val="00184286"/>
    <w:rsid w:val="00184516"/>
    <w:rsid w:val="00184B63"/>
    <w:rsid w:val="0018573F"/>
    <w:rsid w:val="001858F3"/>
    <w:rsid w:val="00185B5F"/>
    <w:rsid w:val="00185CE2"/>
    <w:rsid w:val="001866C8"/>
    <w:rsid w:val="00186BD3"/>
    <w:rsid w:val="00186DEA"/>
    <w:rsid w:val="00186F27"/>
    <w:rsid w:val="001871D9"/>
    <w:rsid w:val="001872A6"/>
    <w:rsid w:val="0018786A"/>
    <w:rsid w:val="001879AC"/>
    <w:rsid w:val="00187F50"/>
    <w:rsid w:val="00187F78"/>
    <w:rsid w:val="00187FAC"/>
    <w:rsid w:val="0019017F"/>
    <w:rsid w:val="0019055F"/>
    <w:rsid w:val="001907C4"/>
    <w:rsid w:val="001909EC"/>
    <w:rsid w:val="00190C13"/>
    <w:rsid w:val="00190D2D"/>
    <w:rsid w:val="00191551"/>
    <w:rsid w:val="0019214A"/>
    <w:rsid w:val="0019252B"/>
    <w:rsid w:val="001927F4"/>
    <w:rsid w:val="001928FA"/>
    <w:rsid w:val="00192946"/>
    <w:rsid w:val="001929DB"/>
    <w:rsid w:val="00192FDD"/>
    <w:rsid w:val="00192FF4"/>
    <w:rsid w:val="001932DB"/>
    <w:rsid w:val="001932E5"/>
    <w:rsid w:val="0019334F"/>
    <w:rsid w:val="001936DD"/>
    <w:rsid w:val="001938A7"/>
    <w:rsid w:val="00193FB1"/>
    <w:rsid w:val="0019423B"/>
    <w:rsid w:val="0019484C"/>
    <w:rsid w:val="00194C1C"/>
    <w:rsid w:val="00194CF1"/>
    <w:rsid w:val="00195343"/>
    <w:rsid w:val="00195F17"/>
    <w:rsid w:val="00196179"/>
    <w:rsid w:val="00196863"/>
    <w:rsid w:val="00196AA0"/>
    <w:rsid w:val="00196B28"/>
    <w:rsid w:val="00196DC5"/>
    <w:rsid w:val="00196EB9"/>
    <w:rsid w:val="00196F6F"/>
    <w:rsid w:val="00197029"/>
    <w:rsid w:val="001970DE"/>
    <w:rsid w:val="00197648"/>
    <w:rsid w:val="001976D1"/>
    <w:rsid w:val="00197B2C"/>
    <w:rsid w:val="001A0275"/>
    <w:rsid w:val="001A0308"/>
    <w:rsid w:val="001A0CC4"/>
    <w:rsid w:val="001A0F3B"/>
    <w:rsid w:val="001A0F7B"/>
    <w:rsid w:val="001A1084"/>
    <w:rsid w:val="001A1638"/>
    <w:rsid w:val="001A17F9"/>
    <w:rsid w:val="001A181F"/>
    <w:rsid w:val="001A1CCE"/>
    <w:rsid w:val="001A2279"/>
    <w:rsid w:val="001A236D"/>
    <w:rsid w:val="001A23EE"/>
    <w:rsid w:val="001A24F2"/>
    <w:rsid w:val="001A25D6"/>
    <w:rsid w:val="001A29E7"/>
    <w:rsid w:val="001A2C5C"/>
    <w:rsid w:val="001A2EF0"/>
    <w:rsid w:val="001A2F21"/>
    <w:rsid w:val="001A325F"/>
    <w:rsid w:val="001A3353"/>
    <w:rsid w:val="001A3379"/>
    <w:rsid w:val="001A362D"/>
    <w:rsid w:val="001A3767"/>
    <w:rsid w:val="001A3B95"/>
    <w:rsid w:val="001A3F69"/>
    <w:rsid w:val="001A4222"/>
    <w:rsid w:val="001A4432"/>
    <w:rsid w:val="001A4640"/>
    <w:rsid w:val="001A4992"/>
    <w:rsid w:val="001A51EB"/>
    <w:rsid w:val="001A551B"/>
    <w:rsid w:val="001A5F47"/>
    <w:rsid w:val="001A5F8E"/>
    <w:rsid w:val="001A625B"/>
    <w:rsid w:val="001A644B"/>
    <w:rsid w:val="001A727B"/>
    <w:rsid w:val="001A72C2"/>
    <w:rsid w:val="001A7526"/>
    <w:rsid w:val="001A7D4F"/>
    <w:rsid w:val="001B037F"/>
    <w:rsid w:val="001B03B7"/>
    <w:rsid w:val="001B041E"/>
    <w:rsid w:val="001B0599"/>
    <w:rsid w:val="001B09AD"/>
    <w:rsid w:val="001B0B19"/>
    <w:rsid w:val="001B1336"/>
    <w:rsid w:val="001B1A87"/>
    <w:rsid w:val="001B1D92"/>
    <w:rsid w:val="001B20A5"/>
    <w:rsid w:val="001B215F"/>
    <w:rsid w:val="001B2958"/>
    <w:rsid w:val="001B2EB0"/>
    <w:rsid w:val="001B33C5"/>
    <w:rsid w:val="001B36CA"/>
    <w:rsid w:val="001B3934"/>
    <w:rsid w:val="001B3940"/>
    <w:rsid w:val="001B3B5D"/>
    <w:rsid w:val="001B3C54"/>
    <w:rsid w:val="001B4197"/>
    <w:rsid w:val="001B46D2"/>
    <w:rsid w:val="001B4D92"/>
    <w:rsid w:val="001B55FA"/>
    <w:rsid w:val="001B5851"/>
    <w:rsid w:val="001B5F0C"/>
    <w:rsid w:val="001B5F13"/>
    <w:rsid w:val="001B5F15"/>
    <w:rsid w:val="001B6153"/>
    <w:rsid w:val="001B615E"/>
    <w:rsid w:val="001B6227"/>
    <w:rsid w:val="001B6669"/>
    <w:rsid w:val="001B677D"/>
    <w:rsid w:val="001B6876"/>
    <w:rsid w:val="001B6D0C"/>
    <w:rsid w:val="001B6D16"/>
    <w:rsid w:val="001B6E62"/>
    <w:rsid w:val="001B6F9F"/>
    <w:rsid w:val="001B7010"/>
    <w:rsid w:val="001B7323"/>
    <w:rsid w:val="001B7370"/>
    <w:rsid w:val="001B7378"/>
    <w:rsid w:val="001B749D"/>
    <w:rsid w:val="001B7906"/>
    <w:rsid w:val="001B792C"/>
    <w:rsid w:val="001B7E41"/>
    <w:rsid w:val="001B7F44"/>
    <w:rsid w:val="001C014C"/>
    <w:rsid w:val="001C01B7"/>
    <w:rsid w:val="001C0296"/>
    <w:rsid w:val="001C057F"/>
    <w:rsid w:val="001C0698"/>
    <w:rsid w:val="001C07AC"/>
    <w:rsid w:val="001C0B54"/>
    <w:rsid w:val="001C0BC4"/>
    <w:rsid w:val="001C1425"/>
    <w:rsid w:val="001C1A97"/>
    <w:rsid w:val="001C1B76"/>
    <w:rsid w:val="001C1CB5"/>
    <w:rsid w:val="001C1EC0"/>
    <w:rsid w:val="001C21BC"/>
    <w:rsid w:val="001C2327"/>
    <w:rsid w:val="001C235F"/>
    <w:rsid w:val="001C2408"/>
    <w:rsid w:val="001C269A"/>
    <w:rsid w:val="001C2710"/>
    <w:rsid w:val="001C2A22"/>
    <w:rsid w:val="001C2BA4"/>
    <w:rsid w:val="001C2CB5"/>
    <w:rsid w:val="001C2D8E"/>
    <w:rsid w:val="001C2E74"/>
    <w:rsid w:val="001C39CA"/>
    <w:rsid w:val="001C3A93"/>
    <w:rsid w:val="001C3D68"/>
    <w:rsid w:val="001C41EF"/>
    <w:rsid w:val="001C4443"/>
    <w:rsid w:val="001C479D"/>
    <w:rsid w:val="001C4D1F"/>
    <w:rsid w:val="001C4D23"/>
    <w:rsid w:val="001C4F0D"/>
    <w:rsid w:val="001C52D2"/>
    <w:rsid w:val="001C547A"/>
    <w:rsid w:val="001C56C5"/>
    <w:rsid w:val="001C5AE9"/>
    <w:rsid w:val="001C5BE4"/>
    <w:rsid w:val="001C5D2D"/>
    <w:rsid w:val="001C621E"/>
    <w:rsid w:val="001C626F"/>
    <w:rsid w:val="001C62F8"/>
    <w:rsid w:val="001C67B5"/>
    <w:rsid w:val="001C6A0E"/>
    <w:rsid w:val="001C6C21"/>
    <w:rsid w:val="001C7268"/>
    <w:rsid w:val="001C7641"/>
    <w:rsid w:val="001C78FC"/>
    <w:rsid w:val="001C7A1E"/>
    <w:rsid w:val="001C7E9F"/>
    <w:rsid w:val="001C7F2A"/>
    <w:rsid w:val="001D01C9"/>
    <w:rsid w:val="001D058C"/>
    <w:rsid w:val="001D096F"/>
    <w:rsid w:val="001D0DD1"/>
    <w:rsid w:val="001D14A8"/>
    <w:rsid w:val="001D155F"/>
    <w:rsid w:val="001D1660"/>
    <w:rsid w:val="001D201F"/>
    <w:rsid w:val="001D243B"/>
    <w:rsid w:val="001D2808"/>
    <w:rsid w:val="001D2CE6"/>
    <w:rsid w:val="001D2DA4"/>
    <w:rsid w:val="001D315E"/>
    <w:rsid w:val="001D3507"/>
    <w:rsid w:val="001D363E"/>
    <w:rsid w:val="001D39DA"/>
    <w:rsid w:val="001D3CC4"/>
    <w:rsid w:val="001D3DE0"/>
    <w:rsid w:val="001D4470"/>
    <w:rsid w:val="001D5C94"/>
    <w:rsid w:val="001D6C50"/>
    <w:rsid w:val="001D6C5E"/>
    <w:rsid w:val="001D6E2D"/>
    <w:rsid w:val="001D7119"/>
    <w:rsid w:val="001D74FE"/>
    <w:rsid w:val="001D75C7"/>
    <w:rsid w:val="001D76CC"/>
    <w:rsid w:val="001D7C3C"/>
    <w:rsid w:val="001E0439"/>
    <w:rsid w:val="001E04C9"/>
    <w:rsid w:val="001E085D"/>
    <w:rsid w:val="001E0ECB"/>
    <w:rsid w:val="001E1051"/>
    <w:rsid w:val="001E15E0"/>
    <w:rsid w:val="001E1A9D"/>
    <w:rsid w:val="001E1F07"/>
    <w:rsid w:val="001E20F1"/>
    <w:rsid w:val="001E27FE"/>
    <w:rsid w:val="001E28AB"/>
    <w:rsid w:val="001E2AEE"/>
    <w:rsid w:val="001E2B65"/>
    <w:rsid w:val="001E2C21"/>
    <w:rsid w:val="001E2F8C"/>
    <w:rsid w:val="001E3526"/>
    <w:rsid w:val="001E35B8"/>
    <w:rsid w:val="001E39C9"/>
    <w:rsid w:val="001E39CF"/>
    <w:rsid w:val="001E3ADE"/>
    <w:rsid w:val="001E3C84"/>
    <w:rsid w:val="001E3FEC"/>
    <w:rsid w:val="001E4190"/>
    <w:rsid w:val="001E43E1"/>
    <w:rsid w:val="001E44AD"/>
    <w:rsid w:val="001E44F5"/>
    <w:rsid w:val="001E4547"/>
    <w:rsid w:val="001E463B"/>
    <w:rsid w:val="001E4856"/>
    <w:rsid w:val="001E4D68"/>
    <w:rsid w:val="001E4EB7"/>
    <w:rsid w:val="001E4FD3"/>
    <w:rsid w:val="001E58A1"/>
    <w:rsid w:val="001E594C"/>
    <w:rsid w:val="001E59F8"/>
    <w:rsid w:val="001E5C5B"/>
    <w:rsid w:val="001E5DE6"/>
    <w:rsid w:val="001E5E2E"/>
    <w:rsid w:val="001E6688"/>
    <w:rsid w:val="001E6B2E"/>
    <w:rsid w:val="001E70C4"/>
    <w:rsid w:val="001E7333"/>
    <w:rsid w:val="001E7352"/>
    <w:rsid w:val="001E77D6"/>
    <w:rsid w:val="001E78C0"/>
    <w:rsid w:val="001E7E2B"/>
    <w:rsid w:val="001F00A4"/>
    <w:rsid w:val="001F0151"/>
    <w:rsid w:val="001F01BF"/>
    <w:rsid w:val="001F02FA"/>
    <w:rsid w:val="001F06AE"/>
    <w:rsid w:val="001F08B2"/>
    <w:rsid w:val="001F0AAC"/>
    <w:rsid w:val="001F0C2C"/>
    <w:rsid w:val="001F0D39"/>
    <w:rsid w:val="001F12E4"/>
    <w:rsid w:val="001F14C1"/>
    <w:rsid w:val="001F16CB"/>
    <w:rsid w:val="001F1704"/>
    <w:rsid w:val="001F1CA5"/>
    <w:rsid w:val="001F1CAC"/>
    <w:rsid w:val="001F1F19"/>
    <w:rsid w:val="001F1F7A"/>
    <w:rsid w:val="001F2A4A"/>
    <w:rsid w:val="001F2C02"/>
    <w:rsid w:val="001F3AD1"/>
    <w:rsid w:val="001F3C10"/>
    <w:rsid w:val="001F3FCA"/>
    <w:rsid w:val="001F46B5"/>
    <w:rsid w:val="001F47EF"/>
    <w:rsid w:val="001F4893"/>
    <w:rsid w:val="001F4BA4"/>
    <w:rsid w:val="001F4D40"/>
    <w:rsid w:val="001F4E0F"/>
    <w:rsid w:val="001F50D2"/>
    <w:rsid w:val="001F52ED"/>
    <w:rsid w:val="001F560C"/>
    <w:rsid w:val="001F6239"/>
    <w:rsid w:val="001F6657"/>
    <w:rsid w:val="001F6DC8"/>
    <w:rsid w:val="001F7282"/>
    <w:rsid w:val="001F761B"/>
    <w:rsid w:val="001F7A0E"/>
    <w:rsid w:val="001F7B9F"/>
    <w:rsid w:val="001F7C6D"/>
    <w:rsid w:val="001F7E41"/>
    <w:rsid w:val="0020011D"/>
    <w:rsid w:val="00200638"/>
    <w:rsid w:val="002007F1"/>
    <w:rsid w:val="00200887"/>
    <w:rsid w:val="00200FDB"/>
    <w:rsid w:val="00201197"/>
    <w:rsid w:val="00201304"/>
    <w:rsid w:val="00201693"/>
    <w:rsid w:val="00201D35"/>
    <w:rsid w:val="0020210B"/>
    <w:rsid w:val="0020261D"/>
    <w:rsid w:val="00202D6B"/>
    <w:rsid w:val="00203036"/>
    <w:rsid w:val="0020379F"/>
    <w:rsid w:val="00203BDA"/>
    <w:rsid w:val="00203C89"/>
    <w:rsid w:val="00203DEE"/>
    <w:rsid w:val="002043AC"/>
    <w:rsid w:val="00204A7F"/>
    <w:rsid w:val="002053A1"/>
    <w:rsid w:val="0020540C"/>
    <w:rsid w:val="002059AC"/>
    <w:rsid w:val="00205CC9"/>
    <w:rsid w:val="00205CCE"/>
    <w:rsid w:val="00205D08"/>
    <w:rsid w:val="00205F37"/>
    <w:rsid w:val="002061E0"/>
    <w:rsid w:val="002064FE"/>
    <w:rsid w:val="0020655B"/>
    <w:rsid w:val="0020677C"/>
    <w:rsid w:val="00206CB7"/>
    <w:rsid w:val="00206E74"/>
    <w:rsid w:val="00206FA9"/>
    <w:rsid w:val="00207136"/>
    <w:rsid w:val="0020744C"/>
    <w:rsid w:val="002074EB"/>
    <w:rsid w:val="00207641"/>
    <w:rsid w:val="0020769D"/>
    <w:rsid w:val="002077D6"/>
    <w:rsid w:val="00207B43"/>
    <w:rsid w:val="00207C49"/>
    <w:rsid w:val="0021071B"/>
    <w:rsid w:val="00210900"/>
    <w:rsid w:val="00210CD7"/>
    <w:rsid w:val="00210CE7"/>
    <w:rsid w:val="002112DA"/>
    <w:rsid w:val="00211B78"/>
    <w:rsid w:val="00211BE0"/>
    <w:rsid w:val="00211E3F"/>
    <w:rsid w:val="00211EE2"/>
    <w:rsid w:val="0021211A"/>
    <w:rsid w:val="002122D5"/>
    <w:rsid w:val="00212651"/>
    <w:rsid w:val="0021268F"/>
    <w:rsid w:val="0021294F"/>
    <w:rsid w:val="0021297D"/>
    <w:rsid w:val="00212A92"/>
    <w:rsid w:val="00212AB9"/>
    <w:rsid w:val="00212B22"/>
    <w:rsid w:val="00212C47"/>
    <w:rsid w:val="00213108"/>
    <w:rsid w:val="0021313D"/>
    <w:rsid w:val="002134F2"/>
    <w:rsid w:val="002138FA"/>
    <w:rsid w:val="00213B48"/>
    <w:rsid w:val="00213C81"/>
    <w:rsid w:val="00213E13"/>
    <w:rsid w:val="0021403F"/>
    <w:rsid w:val="002140A6"/>
    <w:rsid w:val="002141BA"/>
    <w:rsid w:val="002146A8"/>
    <w:rsid w:val="0021471C"/>
    <w:rsid w:val="00214729"/>
    <w:rsid w:val="00214C34"/>
    <w:rsid w:val="002151C8"/>
    <w:rsid w:val="002154B3"/>
    <w:rsid w:val="002157BD"/>
    <w:rsid w:val="002158C7"/>
    <w:rsid w:val="002158E2"/>
    <w:rsid w:val="00215939"/>
    <w:rsid w:val="00215D1C"/>
    <w:rsid w:val="00216096"/>
    <w:rsid w:val="00216124"/>
    <w:rsid w:val="0021641A"/>
    <w:rsid w:val="00216623"/>
    <w:rsid w:val="002166C4"/>
    <w:rsid w:val="0021696C"/>
    <w:rsid w:val="00216EAE"/>
    <w:rsid w:val="002173EF"/>
    <w:rsid w:val="002179B9"/>
    <w:rsid w:val="002179E1"/>
    <w:rsid w:val="00217AE5"/>
    <w:rsid w:val="002203A9"/>
    <w:rsid w:val="002207CB"/>
    <w:rsid w:val="002207E1"/>
    <w:rsid w:val="002209BB"/>
    <w:rsid w:val="00220B21"/>
    <w:rsid w:val="00220C50"/>
    <w:rsid w:val="00220DAD"/>
    <w:rsid w:val="002210AD"/>
    <w:rsid w:val="00221158"/>
    <w:rsid w:val="002214C5"/>
    <w:rsid w:val="002219A7"/>
    <w:rsid w:val="00221ABE"/>
    <w:rsid w:val="00221D1E"/>
    <w:rsid w:val="00221D64"/>
    <w:rsid w:val="00221F3B"/>
    <w:rsid w:val="00222AEC"/>
    <w:rsid w:val="00222B25"/>
    <w:rsid w:val="00222D40"/>
    <w:rsid w:val="00222F65"/>
    <w:rsid w:val="002230CF"/>
    <w:rsid w:val="002238CC"/>
    <w:rsid w:val="00223B8E"/>
    <w:rsid w:val="0022446F"/>
    <w:rsid w:val="00224A0C"/>
    <w:rsid w:val="0022527B"/>
    <w:rsid w:val="00225551"/>
    <w:rsid w:val="00225945"/>
    <w:rsid w:val="00225BE0"/>
    <w:rsid w:val="002263E3"/>
    <w:rsid w:val="00226865"/>
    <w:rsid w:val="00226BB0"/>
    <w:rsid w:val="002271C5"/>
    <w:rsid w:val="0022746C"/>
    <w:rsid w:val="002275B0"/>
    <w:rsid w:val="002275B2"/>
    <w:rsid w:val="00227688"/>
    <w:rsid w:val="002302DB"/>
    <w:rsid w:val="0023040C"/>
    <w:rsid w:val="00230898"/>
    <w:rsid w:val="00230EF1"/>
    <w:rsid w:val="002311D7"/>
    <w:rsid w:val="00231935"/>
    <w:rsid w:val="00231E3A"/>
    <w:rsid w:val="0023222B"/>
    <w:rsid w:val="002323EB"/>
    <w:rsid w:val="0023247D"/>
    <w:rsid w:val="00232958"/>
    <w:rsid w:val="002329E9"/>
    <w:rsid w:val="00232D09"/>
    <w:rsid w:val="00232D73"/>
    <w:rsid w:val="00233124"/>
    <w:rsid w:val="00233396"/>
    <w:rsid w:val="00233818"/>
    <w:rsid w:val="00233EFF"/>
    <w:rsid w:val="002342DD"/>
    <w:rsid w:val="002344A0"/>
    <w:rsid w:val="0023470B"/>
    <w:rsid w:val="00234A7A"/>
    <w:rsid w:val="00234B22"/>
    <w:rsid w:val="00234FAA"/>
    <w:rsid w:val="002352F4"/>
    <w:rsid w:val="00235474"/>
    <w:rsid w:val="00235544"/>
    <w:rsid w:val="00235763"/>
    <w:rsid w:val="00235A38"/>
    <w:rsid w:val="00235D64"/>
    <w:rsid w:val="002361CA"/>
    <w:rsid w:val="0023667C"/>
    <w:rsid w:val="002367BA"/>
    <w:rsid w:val="002368A1"/>
    <w:rsid w:val="00236AA7"/>
    <w:rsid w:val="00236B8F"/>
    <w:rsid w:val="00236DD3"/>
    <w:rsid w:val="00237969"/>
    <w:rsid w:val="00237B9D"/>
    <w:rsid w:val="00237C3B"/>
    <w:rsid w:val="00237D55"/>
    <w:rsid w:val="00240150"/>
    <w:rsid w:val="002401C4"/>
    <w:rsid w:val="0024078E"/>
    <w:rsid w:val="0024086C"/>
    <w:rsid w:val="00240E43"/>
    <w:rsid w:val="00240E56"/>
    <w:rsid w:val="00240FBA"/>
    <w:rsid w:val="002412BF"/>
    <w:rsid w:val="00241C61"/>
    <w:rsid w:val="00241EA1"/>
    <w:rsid w:val="0024201D"/>
    <w:rsid w:val="002421B4"/>
    <w:rsid w:val="00242A97"/>
    <w:rsid w:val="0024369C"/>
    <w:rsid w:val="0024377F"/>
    <w:rsid w:val="00243E49"/>
    <w:rsid w:val="00243EC2"/>
    <w:rsid w:val="00243F28"/>
    <w:rsid w:val="00244347"/>
    <w:rsid w:val="00244A81"/>
    <w:rsid w:val="00244CE4"/>
    <w:rsid w:val="00244DD6"/>
    <w:rsid w:val="002450B0"/>
    <w:rsid w:val="00245113"/>
    <w:rsid w:val="0024530E"/>
    <w:rsid w:val="002457C9"/>
    <w:rsid w:val="00245B09"/>
    <w:rsid w:val="00245F1A"/>
    <w:rsid w:val="00246453"/>
    <w:rsid w:val="00246561"/>
    <w:rsid w:val="00246A67"/>
    <w:rsid w:val="00247724"/>
    <w:rsid w:val="0024789E"/>
    <w:rsid w:val="002478D2"/>
    <w:rsid w:val="00247D3B"/>
    <w:rsid w:val="002503F2"/>
    <w:rsid w:val="002506CB"/>
    <w:rsid w:val="00250A1E"/>
    <w:rsid w:val="00250C8B"/>
    <w:rsid w:val="0025126E"/>
    <w:rsid w:val="0025177C"/>
    <w:rsid w:val="00251790"/>
    <w:rsid w:val="00251B02"/>
    <w:rsid w:val="00251EA9"/>
    <w:rsid w:val="002521C5"/>
    <w:rsid w:val="002522BE"/>
    <w:rsid w:val="0025230A"/>
    <w:rsid w:val="00252473"/>
    <w:rsid w:val="0025274E"/>
    <w:rsid w:val="00252753"/>
    <w:rsid w:val="00252CBF"/>
    <w:rsid w:val="002530A3"/>
    <w:rsid w:val="0025337F"/>
    <w:rsid w:val="002534E6"/>
    <w:rsid w:val="0025351C"/>
    <w:rsid w:val="002538D9"/>
    <w:rsid w:val="00253FAA"/>
    <w:rsid w:val="00254B0F"/>
    <w:rsid w:val="00254C8E"/>
    <w:rsid w:val="00254C96"/>
    <w:rsid w:val="00254CB0"/>
    <w:rsid w:val="002552C6"/>
    <w:rsid w:val="002555B1"/>
    <w:rsid w:val="00255B9E"/>
    <w:rsid w:val="00255D3F"/>
    <w:rsid w:val="00256478"/>
    <w:rsid w:val="00256B58"/>
    <w:rsid w:val="00256C8B"/>
    <w:rsid w:val="002572EA"/>
    <w:rsid w:val="002573BB"/>
    <w:rsid w:val="002575CB"/>
    <w:rsid w:val="002579C8"/>
    <w:rsid w:val="00257BA5"/>
    <w:rsid w:val="00257C26"/>
    <w:rsid w:val="00257E9D"/>
    <w:rsid w:val="00260753"/>
    <w:rsid w:val="002609BD"/>
    <w:rsid w:val="00260B57"/>
    <w:rsid w:val="00260DC3"/>
    <w:rsid w:val="002612BA"/>
    <w:rsid w:val="0026130C"/>
    <w:rsid w:val="002615EC"/>
    <w:rsid w:val="002617E4"/>
    <w:rsid w:val="00261E4B"/>
    <w:rsid w:val="00262026"/>
    <w:rsid w:val="00262256"/>
    <w:rsid w:val="002625DD"/>
    <w:rsid w:val="00262D3B"/>
    <w:rsid w:val="00262D69"/>
    <w:rsid w:val="00263019"/>
    <w:rsid w:val="002631A0"/>
    <w:rsid w:val="00263229"/>
    <w:rsid w:val="00263241"/>
    <w:rsid w:val="002633A6"/>
    <w:rsid w:val="002635A2"/>
    <w:rsid w:val="0026371B"/>
    <w:rsid w:val="00263BEE"/>
    <w:rsid w:val="00263CEB"/>
    <w:rsid w:val="002646A3"/>
    <w:rsid w:val="002648B0"/>
    <w:rsid w:val="00264F6D"/>
    <w:rsid w:val="002652B0"/>
    <w:rsid w:val="00265D85"/>
    <w:rsid w:val="00265D91"/>
    <w:rsid w:val="0026623C"/>
    <w:rsid w:val="00266275"/>
    <w:rsid w:val="002664D2"/>
    <w:rsid w:val="00266604"/>
    <w:rsid w:val="0026661C"/>
    <w:rsid w:val="00266875"/>
    <w:rsid w:val="002668BA"/>
    <w:rsid w:val="00266E6B"/>
    <w:rsid w:val="00266EDF"/>
    <w:rsid w:val="002671BE"/>
    <w:rsid w:val="0026724A"/>
    <w:rsid w:val="00267592"/>
    <w:rsid w:val="002675C1"/>
    <w:rsid w:val="00267DBA"/>
    <w:rsid w:val="002701A0"/>
    <w:rsid w:val="00270946"/>
    <w:rsid w:val="00271179"/>
    <w:rsid w:val="0027121D"/>
    <w:rsid w:val="0027157C"/>
    <w:rsid w:val="002717A3"/>
    <w:rsid w:val="00271A29"/>
    <w:rsid w:val="00271AC2"/>
    <w:rsid w:val="00271FAF"/>
    <w:rsid w:val="00272414"/>
    <w:rsid w:val="002726EB"/>
    <w:rsid w:val="0027382C"/>
    <w:rsid w:val="00273AA1"/>
    <w:rsid w:val="00273C79"/>
    <w:rsid w:val="00273CCD"/>
    <w:rsid w:val="00273E7C"/>
    <w:rsid w:val="00273EB1"/>
    <w:rsid w:val="00274054"/>
    <w:rsid w:val="00274641"/>
    <w:rsid w:val="0027491E"/>
    <w:rsid w:val="00274BDE"/>
    <w:rsid w:val="00274FDD"/>
    <w:rsid w:val="00275037"/>
    <w:rsid w:val="00275303"/>
    <w:rsid w:val="00275625"/>
    <w:rsid w:val="00275952"/>
    <w:rsid w:val="002761E3"/>
    <w:rsid w:val="0027628C"/>
    <w:rsid w:val="002763EA"/>
    <w:rsid w:val="002764A4"/>
    <w:rsid w:val="0027662B"/>
    <w:rsid w:val="002766C7"/>
    <w:rsid w:val="0027680E"/>
    <w:rsid w:val="0027729C"/>
    <w:rsid w:val="00277778"/>
    <w:rsid w:val="00277842"/>
    <w:rsid w:val="00277F18"/>
    <w:rsid w:val="002802E9"/>
    <w:rsid w:val="002802F5"/>
    <w:rsid w:val="00280375"/>
    <w:rsid w:val="00280380"/>
    <w:rsid w:val="0028063C"/>
    <w:rsid w:val="00280844"/>
    <w:rsid w:val="00280862"/>
    <w:rsid w:val="002808CE"/>
    <w:rsid w:val="0028097E"/>
    <w:rsid w:val="00280A22"/>
    <w:rsid w:val="00280C3C"/>
    <w:rsid w:val="00280E8D"/>
    <w:rsid w:val="00280F7E"/>
    <w:rsid w:val="00281226"/>
    <w:rsid w:val="00281228"/>
    <w:rsid w:val="00281D2C"/>
    <w:rsid w:val="00281EA0"/>
    <w:rsid w:val="00281F30"/>
    <w:rsid w:val="00281FAD"/>
    <w:rsid w:val="002824FA"/>
    <w:rsid w:val="00282534"/>
    <w:rsid w:val="00282907"/>
    <w:rsid w:val="00282B5F"/>
    <w:rsid w:val="00282C64"/>
    <w:rsid w:val="00282CFE"/>
    <w:rsid w:val="00282FE4"/>
    <w:rsid w:val="002830AC"/>
    <w:rsid w:val="002833A2"/>
    <w:rsid w:val="00283815"/>
    <w:rsid w:val="002838C0"/>
    <w:rsid w:val="00283D10"/>
    <w:rsid w:val="00283D3F"/>
    <w:rsid w:val="00283E58"/>
    <w:rsid w:val="00284367"/>
    <w:rsid w:val="0028441C"/>
    <w:rsid w:val="002848E8"/>
    <w:rsid w:val="00284B85"/>
    <w:rsid w:val="00284D1E"/>
    <w:rsid w:val="00285282"/>
    <w:rsid w:val="00285284"/>
    <w:rsid w:val="00285805"/>
    <w:rsid w:val="00285AE9"/>
    <w:rsid w:val="00285B7D"/>
    <w:rsid w:val="00285ED7"/>
    <w:rsid w:val="0028612F"/>
    <w:rsid w:val="002864F6"/>
    <w:rsid w:val="002865E8"/>
    <w:rsid w:val="00286779"/>
    <w:rsid w:val="00286935"/>
    <w:rsid w:val="00286A22"/>
    <w:rsid w:val="00286E45"/>
    <w:rsid w:val="002871E0"/>
    <w:rsid w:val="00287506"/>
    <w:rsid w:val="002876F5"/>
    <w:rsid w:val="0028777E"/>
    <w:rsid w:val="00287D2A"/>
    <w:rsid w:val="00287D9B"/>
    <w:rsid w:val="00290769"/>
    <w:rsid w:val="00290AA9"/>
    <w:rsid w:val="00290D5F"/>
    <w:rsid w:val="00290F9E"/>
    <w:rsid w:val="00290FFD"/>
    <w:rsid w:val="00291054"/>
    <w:rsid w:val="002910D7"/>
    <w:rsid w:val="002911A8"/>
    <w:rsid w:val="0029120D"/>
    <w:rsid w:val="002912F0"/>
    <w:rsid w:val="002913CB"/>
    <w:rsid w:val="0029147F"/>
    <w:rsid w:val="002914F5"/>
    <w:rsid w:val="00291567"/>
    <w:rsid w:val="0029199B"/>
    <w:rsid w:val="00291BBE"/>
    <w:rsid w:val="0029219F"/>
    <w:rsid w:val="0029232C"/>
    <w:rsid w:val="0029239F"/>
    <w:rsid w:val="00292409"/>
    <w:rsid w:val="002929C2"/>
    <w:rsid w:val="00292B64"/>
    <w:rsid w:val="00292C9D"/>
    <w:rsid w:val="00292F50"/>
    <w:rsid w:val="00293328"/>
    <w:rsid w:val="00293595"/>
    <w:rsid w:val="00293C61"/>
    <w:rsid w:val="00293CE3"/>
    <w:rsid w:val="00293F4E"/>
    <w:rsid w:val="0029429A"/>
    <w:rsid w:val="002944AF"/>
    <w:rsid w:val="00294852"/>
    <w:rsid w:val="002952BE"/>
    <w:rsid w:val="002954A1"/>
    <w:rsid w:val="00295560"/>
    <w:rsid w:val="002955EE"/>
    <w:rsid w:val="00295A03"/>
    <w:rsid w:val="00295E2B"/>
    <w:rsid w:val="00295EB6"/>
    <w:rsid w:val="00295ED8"/>
    <w:rsid w:val="00296077"/>
    <w:rsid w:val="002960CC"/>
    <w:rsid w:val="002967F8"/>
    <w:rsid w:val="00296C0B"/>
    <w:rsid w:val="00297314"/>
    <w:rsid w:val="002974BF"/>
    <w:rsid w:val="00297743"/>
    <w:rsid w:val="00297D26"/>
    <w:rsid w:val="002A04D2"/>
    <w:rsid w:val="002A0E29"/>
    <w:rsid w:val="002A116B"/>
    <w:rsid w:val="002A19EF"/>
    <w:rsid w:val="002A1BAA"/>
    <w:rsid w:val="002A1CAD"/>
    <w:rsid w:val="002A22A1"/>
    <w:rsid w:val="002A23B1"/>
    <w:rsid w:val="002A2461"/>
    <w:rsid w:val="002A2B70"/>
    <w:rsid w:val="002A2E78"/>
    <w:rsid w:val="002A3ABA"/>
    <w:rsid w:val="002A3BAA"/>
    <w:rsid w:val="002A3FAE"/>
    <w:rsid w:val="002A42C4"/>
    <w:rsid w:val="002A44E2"/>
    <w:rsid w:val="002A45D8"/>
    <w:rsid w:val="002A4B57"/>
    <w:rsid w:val="002A4D6F"/>
    <w:rsid w:val="002A4EB0"/>
    <w:rsid w:val="002A5019"/>
    <w:rsid w:val="002A57E1"/>
    <w:rsid w:val="002A5812"/>
    <w:rsid w:val="002A5BD5"/>
    <w:rsid w:val="002A6901"/>
    <w:rsid w:val="002A6D2B"/>
    <w:rsid w:val="002A6FB3"/>
    <w:rsid w:val="002A7368"/>
    <w:rsid w:val="002A76CA"/>
    <w:rsid w:val="002A79B0"/>
    <w:rsid w:val="002B01C7"/>
    <w:rsid w:val="002B0238"/>
    <w:rsid w:val="002B0694"/>
    <w:rsid w:val="002B0787"/>
    <w:rsid w:val="002B07FC"/>
    <w:rsid w:val="002B080C"/>
    <w:rsid w:val="002B10F5"/>
    <w:rsid w:val="002B1260"/>
    <w:rsid w:val="002B1B76"/>
    <w:rsid w:val="002B22D7"/>
    <w:rsid w:val="002B2F28"/>
    <w:rsid w:val="002B2F5E"/>
    <w:rsid w:val="002B3110"/>
    <w:rsid w:val="002B370D"/>
    <w:rsid w:val="002B3BC2"/>
    <w:rsid w:val="002B42B6"/>
    <w:rsid w:val="002B4587"/>
    <w:rsid w:val="002B4667"/>
    <w:rsid w:val="002B4867"/>
    <w:rsid w:val="002B4D65"/>
    <w:rsid w:val="002B510D"/>
    <w:rsid w:val="002B5523"/>
    <w:rsid w:val="002B5BD6"/>
    <w:rsid w:val="002B5F4B"/>
    <w:rsid w:val="002B6953"/>
    <w:rsid w:val="002B6B19"/>
    <w:rsid w:val="002B7006"/>
    <w:rsid w:val="002B70CC"/>
    <w:rsid w:val="002B72A6"/>
    <w:rsid w:val="002B72C2"/>
    <w:rsid w:val="002B74BE"/>
    <w:rsid w:val="002B7578"/>
    <w:rsid w:val="002B767D"/>
    <w:rsid w:val="002B7D11"/>
    <w:rsid w:val="002B7F7C"/>
    <w:rsid w:val="002B7FA3"/>
    <w:rsid w:val="002B7FF9"/>
    <w:rsid w:val="002C018C"/>
    <w:rsid w:val="002C04E2"/>
    <w:rsid w:val="002C061B"/>
    <w:rsid w:val="002C09D3"/>
    <w:rsid w:val="002C0AF7"/>
    <w:rsid w:val="002C1254"/>
    <w:rsid w:val="002C1378"/>
    <w:rsid w:val="002C1515"/>
    <w:rsid w:val="002C15DD"/>
    <w:rsid w:val="002C1694"/>
    <w:rsid w:val="002C1FF8"/>
    <w:rsid w:val="002C22B6"/>
    <w:rsid w:val="002C247F"/>
    <w:rsid w:val="002C2491"/>
    <w:rsid w:val="002C2645"/>
    <w:rsid w:val="002C26B3"/>
    <w:rsid w:val="002C2B91"/>
    <w:rsid w:val="002C2C67"/>
    <w:rsid w:val="002C2D40"/>
    <w:rsid w:val="002C2E8D"/>
    <w:rsid w:val="002C3233"/>
    <w:rsid w:val="002C3590"/>
    <w:rsid w:val="002C362D"/>
    <w:rsid w:val="002C392F"/>
    <w:rsid w:val="002C3953"/>
    <w:rsid w:val="002C3DC8"/>
    <w:rsid w:val="002C3F07"/>
    <w:rsid w:val="002C4414"/>
    <w:rsid w:val="002C49DC"/>
    <w:rsid w:val="002C4DD6"/>
    <w:rsid w:val="002C4FD7"/>
    <w:rsid w:val="002C509A"/>
    <w:rsid w:val="002C5BBA"/>
    <w:rsid w:val="002C5D39"/>
    <w:rsid w:val="002C5D62"/>
    <w:rsid w:val="002C5F37"/>
    <w:rsid w:val="002C6034"/>
    <w:rsid w:val="002C6318"/>
    <w:rsid w:val="002C6675"/>
    <w:rsid w:val="002C671F"/>
    <w:rsid w:val="002C69D9"/>
    <w:rsid w:val="002C69F8"/>
    <w:rsid w:val="002C6D83"/>
    <w:rsid w:val="002C7090"/>
    <w:rsid w:val="002C727D"/>
    <w:rsid w:val="002C7649"/>
    <w:rsid w:val="002C774A"/>
    <w:rsid w:val="002C7A16"/>
    <w:rsid w:val="002C7AAB"/>
    <w:rsid w:val="002D06D6"/>
    <w:rsid w:val="002D078F"/>
    <w:rsid w:val="002D08C0"/>
    <w:rsid w:val="002D09A5"/>
    <w:rsid w:val="002D09AB"/>
    <w:rsid w:val="002D1070"/>
    <w:rsid w:val="002D15A9"/>
    <w:rsid w:val="002D16FF"/>
    <w:rsid w:val="002D17AB"/>
    <w:rsid w:val="002D17F9"/>
    <w:rsid w:val="002D1D6E"/>
    <w:rsid w:val="002D1EA2"/>
    <w:rsid w:val="002D2279"/>
    <w:rsid w:val="002D2479"/>
    <w:rsid w:val="002D2519"/>
    <w:rsid w:val="002D255C"/>
    <w:rsid w:val="002D2F73"/>
    <w:rsid w:val="002D2F94"/>
    <w:rsid w:val="002D3399"/>
    <w:rsid w:val="002D382D"/>
    <w:rsid w:val="002D39B4"/>
    <w:rsid w:val="002D4520"/>
    <w:rsid w:val="002D4706"/>
    <w:rsid w:val="002D4907"/>
    <w:rsid w:val="002D4BEE"/>
    <w:rsid w:val="002D4C07"/>
    <w:rsid w:val="002D4D31"/>
    <w:rsid w:val="002D4F83"/>
    <w:rsid w:val="002D5195"/>
    <w:rsid w:val="002D5230"/>
    <w:rsid w:val="002D55D5"/>
    <w:rsid w:val="002D5DE1"/>
    <w:rsid w:val="002D6664"/>
    <w:rsid w:val="002D66A4"/>
    <w:rsid w:val="002D6779"/>
    <w:rsid w:val="002D67F3"/>
    <w:rsid w:val="002D68A7"/>
    <w:rsid w:val="002D6BB6"/>
    <w:rsid w:val="002D716F"/>
    <w:rsid w:val="002D7187"/>
    <w:rsid w:val="002D727A"/>
    <w:rsid w:val="002D72CC"/>
    <w:rsid w:val="002D74CF"/>
    <w:rsid w:val="002D752E"/>
    <w:rsid w:val="002D7AAF"/>
    <w:rsid w:val="002D7D81"/>
    <w:rsid w:val="002E0298"/>
    <w:rsid w:val="002E02E8"/>
    <w:rsid w:val="002E0347"/>
    <w:rsid w:val="002E038F"/>
    <w:rsid w:val="002E0452"/>
    <w:rsid w:val="002E05EF"/>
    <w:rsid w:val="002E093C"/>
    <w:rsid w:val="002E0BA0"/>
    <w:rsid w:val="002E0BB0"/>
    <w:rsid w:val="002E0FC6"/>
    <w:rsid w:val="002E1163"/>
    <w:rsid w:val="002E16C0"/>
    <w:rsid w:val="002E1B11"/>
    <w:rsid w:val="002E2079"/>
    <w:rsid w:val="002E210F"/>
    <w:rsid w:val="002E246A"/>
    <w:rsid w:val="002E251E"/>
    <w:rsid w:val="002E254A"/>
    <w:rsid w:val="002E2C4F"/>
    <w:rsid w:val="002E37FA"/>
    <w:rsid w:val="002E3820"/>
    <w:rsid w:val="002E38DE"/>
    <w:rsid w:val="002E3B5F"/>
    <w:rsid w:val="002E3F3D"/>
    <w:rsid w:val="002E42FD"/>
    <w:rsid w:val="002E43C6"/>
    <w:rsid w:val="002E4CA8"/>
    <w:rsid w:val="002E4D1F"/>
    <w:rsid w:val="002E508A"/>
    <w:rsid w:val="002E5286"/>
    <w:rsid w:val="002E5658"/>
    <w:rsid w:val="002E56EC"/>
    <w:rsid w:val="002E5771"/>
    <w:rsid w:val="002E5874"/>
    <w:rsid w:val="002E5A80"/>
    <w:rsid w:val="002E5B8B"/>
    <w:rsid w:val="002E5DDA"/>
    <w:rsid w:val="002E5DE9"/>
    <w:rsid w:val="002E6626"/>
    <w:rsid w:val="002E67BB"/>
    <w:rsid w:val="002E6E47"/>
    <w:rsid w:val="002E6F39"/>
    <w:rsid w:val="002E7359"/>
    <w:rsid w:val="002E7554"/>
    <w:rsid w:val="002E7578"/>
    <w:rsid w:val="002E76E2"/>
    <w:rsid w:val="002E78FC"/>
    <w:rsid w:val="002E79C0"/>
    <w:rsid w:val="002E7D5F"/>
    <w:rsid w:val="002F0288"/>
    <w:rsid w:val="002F052A"/>
    <w:rsid w:val="002F0B5B"/>
    <w:rsid w:val="002F0BC6"/>
    <w:rsid w:val="002F1255"/>
    <w:rsid w:val="002F170A"/>
    <w:rsid w:val="002F1CC2"/>
    <w:rsid w:val="002F1DC3"/>
    <w:rsid w:val="002F1DC9"/>
    <w:rsid w:val="002F214C"/>
    <w:rsid w:val="002F22CC"/>
    <w:rsid w:val="002F27CE"/>
    <w:rsid w:val="002F2F22"/>
    <w:rsid w:val="002F316D"/>
    <w:rsid w:val="002F3228"/>
    <w:rsid w:val="002F3961"/>
    <w:rsid w:val="002F4476"/>
    <w:rsid w:val="002F48D6"/>
    <w:rsid w:val="002F4924"/>
    <w:rsid w:val="002F4C5D"/>
    <w:rsid w:val="002F4CC1"/>
    <w:rsid w:val="002F4CCB"/>
    <w:rsid w:val="002F4EFC"/>
    <w:rsid w:val="002F507D"/>
    <w:rsid w:val="002F5E47"/>
    <w:rsid w:val="002F5FED"/>
    <w:rsid w:val="002F6093"/>
    <w:rsid w:val="002F6251"/>
    <w:rsid w:val="002F6278"/>
    <w:rsid w:val="002F66B1"/>
    <w:rsid w:val="002F7065"/>
    <w:rsid w:val="002F715F"/>
    <w:rsid w:val="002F7262"/>
    <w:rsid w:val="002F73AF"/>
    <w:rsid w:val="002F7573"/>
    <w:rsid w:val="002F776A"/>
    <w:rsid w:val="002F7BE9"/>
    <w:rsid w:val="002F7CF7"/>
    <w:rsid w:val="002F7F7B"/>
    <w:rsid w:val="00300156"/>
    <w:rsid w:val="0030033C"/>
    <w:rsid w:val="0030043B"/>
    <w:rsid w:val="00300765"/>
    <w:rsid w:val="00300C5D"/>
    <w:rsid w:val="0030106E"/>
    <w:rsid w:val="0030112D"/>
    <w:rsid w:val="00301223"/>
    <w:rsid w:val="00301353"/>
    <w:rsid w:val="00301957"/>
    <w:rsid w:val="00302017"/>
    <w:rsid w:val="003020EC"/>
    <w:rsid w:val="003021D8"/>
    <w:rsid w:val="00302675"/>
    <w:rsid w:val="00302C8B"/>
    <w:rsid w:val="00303213"/>
    <w:rsid w:val="00303254"/>
    <w:rsid w:val="00303392"/>
    <w:rsid w:val="003033D6"/>
    <w:rsid w:val="003036EA"/>
    <w:rsid w:val="003037B3"/>
    <w:rsid w:val="003038B1"/>
    <w:rsid w:val="003039E6"/>
    <w:rsid w:val="00303A79"/>
    <w:rsid w:val="00303C80"/>
    <w:rsid w:val="003043F4"/>
    <w:rsid w:val="0030447B"/>
    <w:rsid w:val="003049E1"/>
    <w:rsid w:val="00304D2C"/>
    <w:rsid w:val="00304E2C"/>
    <w:rsid w:val="00305406"/>
    <w:rsid w:val="00305417"/>
    <w:rsid w:val="0030542F"/>
    <w:rsid w:val="00305899"/>
    <w:rsid w:val="0030595F"/>
    <w:rsid w:val="00305A1A"/>
    <w:rsid w:val="00306252"/>
    <w:rsid w:val="00306365"/>
    <w:rsid w:val="00306521"/>
    <w:rsid w:val="0030658E"/>
    <w:rsid w:val="0030680B"/>
    <w:rsid w:val="00306883"/>
    <w:rsid w:val="00306BAC"/>
    <w:rsid w:val="00307189"/>
    <w:rsid w:val="0030763C"/>
    <w:rsid w:val="003076DA"/>
    <w:rsid w:val="003077C3"/>
    <w:rsid w:val="00307A63"/>
    <w:rsid w:val="00307BFE"/>
    <w:rsid w:val="00307C54"/>
    <w:rsid w:val="00307C82"/>
    <w:rsid w:val="00310151"/>
    <w:rsid w:val="0031039C"/>
    <w:rsid w:val="00310B79"/>
    <w:rsid w:val="00310C8F"/>
    <w:rsid w:val="00310DCE"/>
    <w:rsid w:val="0031116A"/>
    <w:rsid w:val="003113D3"/>
    <w:rsid w:val="0031142E"/>
    <w:rsid w:val="00311614"/>
    <w:rsid w:val="00311BD8"/>
    <w:rsid w:val="00311D0C"/>
    <w:rsid w:val="0031203F"/>
    <w:rsid w:val="00312041"/>
    <w:rsid w:val="003120CC"/>
    <w:rsid w:val="00312301"/>
    <w:rsid w:val="00312372"/>
    <w:rsid w:val="003123AA"/>
    <w:rsid w:val="0031256E"/>
    <w:rsid w:val="0031287F"/>
    <w:rsid w:val="003132D7"/>
    <w:rsid w:val="0031357B"/>
    <w:rsid w:val="00313649"/>
    <w:rsid w:val="00313EFD"/>
    <w:rsid w:val="00314056"/>
    <w:rsid w:val="00314445"/>
    <w:rsid w:val="003145CD"/>
    <w:rsid w:val="00314632"/>
    <w:rsid w:val="00314D4D"/>
    <w:rsid w:val="00314F85"/>
    <w:rsid w:val="00315119"/>
    <w:rsid w:val="003152F9"/>
    <w:rsid w:val="003154CD"/>
    <w:rsid w:val="0031574C"/>
    <w:rsid w:val="00315752"/>
    <w:rsid w:val="00315D43"/>
    <w:rsid w:val="00315E7C"/>
    <w:rsid w:val="00316464"/>
    <w:rsid w:val="00316C69"/>
    <w:rsid w:val="003175CB"/>
    <w:rsid w:val="003178FD"/>
    <w:rsid w:val="00317AF2"/>
    <w:rsid w:val="00317BD7"/>
    <w:rsid w:val="00317DEF"/>
    <w:rsid w:val="00317F2E"/>
    <w:rsid w:val="00317F6E"/>
    <w:rsid w:val="0032067E"/>
    <w:rsid w:val="003207D4"/>
    <w:rsid w:val="00320813"/>
    <w:rsid w:val="0032084E"/>
    <w:rsid w:val="00320CAE"/>
    <w:rsid w:val="00320E2B"/>
    <w:rsid w:val="003213C0"/>
    <w:rsid w:val="00321D1B"/>
    <w:rsid w:val="003220D6"/>
    <w:rsid w:val="003222E4"/>
    <w:rsid w:val="00322A67"/>
    <w:rsid w:val="00322BF3"/>
    <w:rsid w:val="00322CB6"/>
    <w:rsid w:val="00322F3E"/>
    <w:rsid w:val="0032303C"/>
    <w:rsid w:val="00323092"/>
    <w:rsid w:val="00323152"/>
    <w:rsid w:val="003231D0"/>
    <w:rsid w:val="00323335"/>
    <w:rsid w:val="003237CF"/>
    <w:rsid w:val="00323922"/>
    <w:rsid w:val="003239A5"/>
    <w:rsid w:val="00323D0A"/>
    <w:rsid w:val="00323D47"/>
    <w:rsid w:val="0032441E"/>
    <w:rsid w:val="003248AB"/>
    <w:rsid w:val="003257CB"/>
    <w:rsid w:val="00325E81"/>
    <w:rsid w:val="0032602D"/>
    <w:rsid w:val="003261E7"/>
    <w:rsid w:val="00326292"/>
    <w:rsid w:val="003262D8"/>
    <w:rsid w:val="003266C9"/>
    <w:rsid w:val="00326D1B"/>
    <w:rsid w:val="00326E70"/>
    <w:rsid w:val="00327290"/>
    <w:rsid w:val="00327424"/>
    <w:rsid w:val="003276B0"/>
    <w:rsid w:val="0032781A"/>
    <w:rsid w:val="003278F0"/>
    <w:rsid w:val="00327BFD"/>
    <w:rsid w:val="00327CAE"/>
    <w:rsid w:val="00330089"/>
    <w:rsid w:val="00330123"/>
    <w:rsid w:val="003302F1"/>
    <w:rsid w:val="0033077D"/>
    <w:rsid w:val="00330B06"/>
    <w:rsid w:val="00330F36"/>
    <w:rsid w:val="003315AE"/>
    <w:rsid w:val="003316B7"/>
    <w:rsid w:val="003317C0"/>
    <w:rsid w:val="00331BE4"/>
    <w:rsid w:val="00331D17"/>
    <w:rsid w:val="003324D7"/>
    <w:rsid w:val="00332C58"/>
    <w:rsid w:val="00332C73"/>
    <w:rsid w:val="00332DB3"/>
    <w:rsid w:val="0033325C"/>
    <w:rsid w:val="00333502"/>
    <w:rsid w:val="0033364B"/>
    <w:rsid w:val="00333696"/>
    <w:rsid w:val="00333724"/>
    <w:rsid w:val="003337A1"/>
    <w:rsid w:val="003339EC"/>
    <w:rsid w:val="00333E42"/>
    <w:rsid w:val="00333FCF"/>
    <w:rsid w:val="00334427"/>
    <w:rsid w:val="00334601"/>
    <w:rsid w:val="00334844"/>
    <w:rsid w:val="003349B0"/>
    <w:rsid w:val="00334BCC"/>
    <w:rsid w:val="00334E22"/>
    <w:rsid w:val="003350D4"/>
    <w:rsid w:val="00335442"/>
    <w:rsid w:val="003359D0"/>
    <w:rsid w:val="00335D9C"/>
    <w:rsid w:val="00335FD9"/>
    <w:rsid w:val="00336022"/>
    <w:rsid w:val="003364B0"/>
    <w:rsid w:val="00336553"/>
    <w:rsid w:val="003367FE"/>
    <w:rsid w:val="00336A20"/>
    <w:rsid w:val="00336CC9"/>
    <w:rsid w:val="00336EE1"/>
    <w:rsid w:val="00336F7E"/>
    <w:rsid w:val="00337044"/>
    <w:rsid w:val="003372EF"/>
    <w:rsid w:val="0033752C"/>
    <w:rsid w:val="0033779F"/>
    <w:rsid w:val="0033790D"/>
    <w:rsid w:val="00337F9C"/>
    <w:rsid w:val="0034028C"/>
    <w:rsid w:val="003403F2"/>
    <w:rsid w:val="003407C3"/>
    <w:rsid w:val="0034089D"/>
    <w:rsid w:val="00340AFC"/>
    <w:rsid w:val="00340C9B"/>
    <w:rsid w:val="00340E97"/>
    <w:rsid w:val="00341731"/>
    <w:rsid w:val="003417BB"/>
    <w:rsid w:val="00342196"/>
    <w:rsid w:val="003421A8"/>
    <w:rsid w:val="0034291E"/>
    <w:rsid w:val="00342C19"/>
    <w:rsid w:val="00343224"/>
    <w:rsid w:val="003433F8"/>
    <w:rsid w:val="003435DD"/>
    <w:rsid w:val="00343F46"/>
    <w:rsid w:val="003440CC"/>
    <w:rsid w:val="00344855"/>
    <w:rsid w:val="00344E46"/>
    <w:rsid w:val="00344ECB"/>
    <w:rsid w:val="00344F46"/>
    <w:rsid w:val="00345147"/>
    <w:rsid w:val="0034521D"/>
    <w:rsid w:val="00345288"/>
    <w:rsid w:val="003453CD"/>
    <w:rsid w:val="00345B00"/>
    <w:rsid w:val="00345C74"/>
    <w:rsid w:val="00345D17"/>
    <w:rsid w:val="00345EBD"/>
    <w:rsid w:val="00345FB0"/>
    <w:rsid w:val="0034602B"/>
    <w:rsid w:val="003461B2"/>
    <w:rsid w:val="00346C9B"/>
    <w:rsid w:val="00346CFA"/>
    <w:rsid w:val="0034702A"/>
    <w:rsid w:val="00347253"/>
    <w:rsid w:val="00347B40"/>
    <w:rsid w:val="00347B6D"/>
    <w:rsid w:val="00347F3F"/>
    <w:rsid w:val="003503D6"/>
    <w:rsid w:val="00350864"/>
    <w:rsid w:val="00350BB9"/>
    <w:rsid w:val="00350C8F"/>
    <w:rsid w:val="0035104A"/>
    <w:rsid w:val="00351265"/>
    <w:rsid w:val="0035132E"/>
    <w:rsid w:val="00351643"/>
    <w:rsid w:val="0035183E"/>
    <w:rsid w:val="003519ED"/>
    <w:rsid w:val="00351B3E"/>
    <w:rsid w:val="00351BC6"/>
    <w:rsid w:val="003520BA"/>
    <w:rsid w:val="003522FB"/>
    <w:rsid w:val="00352473"/>
    <w:rsid w:val="00352B87"/>
    <w:rsid w:val="00352C3E"/>
    <w:rsid w:val="00353048"/>
    <w:rsid w:val="0035364C"/>
    <w:rsid w:val="0035372B"/>
    <w:rsid w:val="003538E6"/>
    <w:rsid w:val="00353A1C"/>
    <w:rsid w:val="00353CC1"/>
    <w:rsid w:val="0035404F"/>
    <w:rsid w:val="003541B3"/>
    <w:rsid w:val="003543CC"/>
    <w:rsid w:val="003543FD"/>
    <w:rsid w:val="0035443A"/>
    <w:rsid w:val="00354550"/>
    <w:rsid w:val="0035477A"/>
    <w:rsid w:val="00354C81"/>
    <w:rsid w:val="0035505D"/>
    <w:rsid w:val="00355836"/>
    <w:rsid w:val="00355BC7"/>
    <w:rsid w:val="00355EDA"/>
    <w:rsid w:val="003561AF"/>
    <w:rsid w:val="0035631F"/>
    <w:rsid w:val="00356A8B"/>
    <w:rsid w:val="00356C87"/>
    <w:rsid w:val="00357352"/>
    <w:rsid w:val="00357479"/>
    <w:rsid w:val="0035777B"/>
    <w:rsid w:val="00357CD0"/>
    <w:rsid w:val="00357F2E"/>
    <w:rsid w:val="003600E6"/>
    <w:rsid w:val="003604BD"/>
    <w:rsid w:val="003605AC"/>
    <w:rsid w:val="00360649"/>
    <w:rsid w:val="0036066B"/>
    <w:rsid w:val="00360B37"/>
    <w:rsid w:val="00360D92"/>
    <w:rsid w:val="00360E25"/>
    <w:rsid w:val="00360EBC"/>
    <w:rsid w:val="00360F55"/>
    <w:rsid w:val="003611D5"/>
    <w:rsid w:val="0036154D"/>
    <w:rsid w:val="003616A2"/>
    <w:rsid w:val="0036179F"/>
    <w:rsid w:val="00361918"/>
    <w:rsid w:val="00361A29"/>
    <w:rsid w:val="00361C59"/>
    <w:rsid w:val="00361E49"/>
    <w:rsid w:val="00361E8B"/>
    <w:rsid w:val="00361E9A"/>
    <w:rsid w:val="00361F7A"/>
    <w:rsid w:val="00362172"/>
    <w:rsid w:val="003624FC"/>
    <w:rsid w:val="003626FA"/>
    <w:rsid w:val="0036283C"/>
    <w:rsid w:val="00362975"/>
    <w:rsid w:val="00362D95"/>
    <w:rsid w:val="00363552"/>
    <w:rsid w:val="00363A13"/>
    <w:rsid w:val="00363D6C"/>
    <w:rsid w:val="003641C6"/>
    <w:rsid w:val="0036452E"/>
    <w:rsid w:val="003647DD"/>
    <w:rsid w:val="0036530E"/>
    <w:rsid w:val="0036550D"/>
    <w:rsid w:val="0036569E"/>
    <w:rsid w:val="00366097"/>
    <w:rsid w:val="00366435"/>
    <w:rsid w:val="00366F97"/>
    <w:rsid w:val="00367352"/>
    <w:rsid w:val="00367866"/>
    <w:rsid w:val="00367A50"/>
    <w:rsid w:val="00367E11"/>
    <w:rsid w:val="0037002C"/>
    <w:rsid w:val="00370242"/>
    <w:rsid w:val="0037066B"/>
    <w:rsid w:val="00370BFF"/>
    <w:rsid w:val="00370D82"/>
    <w:rsid w:val="00370DF5"/>
    <w:rsid w:val="003711AF"/>
    <w:rsid w:val="0037128E"/>
    <w:rsid w:val="00371656"/>
    <w:rsid w:val="00371680"/>
    <w:rsid w:val="0037169C"/>
    <w:rsid w:val="003719D6"/>
    <w:rsid w:val="00371B8C"/>
    <w:rsid w:val="00371BE2"/>
    <w:rsid w:val="003726C6"/>
    <w:rsid w:val="003727D1"/>
    <w:rsid w:val="003727F5"/>
    <w:rsid w:val="00372A7B"/>
    <w:rsid w:val="00372BF3"/>
    <w:rsid w:val="00372EEC"/>
    <w:rsid w:val="003731FE"/>
    <w:rsid w:val="00373260"/>
    <w:rsid w:val="003732A2"/>
    <w:rsid w:val="003735F6"/>
    <w:rsid w:val="00373824"/>
    <w:rsid w:val="0037397C"/>
    <w:rsid w:val="00373EFB"/>
    <w:rsid w:val="00374106"/>
    <w:rsid w:val="00374248"/>
    <w:rsid w:val="00374478"/>
    <w:rsid w:val="00374DE4"/>
    <w:rsid w:val="0037500F"/>
    <w:rsid w:val="0037540A"/>
    <w:rsid w:val="00375735"/>
    <w:rsid w:val="003766FD"/>
    <w:rsid w:val="003767BB"/>
    <w:rsid w:val="0037711F"/>
    <w:rsid w:val="003771A5"/>
    <w:rsid w:val="00377325"/>
    <w:rsid w:val="00377417"/>
    <w:rsid w:val="00377CDF"/>
    <w:rsid w:val="003806FE"/>
    <w:rsid w:val="00381214"/>
    <w:rsid w:val="00381734"/>
    <w:rsid w:val="003817C3"/>
    <w:rsid w:val="00381CCA"/>
    <w:rsid w:val="00382437"/>
    <w:rsid w:val="00382569"/>
    <w:rsid w:val="00382699"/>
    <w:rsid w:val="0038292E"/>
    <w:rsid w:val="00382C54"/>
    <w:rsid w:val="00382F03"/>
    <w:rsid w:val="00382FB6"/>
    <w:rsid w:val="0038335C"/>
    <w:rsid w:val="003835FA"/>
    <w:rsid w:val="00384268"/>
    <w:rsid w:val="00384CFE"/>
    <w:rsid w:val="00385B76"/>
    <w:rsid w:val="0038672E"/>
    <w:rsid w:val="00386944"/>
    <w:rsid w:val="00386C50"/>
    <w:rsid w:val="00386D1C"/>
    <w:rsid w:val="00386DF8"/>
    <w:rsid w:val="00386F41"/>
    <w:rsid w:val="003870EF"/>
    <w:rsid w:val="0038772F"/>
    <w:rsid w:val="00387757"/>
    <w:rsid w:val="003877CD"/>
    <w:rsid w:val="00387A38"/>
    <w:rsid w:val="00387EC7"/>
    <w:rsid w:val="003900B9"/>
    <w:rsid w:val="003907D6"/>
    <w:rsid w:val="00390C9F"/>
    <w:rsid w:val="00390D20"/>
    <w:rsid w:val="00390FB6"/>
    <w:rsid w:val="003916D3"/>
    <w:rsid w:val="003919B8"/>
    <w:rsid w:val="00391D58"/>
    <w:rsid w:val="00392313"/>
    <w:rsid w:val="0039234B"/>
    <w:rsid w:val="003928AD"/>
    <w:rsid w:val="0039316C"/>
    <w:rsid w:val="00393263"/>
    <w:rsid w:val="00393348"/>
    <w:rsid w:val="00393815"/>
    <w:rsid w:val="003938F6"/>
    <w:rsid w:val="00393B3B"/>
    <w:rsid w:val="00393DCD"/>
    <w:rsid w:val="003940C5"/>
    <w:rsid w:val="00394E6C"/>
    <w:rsid w:val="0039506A"/>
    <w:rsid w:val="0039511F"/>
    <w:rsid w:val="0039529D"/>
    <w:rsid w:val="00395308"/>
    <w:rsid w:val="00395898"/>
    <w:rsid w:val="003959CC"/>
    <w:rsid w:val="00395D00"/>
    <w:rsid w:val="00395EE4"/>
    <w:rsid w:val="003966CC"/>
    <w:rsid w:val="00396C26"/>
    <w:rsid w:val="00397767"/>
    <w:rsid w:val="003977D9"/>
    <w:rsid w:val="0039790C"/>
    <w:rsid w:val="00397A79"/>
    <w:rsid w:val="00397BF7"/>
    <w:rsid w:val="00397C67"/>
    <w:rsid w:val="00397C68"/>
    <w:rsid w:val="00397E3F"/>
    <w:rsid w:val="00397ECA"/>
    <w:rsid w:val="003A003D"/>
    <w:rsid w:val="003A0802"/>
    <w:rsid w:val="003A0B7F"/>
    <w:rsid w:val="003A1B3F"/>
    <w:rsid w:val="003A1BD2"/>
    <w:rsid w:val="003A1DA5"/>
    <w:rsid w:val="003A2B9E"/>
    <w:rsid w:val="003A2CC1"/>
    <w:rsid w:val="003A2E8E"/>
    <w:rsid w:val="003A32F2"/>
    <w:rsid w:val="003A331C"/>
    <w:rsid w:val="003A375E"/>
    <w:rsid w:val="003A3BB8"/>
    <w:rsid w:val="003A402D"/>
    <w:rsid w:val="003A419A"/>
    <w:rsid w:val="003A4250"/>
    <w:rsid w:val="003A436B"/>
    <w:rsid w:val="003A466E"/>
    <w:rsid w:val="003A4743"/>
    <w:rsid w:val="003A489C"/>
    <w:rsid w:val="003A4E9E"/>
    <w:rsid w:val="003A4F65"/>
    <w:rsid w:val="003A4F72"/>
    <w:rsid w:val="003A4FB6"/>
    <w:rsid w:val="003A5013"/>
    <w:rsid w:val="003A5188"/>
    <w:rsid w:val="003A52A8"/>
    <w:rsid w:val="003A52C7"/>
    <w:rsid w:val="003A5312"/>
    <w:rsid w:val="003A571D"/>
    <w:rsid w:val="003A5AF4"/>
    <w:rsid w:val="003A603C"/>
    <w:rsid w:val="003A64D1"/>
    <w:rsid w:val="003A6516"/>
    <w:rsid w:val="003A69ED"/>
    <w:rsid w:val="003A6E97"/>
    <w:rsid w:val="003A6FE8"/>
    <w:rsid w:val="003A70CA"/>
    <w:rsid w:val="003A7426"/>
    <w:rsid w:val="003A75D8"/>
    <w:rsid w:val="003A7714"/>
    <w:rsid w:val="003A787B"/>
    <w:rsid w:val="003A7AD4"/>
    <w:rsid w:val="003A7D78"/>
    <w:rsid w:val="003A7DDA"/>
    <w:rsid w:val="003A7EBD"/>
    <w:rsid w:val="003B007D"/>
    <w:rsid w:val="003B04F1"/>
    <w:rsid w:val="003B0679"/>
    <w:rsid w:val="003B0AFD"/>
    <w:rsid w:val="003B1074"/>
    <w:rsid w:val="003B14F5"/>
    <w:rsid w:val="003B16D6"/>
    <w:rsid w:val="003B1813"/>
    <w:rsid w:val="003B1B84"/>
    <w:rsid w:val="003B1D53"/>
    <w:rsid w:val="003B2681"/>
    <w:rsid w:val="003B268A"/>
    <w:rsid w:val="003B2738"/>
    <w:rsid w:val="003B2BE6"/>
    <w:rsid w:val="003B2F65"/>
    <w:rsid w:val="003B32D1"/>
    <w:rsid w:val="003B361E"/>
    <w:rsid w:val="003B3977"/>
    <w:rsid w:val="003B3DA2"/>
    <w:rsid w:val="003B4058"/>
    <w:rsid w:val="003B41A3"/>
    <w:rsid w:val="003B469C"/>
    <w:rsid w:val="003B46B5"/>
    <w:rsid w:val="003B4706"/>
    <w:rsid w:val="003B4917"/>
    <w:rsid w:val="003B4925"/>
    <w:rsid w:val="003B50F7"/>
    <w:rsid w:val="003B57FE"/>
    <w:rsid w:val="003B5A4E"/>
    <w:rsid w:val="003B5C2E"/>
    <w:rsid w:val="003B6223"/>
    <w:rsid w:val="003B62CD"/>
    <w:rsid w:val="003B6572"/>
    <w:rsid w:val="003B66BE"/>
    <w:rsid w:val="003B6CEE"/>
    <w:rsid w:val="003B6D43"/>
    <w:rsid w:val="003B6D8C"/>
    <w:rsid w:val="003B6D90"/>
    <w:rsid w:val="003B6E69"/>
    <w:rsid w:val="003B706F"/>
    <w:rsid w:val="003B7185"/>
    <w:rsid w:val="003B74B1"/>
    <w:rsid w:val="003B76AB"/>
    <w:rsid w:val="003B7970"/>
    <w:rsid w:val="003B7E81"/>
    <w:rsid w:val="003C0C68"/>
    <w:rsid w:val="003C0EFA"/>
    <w:rsid w:val="003C0FE1"/>
    <w:rsid w:val="003C1044"/>
    <w:rsid w:val="003C14B1"/>
    <w:rsid w:val="003C228A"/>
    <w:rsid w:val="003C2647"/>
    <w:rsid w:val="003C3267"/>
    <w:rsid w:val="003C39CD"/>
    <w:rsid w:val="003C3D71"/>
    <w:rsid w:val="003C3ECB"/>
    <w:rsid w:val="003C3F11"/>
    <w:rsid w:val="003C43BB"/>
    <w:rsid w:val="003C44BB"/>
    <w:rsid w:val="003C478D"/>
    <w:rsid w:val="003C4E89"/>
    <w:rsid w:val="003C5004"/>
    <w:rsid w:val="003C5322"/>
    <w:rsid w:val="003C5336"/>
    <w:rsid w:val="003C570C"/>
    <w:rsid w:val="003C6257"/>
    <w:rsid w:val="003C6907"/>
    <w:rsid w:val="003C6CAF"/>
    <w:rsid w:val="003C71FE"/>
    <w:rsid w:val="003C772C"/>
    <w:rsid w:val="003C7764"/>
    <w:rsid w:val="003C7A77"/>
    <w:rsid w:val="003C7B01"/>
    <w:rsid w:val="003C7BC6"/>
    <w:rsid w:val="003C7ED7"/>
    <w:rsid w:val="003D0A0C"/>
    <w:rsid w:val="003D0C2E"/>
    <w:rsid w:val="003D1003"/>
    <w:rsid w:val="003D19EF"/>
    <w:rsid w:val="003D20E4"/>
    <w:rsid w:val="003D23C7"/>
    <w:rsid w:val="003D2438"/>
    <w:rsid w:val="003D257C"/>
    <w:rsid w:val="003D25F9"/>
    <w:rsid w:val="003D262F"/>
    <w:rsid w:val="003D2794"/>
    <w:rsid w:val="003D2926"/>
    <w:rsid w:val="003D31B8"/>
    <w:rsid w:val="003D33EC"/>
    <w:rsid w:val="003D3665"/>
    <w:rsid w:val="003D3672"/>
    <w:rsid w:val="003D36FE"/>
    <w:rsid w:val="003D3B4F"/>
    <w:rsid w:val="003D3BBE"/>
    <w:rsid w:val="003D40AE"/>
    <w:rsid w:val="003D4221"/>
    <w:rsid w:val="003D45F8"/>
    <w:rsid w:val="003D485D"/>
    <w:rsid w:val="003D497E"/>
    <w:rsid w:val="003D4B2F"/>
    <w:rsid w:val="003D4BBE"/>
    <w:rsid w:val="003D4C51"/>
    <w:rsid w:val="003D4E63"/>
    <w:rsid w:val="003D4FD8"/>
    <w:rsid w:val="003D5423"/>
    <w:rsid w:val="003D5735"/>
    <w:rsid w:val="003D5B2A"/>
    <w:rsid w:val="003D5B2D"/>
    <w:rsid w:val="003D6067"/>
    <w:rsid w:val="003D6394"/>
    <w:rsid w:val="003D6591"/>
    <w:rsid w:val="003D68BB"/>
    <w:rsid w:val="003D6B7D"/>
    <w:rsid w:val="003D6E9F"/>
    <w:rsid w:val="003D71E3"/>
    <w:rsid w:val="003D7269"/>
    <w:rsid w:val="003D7328"/>
    <w:rsid w:val="003D7637"/>
    <w:rsid w:val="003D7850"/>
    <w:rsid w:val="003D7866"/>
    <w:rsid w:val="003D7D48"/>
    <w:rsid w:val="003E006E"/>
    <w:rsid w:val="003E01BE"/>
    <w:rsid w:val="003E020C"/>
    <w:rsid w:val="003E0BCB"/>
    <w:rsid w:val="003E0CA3"/>
    <w:rsid w:val="003E1079"/>
    <w:rsid w:val="003E138E"/>
    <w:rsid w:val="003E1398"/>
    <w:rsid w:val="003E1671"/>
    <w:rsid w:val="003E16A6"/>
    <w:rsid w:val="003E16AF"/>
    <w:rsid w:val="003E16E0"/>
    <w:rsid w:val="003E1C53"/>
    <w:rsid w:val="003E20C7"/>
    <w:rsid w:val="003E20E4"/>
    <w:rsid w:val="003E2551"/>
    <w:rsid w:val="003E334A"/>
    <w:rsid w:val="003E3B92"/>
    <w:rsid w:val="003E41E1"/>
    <w:rsid w:val="003E466A"/>
    <w:rsid w:val="003E4B23"/>
    <w:rsid w:val="003E534C"/>
    <w:rsid w:val="003E5385"/>
    <w:rsid w:val="003E56EF"/>
    <w:rsid w:val="003E5948"/>
    <w:rsid w:val="003E5A23"/>
    <w:rsid w:val="003E5D89"/>
    <w:rsid w:val="003E5F4B"/>
    <w:rsid w:val="003E5FF7"/>
    <w:rsid w:val="003E63FD"/>
    <w:rsid w:val="003E6457"/>
    <w:rsid w:val="003E654E"/>
    <w:rsid w:val="003E6676"/>
    <w:rsid w:val="003E6D7D"/>
    <w:rsid w:val="003E6F80"/>
    <w:rsid w:val="003E7030"/>
    <w:rsid w:val="003E74FC"/>
    <w:rsid w:val="003E79F0"/>
    <w:rsid w:val="003E7FF4"/>
    <w:rsid w:val="003F01D8"/>
    <w:rsid w:val="003F047C"/>
    <w:rsid w:val="003F0B6D"/>
    <w:rsid w:val="003F0BA5"/>
    <w:rsid w:val="003F0C85"/>
    <w:rsid w:val="003F0FEE"/>
    <w:rsid w:val="003F1327"/>
    <w:rsid w:val="003F1964"/>
    <w:rsid w:val="003F1B04"/>
    <w:rsid w:val="003F1DB6"/>
    <w:rsid w:val="003F23E8"/>
    <w:rsid w:val="003F25D4"/>
    <w:rsid w:val="003F29E3"/>
    <w:rsid w:val="003F2BAF"/>
    <w:rsid w:val="003F2E13"/>
    <w:rsid w:val="003F30F8"/>
    <w:rsid w:val="003F3219"/>
    <w:rsid w:val="003F33E9"/>
    <w:rsid w:val="003F34A7"/>
    <w:rsid w:val="003F3801"/>
    <w:rsid w:val="003F3ABA"/>
    <w:rsid w:val="003F3BCD"/>
    <w:rsid w:val="003F3CD7"/>
    <w:rsid w:val="003F3F98"/>
    <w:rsid w:val="003F415E"/>
    <w:rsid w:val="003F43E2"/>
    <w:rsid w:val="003F469E"/>
    <w:rsid w:val="003F48EC"/>
    <w:rsid w:val="003F4A7D"/>
    <w:rsid w:val="003F4BF9"/>
    <w:rsid w:val="003F5318"/>
    <w:rsid w:val="003F5371"/>
    <w:rsid w:val="003F55FE"/>
    <w:rsid w:val="003F565F"/>
    <w:rsid w:val="003F56D4"/>
    <w:rsid w:val="003F5A2F"/>
    <w:rsid w:val="003F5B55"/>
    <w:rsid w:val="003F6441"/>
    <w:rsid w:val="003F6648"/>
    <w:rsid w:val="003F6750"/>
    <w:rsid w:val="003F6809"/>
    <w:rsid w:val="003F6925"/>
    <w:rsid w:val="003F6C92"/>
    <w:rsid w:val="003F6DCD"/>
    <w:rsid w:val="003F6E19"/>
    <w:rsid w:val="003F6ED2"/>
    <w:rsid w:val="003F76BC"/>
    <w:rsid w:val="003F78B3"/>
    <w:rsid w:val="003F7B62"/>
    <w:rsid w:val="003F7C3A"/>
    <w:rsid w:val="0040001C"/>
    <w:rsid w:val="00400744"/>
    <w:rsid w:val="004008D5"/>
    <w:rsid w:val="00400C31"/>
    <w:rsid w:val="00400CAE"/>
    <w:rsid w:val="00401452"/>
    <w:rsid w:val="00401756"/>
    <w:rsid w:val="004017A3"/>
    <w:rsid w:val="00401962"/>
    <w:rsid w:val="004022FE"/>
    <w:rsid w:val="0040267E"/>
    <w:rsid w:val="004034C8"/>
    <w:rsid w:val="00403540"/>
    <w:rsid w:val="00403657"/>
    <w:rsid w:val="00403E6E"/>
    <w:rsid w:val="00404100"/>
    <w:rsid w:val="00404B8E"/>
    <w:rsid w:val="00404D63"/>
    <w:rsid w:val="00405020"/>
    <w:rsid w:val="00405C4D"/>
    <w:rsid w:val="00405E3B"/>
    <w:rsid w:val="00405E94"/>
    <w:rsid w:val="00405FC6"/>
    <w:rsid w:val="004064AC"/>
    <w:rsid w:val="00406A66"/>
    <w:rsid w:val="00406C82"/>
    <w:rsid w:val="00406D72"/>
    <w:rsid w:val="0040734D"/>
    <w:rsid w:val="004074AB"/>
    <w:rsid w:val="00407AFE"/>
    <w:rsid w:val="00407B38"/>
    <w:rsid w:val="00407C87"/>
    <w:rsid w:val="00410355"/>
    <w:rsid w:val="004103A7"/>
    <w:rsid w:val="0041084F"/>
    <w:rsid w:val="00410DD9"/>
    <w:rsid w:val="0041126A"/>
    <w:rsid w:val="0041160C"/>
    <w:rsid w:val="004119BF"/>
    <w:rsid w:val="0041263C"/>
    <w:rsid w:val="00412A5D"/>
    <w:rsid w:val="00412FAD"/>
    <w:rsid w:val="00412FDE"/>
    <w:rsid w:val="00413096"/>
    <w:rsid w:val="00413194"/>
    <w:rsid w:val="0041344F"/>
    <w:rsid w:val="00413902"/>
    <w:rsid w:val="00413DAD"/>
    <w:rsid w:val="00413E9E"/>
    <w:rsid w:val="00413F81"/>
    <w:rsid w:val="004143FC"/>
    <w:rsid w:val="00414788"/>
    <w:rsid w:val="00414A8B"/>
    <w:rsid w:val="00414BA2"/>
    <w:rsid w:val="00414CA3"/>
    <w:rsid w:val="00414CFC"/>
    <w:rsid w:val="00414D76"/>
    <w:rsid w:val="00414E85"/>
    <w:rsid w:val="004152FC"/>
    <w:rsid w:val="004154C1"/>
    <w:rsid w:val="00415B0B"/>
    <w:rsid w:val="00415DAE"/>
    <w:rsid w:val="00415E27"/>
    <w:rsid w:val="0041611C"/>
    <w:rsid w:val="004161C9"/>
    <w:rsid w:val="004163AC"/>
    <w:rsid w:val="00416625"/>
    <w:rsid w:val="0041678A"/>
    <w:rsid w:val="00416BCC"/>
    <w:rsid w:val="00416DB9"/>
    <w:rsid w:val="00416E7B"/>
    <w:rsid w:val="00416EA4"/>
    <w:rsid w:val="00416ED9"/>
    <w:rsid w:val="0041769A"/>
    <w:rsid w:val="00417AD0"/>
    <w:rsid w:val="00417C54"/>
    <w:rsid w:val="00417FBC"/>
    <w:rsid w:val="0042035D"/>
    <w:rsid w:val="004209B9"/>
    <w:rsid w:val="00420A58"/>
    <w:rsid w:val="00420BAB"/>
    <w:rsid w:val="00421071"/>
    <w:rsid w:val="004213C1"/>
    <w:rsid w:val="004213CE"/>
    <w:rsid w:val="004213DA"/>
    <w:rsid w:val="00421B13"/>
    <w:rsid w:val="00421C0A"/>
    <w:rsid w:val="00421F83"/>
    <w:rsid w:val="004223DF"/>
    <w:rsid w:val="00422A68"/>
    <w:rsid w:val="00423437"/>
    <w:rsid w:val="00423B06"/>
    <w:rsid w:val="00423C37"/>
    <w:rsid w:val="00423C43"/>
    <w:rsid w:val="00423D1D"/>
    <w:rsid w:val="004240C5"/>
    <w:rsid w:val="0042416C"/>
    <w:rsid w:val="004242F7"/>
    <w:rsid w:val="00424424"/>
    <w:rsid w:val="004244A1"/>
    <w:rsid w:val="0042475E"/>
    <w:rsid w:val="00424AA8"/>
    <w:rsid w:val="00424AB6"/>
    <w:rsid w:val="00425276"/>
    <w:rsid w:val="004256ED"/>
    <w:rsid w:val="004257B1"/>
    <w:rsid w:val="004257D5"/>
    <w:rsid w:val="00425B10"/>
    <w:rsid w:val="00425BCC"/>
    <w:rsid w:val="00425BDB"/>
    <w:rsid w:val="00425DD1"/>
    <w:rsid w:val="00425E4D"/>
    <w:rsid w:val="0042653C"/>
    <w:rsid w:val="00426A71"/>
    <w:rsid w:val="00426BEB"/>
    <w:rsid w:val="00426D3B"/>
    <w:rsid w:val="00426D6C"/>
    <w:rsid w:val="00427052"/>
    <w:rsid w:val="004270AE"/>
    <w:rsid w:val="004271F6"/>
    <w:rsid w:val="0042727D"/>
    <w:rsid w:val="0042745D"/>
    <w:rsid w:val="004275E3"/>
    <w:rsid w:val="00427AEF"/>
    <w:rsid w:val="00427B67"/>
    <w:rsid w:val="00427E86"/>
    <w:rsid w:val="00427F70"/>
    <w:rsid w:val="00430092"/>
    <w:rsid w:val="004300E5"/>
    <w:rsid w:val="004307C9"/>
    <w:rsid w:val="0043091F"/>
    <w:rsid w:val="00430A18"/>
    <w:rsid w:val="00430AA9"/>
    <w:rsid w:val="00430C29"/>
    <w:rsid w:val="00430C98"/>
    <w:rsid w:val="00430FAE"/>
    <w:rsid w:val="004313E7"/>
    <w:rsid w:val="004314AD"/>
    <w:rsid w:val="004318F3"/>
    <w:rsid w:val="00431CAB"/>
    <w:rsid w:val="00431D36"/>
    <w:rsid w:val="00431DBA"/>
    <w:rsid w:val="00431F82"/>
    <w:rsid w:val="0043253F"/>
    <w:rsid w:val="0043254F"/>
    <w:rsid w:val="00432AE5"/>
    <w:rsid w:val="00432FD0"/>
    <w:rsid w:val="00433186"/>
    <w:rsid w:val="00433250"/>
    <w:rsid w:val="004334B1"/>
    <w:rsid w:val="004339DA"/>
    <w:rsid w:val="00433A23"/>
    <w:rsid w:val="00433E00"/>
    <w:rsid w:val="00433EA4"/>
    <w:rsid w:val="004346A1"/>
    <w:rsid w:val="004347C7"/>
    <w:rsid w:val="004348BC"/>
    <w:rsid w:val="004348BF"/>
    <w:rsid w:val="00435141"/>
    <w:rsid w:val="00435154"/>
    <w:rsid w:val="00435604"/>
    <w:rsid w:val="0043579B"/>
    <w:rsid w:val="00435851"/>
    <w:rsid w:val="00435BF4"/>
    <w:rsid w:val="00435FBE"/>
    <w:rsid w:val="004364FB"/>
    <w:rsid w:val="004369DC"/>
    <w:rsid w:val="00436E87"/>
    <w:rsid w:val="0043700F"/>
    <w:rsid w:val="00437042"/>
    <w:rsid w:val="00437348"/>
    <w:rsid w:val="00437396"/>
    <w:rsid w:val="004376F5"/>
    <w:rsid w:val="00437CE5"/>
    <w:rsid w:val="00437F16"/>
    <w:rsid w:val="00440408"/>
    <w:rsid w:val="004404BE"/>
    <w:rsid w:val="004406E6"/>
    <w:rsid w:val="00441029"/>
    <w:rsid w:val="004410CA"/>
    <w:rsid w:val="004413F4"/>
    <w:rsid w:val="004418F2"/>
    <w:rsid w:val="00441B48"/>
    <w:rsid w:val="00441D12"/>
    <w:rsid w:val="00442187"/>
    <w:rsid w:val="004423EC"/>
    <w:rsid w:val="00442400"/>
    <w:rsid w:val="0044243A"/>
    <w:rsid w:val="00442597"/>
    <w:rsid w:val="00442C2B"/>
    <w:rsid w:val="00442E6F"/>
    <w:rsid w:val="00442F89"/>
    <w:rsid w:val="004432D5"/>
    <w:rsid w:val="00443432"/>
    <w:rsid w:val="00443597"/>
    <w:rsid w:val="0044395C"/>
    <w:rsid w:val="00444035"/>
    <w:rsid w:val="00444149"/>
    <w:rsid w:val="0044435E"/>
    <w:rsid w:val="00444467"/>
    <w:rsid w:val="004444F3"/>
    <w:rsid w:val="00444530"/>
    <w:rsid w:val="00444904"/>
    <w:rsid w:val="00444BF2"/>
    <w:rsid w:val="00444D20"/>
    <w:rsid w:val="00444D3E"/>
    <w:rsid w:val="00444F2C"/>
    <w:rsid w:val="0044501F"/>
    <w:rsid w:val="00445479"/>
    <w:rsid w:val="004457C5"/>
    <w:rsid w:val="00445B35"/>
    <w:rsid w:val="0044612C"/>
    <w:rsid w:val="004463B0"/>
    <w:rsid w:val="004467E3"/>
    <w:rsid w:val="00446870"/>
    <w:rsid w:val="00446B26"/>
    <w:rsid w:val="00446DFA"/>
    <w:rsid w:val="00446EAC"/>
    <w:rsid w:val="0044717B"/>
    <w:rsid w:val="00447298"/>
    <w:rsid w:val="00450175"/>
    <w:rsid w:val="0045021E"/>
    <w:rsid w:val="0045075C"/>
    <w:rsid w:val="004507BE"/>
    <w:rsid w:val="004509C5"/>
    <w:rsid w:val="0045167B"/>
    <w:rsid w:val="004517C8"/>
    <w:rsid w:val="004521E1"/>
    <w:rsid w:val="00452261"/>
    <w:rsid w:val="004522B2"/>
    <w:rsid w:val="004522B5"/>
    <w:rsid w:val="0045235D"/>
    <w:rsid w:val="004523F8"/>
    <w:rsid w:val="00452567"/>
    <w:rsid w:val="0045278F"/>
    <w:rsid w:val="0045331B"/>
    <w:rsid w:val="0045364D"/>
    <w:rsid w:val="00453853"/>
    <w:rsid w:val="0045390E"/>
    <w:rsid w:val="00453C0E"/>
    <w:rsid w:val="00453C54"/>
    <w:rsid w:val="00454315"/>
    <w:rsid w:val="00454508"/>
    <w:rsid w:val="0045473C"/>
    <w:rsid w:val="0045474F"/>
    <w:rsid w:val="004547B0"/>
    <w:rsid w:val="00454937"/>
    <w:rsid w:val="00454949"/>
    <w:rsid w:val="004549D7"/>
    <w:rsid w:val="00454A6C"/>
    <w:rsid w:val="00454B85"/>
    <w:rsid w:val="00454BBC"/>
    <w:rsid w:val="00454D52"/>
    <w:rsid w:val="0045522A"/>
    <w:rsid w:val="0045530A"/>
    <w:rsid w:val="0045545C"/>
    <w:rsid w:val="00455531"/>
    <w:rsid w:val="004555F1"/>
    <w:rsid w:val="00455793"/>
    <w:rsid w:val="004558B4"/>
    <w:rsid w:val="00455E86"/>
    <w:rsid w:val="0045624E"/>
    <w:rsid w:val="00456D6A"/>
    <w:rsid w:val="00456E53"/>
    <w:rsid w:val="00456F19"/>
    <w:rsid w:val="00456F61"/>
    <w:rsid w:val="00457080"/>
    <w:rsid w:val="0045708E"/>
    <w:rsid w:val="004578EF"/>
    <w:rsid w:val="00457A4F"/>
    <w:rsid w:val="00457C8B"/>
    <w:rsid w:val="00460095"/>
    <w:rsid w:val="004602B6"/>
    <w:rsid w:val="00460855"/>
    <w:rsid w:val="0046087C"/>
    <w:rsid w:val="004608D3"/>
    <w:rsid w:val="00461019"/>
    <w:rsid w:val="0046134D"/>
    <w:rsid w:val="00461668"/>
    <w:rsid w:val="00461D85"/>
    <w:rsid w:val="004628E0"/>
    <w:rsid w:val="00462C0D"/>
    <w:rsid w:val="00462E45"/>
    <w:rsid w:val="004630AB"/>
    <w:rsid w:val="00463453"/>
    <w:rsid w:val="004635BD"/>
    <w:rsid w:val="00463736"/>
    <w:rsid w:val="00463A16"/>
    <w:rsid w:val="00463AF1"/>
    <w:rsid w:val="004646C3"/>
    <w:rsid w:val="00464C7A"/>
    <w:rsid w:val="00465E4A"/>
    <w:rsid w:val="00465E8A"/>
    <w:rsid w:val="00465FE1"/>
    <w:rsid w:val="0046603F"/>
    <w:rsid w:val="00466268"/>
    <w:rsid w:val="00466526"/>
    <w:rsid w:val="00466693"/>
    <w:rsid w:val="00466C97"/>
    <w:rsid w:val="00466F85"/>
    <w:rsid w:val="004672C0"/>
    <w:rsid w:val="00467438"/>
    <w:rsid w:val="00470099"/>
    <w:rsid w:val="004701D3"/>
    <w:rsid w:val="00470666"/>
    <w:rsid w:val="00470791"/>
    <w:rsid w:val="004708FE"/>
    <w:rsid w:val="00470954"/>
    <w:rsid w:val="004709B8"/>
    <w:rsid w:val="00471059"/>
    <w:rsid w:val="00471536"/>
    <w:rsid w:val="00471676"/>
    <w:rsid w:val="00471A1B"/>
    <w:rsid w:val="00471A74"/>
    <w:rsid w:val="00471C96"/>
    <w:rsid w:val="00471D06"/>
    <w:rsid w:val="0047237D"/>
    <w:rsid w:val="004724C4"/>
    <w:rsid w:val="0047272A"/>
    <w:rsid w:val="00472995"/>
    <w:rsid w:val="00472D2C"/>
    <w:rsid w:val="004732B8"/>
    <w:rsid w:val="004734C1"/>
    <w:rsid w:val="0047380C"/>
    <w:rsid w:val="00473B1A"/>
    <w:rsid w:val="00473B7B"/>
    <w:rsid w:val="00474346"/>
    <w:rsid w:val="00474439"/>
    <w:rsid w:val="0047445E"/>
    <w:rsid w:val="00474956"/>
    <w:rsid w:val="00474CDD"/>
    <w:rsid w:val="00474D87"/>
    <w:rsid w:val="00475349"/>
    <w:rsid w:val="0047534C"/>
    <w:rsid w:val="00475B73"/>
    <w:rsid w:val="00475E14"/>
    <w:rsid w:val="00475E79"/>
    <w:rsid w:val="00475F1D"/>
    <w:rsid w:val="004762EB"/>
    <w:rsid w:val="00476372"/>
    <w:rsid w:val="004765DF"/>
    <w:rsid w:val="004766C4"/>
    <w:rsid w:val="00476BC7"/>
    <w:rsid w:val="004771D3"/>
    <w:rsid w:val="004772A8"/>
    <w:rsid w:val="00477683"/>
    <w:rsid w:val="004776A7"/>
    <w:rsid w:val="004776D9"/>
    <w:rsid w:val="00477819"/>
    <w:rsid w:val="004779CD"/>
    <w:rsid w:val="00477C2D"/>
    <w:rsid w:val="004804F9"/>
    <w:rsid w:val="0048053B"/>
    <w:rsid w:val="00480A2A"/>
    <w:rsid w:val="00480BFA"/>
    <w:rsid w:val="00480C41"/>
    <w:rsid w:val="00480DD5"/>
    <w:rsid w:val="004811DA"/>
    <w:rsid w:val="0048152B"/>
    <w:rsid w:val="0048161E"/>
    <w:rsid w:val="00481873"/>
    <w:rsid w:val="00481BB0"/>
    <w:rsid w:val="00481D96"/>
    <w:rsid w:val="00481FB9"/>
    <w:rsid w:val="004824DE"/>
    <w:rsid w:val="004825FF"/>
    <w:rsid w:val="004826F0"/>
    <w:rsid w:val="00482773"/>
    <w:rsid w:val="00482AA0"/>
    <w:rsid w:val="00482D0D"/>
    <w:rsid w:val="00483752"/>
    <w:rsid w:val="004837A8"/>
    <w:rsid w:val="004838D3"/>
    <w:rsid w:val="00483CBD"/>
    <w:rsid w:val="00483F67"/>
    <w:rsid w:val="0048415B"/>
    <w:rsid w:val="00484197"/>
    <w:rsid w:val="00484F97"/>
    <w:rsid w:val="00485F31"/>
    <w:rsid w:val="004866B4"/>
    <w:rsid w:val="004867CF"/>
    <w:rsid w:val="00486882"/>
    <w:rsid w:val="00486923"/>
    <w:rsid w:val="00486D6C"/>
    <w:rsid w:val="00487C92"/>
    <w:rsid w:val="00490098"/>
    <w:rsid w:val="004900BE"/>
    <w:rsid w:val="00490991"/>
    <w:rsid w:val="00490C33"/>
    <w:rsid w:val="00490E27"/>
    <w:rsid w:val="00491267"/>
    <w:rsid w:val="004913E5"/>
    <w:rsid w:val="004915D5"/>
    <w:rsid w:val="00491ADE"/>
    <w:rsid w:val="00491AF0"/>
    <w:rsid w:val="00491D6A"/>
    <w:rsid w:val="00491D73"/>
    <w:rsid w:val="004921AE"/>
    <w:rsid w:val="00492649"/>
    <w:rsid w:val="004927F0"/>
    <w:rsid w:val="00492A8E"/>
    <w:rsid w:val="0049307B"/>
    <w:rsid w:val="00493133"/>
    <w:rsid w:val="0049327C"/>
    <w:rsid w:val="0049350A"/>
    <w:rsid w:val="00493624"/>
    <w:rsid w:val="00494422"/>
    <w:rsid w:val="004945E1"/>
    <w:rsid w:val="0049485B"/>
    <w:rsid w:val="004949BB"/>
    <w:rsid w:val="00494BFE"/>
    <w:rsid w:val="00494F8B"/>
    <w:rsid w:val="004952B2"/>
    <w:rsid w:val="004953C2"/>
    <w:rsid w:val="0049548E"/>
    <w:rsid w:val="004958AC"/>
    <w:rsid w:val="00495934"/>
    <w:rsid w:val="00495976"/>
    <w:rsid w:val="00495B41"/>
    <w:rsid w:val="00495D17"/>
    <w:rsid w:val="00496313"/>
    <w:rsid w:val="004969CE"/>
    <w:rsid w:val="00496B2A"/>
    <w:rsid w:val="00496D75"/>
    <w:rsid w:val="00496E53"/>
    <w:rsid w:val="0049733D"/>
    <w:rsid w:val="0049759D"/>
    <w:rsid w:val="0049776D"/>
    <w:rsid w:val="00497B8C"/>
    <w:rsid w:val="00497F66"/>
    <w:rsid w:val="004A0233"/>
    <w:rsid w:val="004A10FE"/>
    <w:rsid w:val="004A14ED"/>
    <w:rsid w:val="004A150D"/>
    <w:rsid w:val="004A1629"/>
    <w:rsid w:val="004A1EB2"/>
    <w:rsid w:val="004A259A"/>
    <w:rsid w:val="004A25BE"/>
    <w:rsid w:val="004A2673"/>
    <w:rsid w:val="004A2CA4"/>
    <w:rsid w:val="004A2FB5"/>
    <w:rsid w:val="004A3181"/>
    <w:rsid w:val="004A326C"/>
    <w:rsid w:val="004A32B0"/>
    <w:rsid w:val="004A337B"/>
    <w:rsid w:val="004A3809"/>
    <w:rsid w:val="004A3E5D"/>
    <w:rsid w:val="004A3EE4"/>
    <w:rsid w:val="004A3F5F"/>
    <w:rsid w:val="004A3FF5"/>
    <w:rsid w:val="004A429F"/>
    <w:rsid w:val="004A42AD"/>
    <w:rsid w:val="004A49D0"/>
    <w:rsid w:val="004A4E75"/>
    <w:rsid w:val="004A4F94"/>
    <w:rsid w:val="004A50BC"/>
    <w:rsid w:val="004A5340"/>
    <w:rsid w:val="004A5363"/>
    <w:rsid w:val="004A5760"/>
    <w:rsid w:val="004A5EBD"/>
    <w:rsid w:val="004A65CD"/>
    <w:rsid w:val="004A66AD"/>
    <w:rsid w:val="004A697A"/>
    <w:rsid w:val="004A6C76"/>
    <w:rsid w:val="004A6CFD"/>
    <w:rsid w:val="004A736A"/>
    <w:rsid w:val="004A7AC7"/>
    <w:rsid w:val="004B0642"/>
    <w:rsid w:val="004B0AE5"/>
    <w:rsid w:val="004B13FE"/>
    <w:rsid w:val="004B15C4"/>
    <w:rsid w:val="004B1B97"/>
    <w:rsid w:val="004B1E49"/>
    <w:rsid w:val="004B1E66"/>
    <w:rsid w:val="004B1FE6"/>
    <w:rsid w:val="004B23E0"/>
    <w:rsid w:val="004B2409"/>
    <w:rsid w:val="004B250D"/>
    <w:rsid w:val="004B251B"/>
    <w:rsid w:val="004B262A"/>
    <w:rsid w:val="004B27F6"/>
    <w:rsid w:val="004B296B"/>
    <w:rsid w:val="004B29CA"/>
    <w:rsid w:val="004B2BF8"/>
    <w:rsid w:val="004B2E3C"/>
    <w:rsid w:val="004B3124"/>
    <w:rsid w:val="004B31D0"/>
    <w:rsid w:val="004B39D3"/>
    <w:rsid w:val="004B3F2B"/>
    <w:rsid w:val="004B4063"/>
    <w:rsid w:val="004B4069"/>
    <w:rsid w:val="004B4230"/>
    <w:rsid w:val="004B47C6"/>
    <w:rsid w:val="004B4D09"/>
    <w:rsid w:val="004B5B0A"/>
    <w:rsid w:val="004B5D95"/>
    <w:rsid w:val="004B5E7B"/>
    <w:rsid w:val="004B6516"/>
    <w:rsid w:val="004B65DA"/>
    <w:rsid w:val="004B66B5"/>
    <w:rsid w:val="004B6B82"/>
    <w:rsid w:val="004B6DDB"/>
    <w:rsid w:val="004B72E5"/>
    <w:rsid w:val="004B7399"/>
    <w:rsid w:val="004B7948"/>
    <w:rsid w:val="004B7AC0"/>
    <w:rsid w:val="004B7CBD"/>
    <w:rsid w:val="004C002F"/>
    <w:rsid w:val="004C015A"/>
    <w:rsid w:val="004C02E6"/>
    <w:rsid w:val="004C036D"/>
    <w:rsid w:val="004C066C"/>
    <w:rsid w:val="004C0A9B"/>
    <w:rsid w:val="004C1121"/>
    <w:rsid w:val="004C197F"/>
    <w:rsid w:val="004C1A60"/>
    <w:rsid w:val="004C21B8"/>
    <w:rsid w:val="004C2D30"/>
    <w:rsid w:val="004C3004"/>
    <w:rsid w:val="004C31F3"/>
    <w:rsid w:val="004C32EB"/>
    <w:rsid w:val="004C35DF"/>
    <w:rsid w:val="004C395C"/>
    <w:rsid w:val="004C3C89"/>
    <w:rsid w:val="004C3E5F"/>
    <w:rsid w:val="004C3E60"/>
    <w:rsid w:val="004C3EFA"/>
    <w:rsid w:val="004C40CC"/>
    <w:rsid w:val="004C438D"/>
    <w:rsid w:val="004C452B"/>
    <w:rsid w:val="004C4907"/>
    <w:rsid w:val="004C4EA2"/>
    <w:rsid w:val="004C5163"/>
    <w:rsid w:val="004C52D2"/>
    <w:rsid w:val="004C54C0"/>
    <w:rsid w:val="004C54D3"/>
    <w:rsid w:val="004C55A1"/>
    <w:rsid w:val="004C55AA"/>
    <w:rsid w:val="004C6243"/>
    <w:rsid w:val="004C654C"/>
    <w:rsid w:val="004C69F7"/>
    <w:rsid w:val="004C6D16"/>
    <w:rsid w:val="004C74DD"/>
    <w:rsid w:val="004C75DA"/>
    <w:rsid w:val="004C7B06"/>
    <w:rsid w:val="004C7B69"/>
    <w:rsid w:val="004D013C"/>
    <w:rsid w:val="004D0C46"/>
    <w:rsid w:val="004D101D"/>
    <w:rsid w:val="004D10F7"/>
    <w:rsid w:val="004D169E"/>
    <w:rsid w:val="004D1800"/>
    <w:rsid w:val="004D18C8"/>
    <w:rsid w:val="004D1A15"/>
    <w:rsid w:val="004D1D7A"/>
    <w:rsid w:val="004D1DB0"/>
    <w:rsid w:val="004D1E4E"/>
    <w:rsid w:val="004D23F8"/>
    <w:rsid w:val="004D282B"/>
    <w:rsid w:val="004D2ECC"/>
    <w:rsid w:val="004D32F3"/>
    <w:rsid w:val="004D34E3"/>
    <w:rsid w:val="004D3C3E"/>
    <w:rsid w:val="004D4077"/>
    <w:rsid w:val="004D4207"/>
    <w:rsid w:val="004D4555"/>
    <w:rsid w:val="004D45D3"/>
    <w:rsid w:val="004D4B1A"/>
    <w:rsid w:val="004D4C6F"/>
    <w:rsid w:val="004D4C8E"/>
    <w:rsid w:val="004D4DE0"/>
    <w:rsid w:val="004D4EAC"/>
    <w:rsid w:val="004D4F14"/>
    <w:rsid w:val="004D51FE"/>
    <w:rsid w:val="004D581D"/>
    <w:rsid w:val="004D58D5"/>
    <w:rsid w:val="004D6300"/>
    <w:rsid w:val="004D64E5"/>
    <w:rsid w:val="004D6787"/>
    <w:rsid w:val="004D73D2"/>
    <w:rsid w:val="004D7673"/>
    <w:rsid w:val="004D76B4"/>
    <w:rsid w:val="004D7E2D"/>
    <w:rsid w:val="004E0261"/>
    <w:rsid w:val="004E0B51"/>
    <w:rsid w:val="004E0FBE"/>
    <w:rsid w:val="004E0FF1"/>
    <w:rsid w:val="004E115A"/>
    <w:rsid w:val="004E13A2"/>
    <w:rsid w:val="004E180E"/>
    <w:rsid w:val="004E1C8D"/>
    <w:rsid w:val="004E2010"/>
    <w:rsid w:val="004E2306"/>
    <w:rsid w:val="004E2446"/>
    <w:rsid w:val="004E2BDF"/>
    <w:rsid w:val="004E2DDB"/>
    <w:rsid w:val="004E2F8A"/>
    <w:rsid w:val="004E3753"/>
    <w:rsid w:val="004E38EB"/>
    <w:rsid w:val="004E38F6"/>
    <w:rsid w:val="004E3C9F"/>
    <w:rsid w:val="004E3DDD"/>
    <w:rsid w:val="004E40AF"/>
    <w:rsid w:val="004E4320"/>
    <w:rsid w:val="004E4385"/>
    <w:rsid w:val="004E440D"/>
    <w:rsid w:val="004E451E"/>
    <w:rsid w:val="004E4845"/>
    <w:rsid w:val="004E4D58"/>
    <w:rsid w:val="004E4EBB"/>
    <w:rsid w:val="004E525A"/>
    <w:rsid w:val="004E5851"/>
    <w:rsid w:val="004E5F7B"/>
    <w:rsid w:val="004E6072"/>
    <w:rsid w:val="004E6117"/>
    <w:rsid w:val="004E65CA"/>
    <w:rsid w:val="004E6648"/>
    <w:rsid w:val="004E6836"/>
    <w:rsid w:val="004E68DC"/>
    <w:rsid w:val="004E6AA9"/>
    <w:rsid w:val="004E6C49"/>
    <w:rsid w:val="004E6C55"/>
    <w:rsid w:val="004E6FC8"/>
    <w:rsid w:val="004E7364"/>
    <w:rsid w:val="004E767E"/>
    <w:rsid w:val="004E7752"/>
    <w:rsid w:val="004E7A5B"/>
    <w:rsid w:val="004E7B7C"/>
    <w:rsid w:val="004E7CB4"/>
    <w:rsid w:val="004E7CFE"/>
    <w:rsid w:val="004E7F82"/>
    <w:rsid w:val="004F0256"/>
    <w:rsid w:val="004F0439"/>
    <w:rsid w:val="004F0889"/>
    <w:rsid w:val="004F0B10"/>
    <w:rsid w:val="004F1043"/>
    <w:rsid w:val="004F1063"/>
    <w:rsid w:val="004F15F0"/>
    <w:rsid w:val="004F1797"/>
    <w:rsid w:val="004F1BD0"/>
    <w:rsid w:val="004F25F4"/>
    <w:rsid w:val="004F2B56"/>
    <w:rsid w:val="004F2EF2"/>
    <w:rsid w:val="004F3085"/>
    <w:rsid w:val="004F31B7"/>
    <w:rsid w:val="004F3248"/>
    <w:rsid w:val="004F3626"/>
    <w:rsid w:val="004F3639"/>
    <w:rsid w:val="004F3844"/>
    <w:rsid w:val="004F38A8"/>
    <w:rsid w:val="004F43AF"/>
    <w:rsid w:val="004F45ED"/>
    <w:rsid w:val="004F48E8"/>
    <w:rsid w:val="004F582F"/>
    <w:rsid w:val="004F592B"/>
    <w:rsid w:val="004F5F62"/>
    <w:rsid w:val="004F6759"/>
    <w:rsid w:val="004F6A77"/>
    <w:rsid w:val="004F7427"/>
    <w:rsid w:val="004F753A"/>
    <w:rsid w:val="004F7635"/>
    <w:rsid w:val="004F77F3"/>
    <w:rsid w:val="004F7919"/>
    <w:rsid w:val="004F7E8E"/>
    <w:rsid w:val="004F7FB4"/>
    <w:rsid w:val="00500A37"/>
    <w:rsid w:val="00500AE5"/>
    <w:rsid w:val="0050169A"/>
    <w:rsid w:val="00501E9B"/>
    <w:rsid w:val="00501F67"/>
    <w:rsid w:val="00502384"/>
    <w:rsid w:val="005023BB"/>
    <w:rsid w:val="0050298A"/>
    <w:rsid w:val="00502B94"/>
    <w:rsid w:val="00502BB7"/>
    <w:rsid w:val="005030D4"/>
    <w:rsid w:val="00503510"/>
    <w:rsid w:val="005036A2"/>
    <w:rsid w:val="00503AE2"/>
    <w:rsid w:val="00503D93"/>
    <w:rsid w:val="0050477F"/>
    <w:rsid w:val="005048FE"/>
    <w:rsid w:val="00504C4C"/>
    <w:rsid w:val="00504E49"/>
    <w:rsid w:val="00505155"/>
    <w:rsid w:val="005052C6"/>
    <w:rsid w:val="00505723"/>
    <w:rsid w:val="00505BB2"/>
    <w:rsid w:val="005061E4"/>
    <w:rsid w:val="00506211"/>
    <w:rsid w:val="00506506"/>
    <w:rsid w:val="005067E9"/>
    <w:rsid w:val="0050685D"/>
    <w:rsid w:val="00506B11"/>
    <w:rsid w:val="00506E8A"/>
    <w:rsid w:val="00506F47"/>
    <w:rsid w:val="00506F90"/>
    <w:rsid w:val="00507252"/>
    <w:rsid w:val="005074C0"/>
    <w:rsid w:val="00507560"/>
    <w:rsid w:val="005076E8"/>
    <w:rsid w:val="005077D2"/>
    <w:rsid w:val="005079D8"/>
    <w:rsid w:val="00507A84"/>
    <w:rsid w:val="00507FF4"/>
    <w:rsid w:val="0051003E"/>
    <w:rsid w:val="0051009A"/>
    <w:rsid w:val="00510173"/>
    <w:rsid w:val="005101F5"/>
    <w:rsid w:val="00510A5E"/>
    <w:rsid w:val="00511013"/>
    <w:rsid w:val="00511245"/>
    <w:rsid w:val="0051128D"/>
    <w:rsid w:val="00511417"/>
    <w:rsid w:val="00511462"/>
    <w:rsid w:val="00511483"/>
    <w:rsid w:val="005115C0"/>
    <w:rsid w:val="00511852"/>
    <w:rsid w:val="00511D13"/>
    <w:rsid w:val="00512555"/>
    <w:rsid w:val="00512580"/>
    <w:rsid w:val="005126E3"/>
    <w:rsid w:val="00512995"/>
    <w:rsid w:val="00512A34"/>
    <w:rsid w:val="00512E1C"/>
    <w:rsid w:val="00513312"/>
    <w:rsid w:val="005133E5"/>
    <w:rsid w:val="005135EC"/>
    <w:rsid w:val="005135F6"/>
    <w:rsid w:val="005136EF"/>
    <w:rsid w:val="0051398C"/>
    <w:rsid w:val="00513A87"/>
    <w:rsid w:val="00513C97"/>
    <w:rsid w:val="005142C4"/>
    <w:rsid w:val="00514AA0"/>
    <w:rsid w:val="00514AA2"/>
    <w:rsid w:val="00514AA4"/>
    <w:rsid w:val="00514E03"/>
    <w:rsid w:val="005151A4"/>
    <w:rsid w:val="00515929"/>
    <w:rsid w:val="00515AE4"/>
    <w:rsid w:val="00515FE7"/>
    <w:rsid w:val="005160CF"/>
    <w:rsid w:val="0051625B"/>
    <w:rsid w:val="0051645C"/>
    <w:rsid w:val="0051673F"/>
    <w:rsid w:val="00517B56"/>
    <w:rsid w:val="00517D6C"/>
    <w:rsid w:val="00517FD2"/>
    <w:rsid w:val="00520063"/>
    <w:rsid w:val="00520105"/>
    <w:rsid w:val="005204AB"/>
    <w:rsid w:val="00520A75"/>
    <w:rsid w:val="00520B5F"/>
    <w:rsid w:val="005212D8"/>
    <w:rsid w:val="00521341"/>
    <w:rsid w:val="00521650"/>
    <w:rsid w:val="0052175E"/>
    <w:rsid w:val="005218CE"/>
    <w:rsid w:val="00521D93"/>
    <w:rsid w:val="005220D2"/>
    <w:rsid w:val="005222E3"/>
    <w:rsid w:val="00522396"/>
    <w:rsid w:val="00522400"/>
    <w:rsid w:val="0052244B"/>
    <w:rsid w:val="00522DEB"/>
    <w:rsid w:val="00522EEC"/>
    <w:rsid w:val="0052304D"/>
    <w:rsid w:val="00523251"/>
    <w:rsid w:val="00523757"/>
    <w:rsid w:val="005239C2"/>
    <w:rsid w:val="00523C5D"/>
    <w:rsid w:val="00523C5F"/>
    <w:rsid w:val="00523CE6"/>
    <w:rsid w:val="00523F7A"/>
    <w:rsid w:val="00524185"/>
    <w:rsid w:val="00524359"/>
    <w:rsid w:val="005245BE"/>
    <w:rsid w:val="00524C88"/>
    <w:rsid w:val="00524CBD"/>
    <w:rsid w:val="00524D6F"/>
    <w:rsid w:val="00525260"/>
    <w:rsid w:val="00525CCE"/>
    <w:rsid w:val="00525DB8"/>
    <w:rsid w:val="0052608E"/>
    <w:rsid w:val="005261CF"/>
    <w:rsid w:val="00526220"/>
    <w:rsid w:val="005264CA"/>
    <w:rsid w:val="005264DA"/>
    <w:rsid w:val="00526A86"/>
    <w:rsid w:val="00526B0A"/>
    <w:rsid w:val="00526DD2"/>
    <w:rsid w:val="005270AA"/>
    <w:rsid w:val="0052721C"/>
    <w:rsid w:val="00527577"/>
    <w:rsid w:val="0052758B"/>
    <w:rsid w:val="00527D8B"/>
    <w:rsid w:val="00527F4E"/>
    <w:rsid w:val="00527FFB"/>
    <w:rsid w:val="005308F8"/>
    <w:rsid w:val="00530AB0"/>
    <w:rsid w:val="00530B12"/>
    <w:rsid w:val="00530D1D"/>
    <w:rsid w:val="00530D98"/>
    <w:rsid w:val="00531308"/>
    <w:rsid w:val="005315BE"/>
    <w:rsid w:val="005316CF"/>
    <w:rsid w:val="005317D0"/>
    <w:rsid w:val="00531A76"/>
    <w:rsid w:val="00531B61"/>
    <w:rsid w:val="0053237C"/>
    <w:rsid w:val="005326C6"/>
    <w:rsid w:val="00532921"/>
    <w:rsid w:val="00532B1C"/>
    <w:rsid w:val="00532EB8"/>
    <w:rsid w:val="00533354"/>
    <w:rsid w:val="00533547"/>
    <w:rsid w:val="005337A7"/>
    <w:rsid w:val="00533C6B"/>
    <w:rsid w:val="00533FBD"/>
    <w:rsid w:val="005342F5"/>
    <w:rsid w:val="0053446A"/>
    <w:rsid w:val="00534A60"/>
    <w:rsid w:val="00534C49"/>
    <w:rsid w:val="00535078"/>
    <w:rsid w:val="0053546D"/>
    <w:rsid w:val="005354A9"/>
    <w:rsid w:val="00535AC2"/>
    <w:rsid w:val="00535E3E"/>
    <w:rsid w:val="00536047"/>
    <w:rsid w:val="00536B5C"/>
    <w:rsid w:val="00536D5A"/>
    <w:rsid w:val="00536DDA"/>
    <w:rsid w:val="00537131"/>
    <w:rsid w:val="005371F4"/>
    <w:rsid w:val="00537A86"/>
    <w:rsid w:val="00537D44"/>
    <w:rsid w:val="005402E2"/>
    <w:rsid w:val="0054083E"/>
    <w:rsid w:val="00540C91"/>
    <w:rsid w:val="00540EDF"/>
    <w:rsid w:val="00540FF9"/>
    <w:rsid w:val="0054108D"/>
    <w:rsid w:val="00541419"/>
    <w:rsid w:val="0054160D"/>
    <w:rsid w:val="005417DF"/>
    <w:rsid w:val="00542117"/>
    <w:rsid w:val="00542408"/>
    <w:rsid w:val="0054269B"/>
    <w:rsid w:val="0054288C"/>
    <w:rsid w:val="00542986"/>
    <w:rsid w:val="00542A2A"/>
    <w:rsid w:val="00542C7A"/>
    <w:rsid w:val="0054310E"/>
    <w:rsid w:val="00543212"/>
    <w:rsid w:val="00543424"/>
    <w:rsid w:val="0054367B"/>
    <w:rsid w:val="00543809"/>
    <w:rsid w:val="00543A53"/>
    <w:rsid w:val="00543C53"/>
    <w:rsid w:val="00543D28"/>
    <w:rsid w:val="005442C3"/>
    <w:rsid w:val="00544861"/>
    <w:rsid w:val="00544E8C"/>
    <w:rsid w:val="00544F2D"/>
    <w:rsid w:val="005450AA"/>
    <w:rsid w:val="00545115"/>
    <w:rsid w:val="005452F5"/>
    <w:rsid w:val="00545857"/>
    <w:rsid w:val="00545A1C"/>
    <w:rsid w:val="00545EC5"/>
    <w:rsid w:val="0054670D"/>
    <w:rsid w:val="00546C25"/>
    <w:rsid w:val="00546D35"/>
    <w:rsid w:val="005471BF"/>
    <w:rsid w:val="005475AB"/>
    <w:rsid w:val="00547AB8"/>
    <w:rsid w:val="00550604"/>
    <w:rsid w:val="005506FA"/>
    <w:rsid w:val="00550ADF"/>
    <w:rsid w:val="00550B51"/>
    <w:rsid w:val="00550CB5"/>
    <w:rsid w:val="00550DDE"/>
    <w:rsid w:val="00550E03"/>
    <w:rsid w:val="00551190"/>
    <w:rsid w:val="0055133C"/>
    <w:rsid w:val="005518A4"/>
    <w:rsid w:val="005518CE"/>
    <w:rsid w:val="00551B76"/>
    <w:rsid w:val="00551CE2"/>
    <w:rsid w:val="00551D67"/>
    <w:rsid w:val="00551DF5"/>
    <w:rsid w:val="00551EF4"/>
    <w:rsid w:val="005525BD"/>
    <w:rsid w:val="00552D8C"/>
    <w:rsid w:val="00552ED1"/>
    <w:rsid w:val="0055319F"/>
    <w:rsid w:val="005532DF"/>
    <w:rsid w:val="00553B8A"/>
    <w:rsid w:val="0055477E"/>
    <w:rsid w:val="00554C08"/>
    <w:rsid w:val="00554E04"/>
    <w:rsid w:val="00554E32"/>
    <w:rsid w:val="00555230"/>
    <w:rsid w:val="00555520"/>
    <w:rsid w:val="0055594B"/>
    <w:rsid w:val="00555A18"/>
    <w:rsid w:val="00555AAD"/>
    <w:rsid w:val="00555DF8"/>
    <w:rsid w:val="00555EDF"/>
    <w:rsid w:val="005561B1"/>
    <w:rsid w:val="005569B9"/>
    <w:rsid w:val="00556E77"/>
    <w:rsid w:val="00556FD9"/>
    <w:rsid w:val="005570C2"/>
    <w:rsid w:val="005578B5"/>
    <w:rsid w:val="00557929"/>
    <w:rsid w:val="0055796F"/>
    <w:rsid w:val="00557A43"/>
    <w:rsid w:val="00557B1A"/>
    <w:rsid w:val="00560099"/>
    <w:rsid w:val="00560228"/>
    <w:rsid w:val="00560352"/>
    <w:rsid w:val="0056088B"/>
    <w:rsid w:val="0056110C"/>
    <w:rsid w:val="005611BD"/>
    <w:rsid w:val="0056138E"/>
    <w:rsid w:val="0056141C"/>
    <w:rsid w:val="00561C67"/>
    <w:rsid w:val="00561D6C"/>
    <w:rsid w:val="005620D3"/>
    <w:rsid w:val="00562157"/>
    <w:rsid w:val="00562326"/>
    <w:rsid w:val="0056251F"/>
    <w:rsid w:val="0056254F"/>
    <w:rsid w:val="00562C30"/>
    <w:rsid w:val="00562ED7"/>
    <w:rsid w:val="0056301D"/>
    <w:rsid w:val="005630CF"/>
    <w:rsid w:val="00563443"/>
    <w:rsid w:val="005634E1"/>
    <w:rsid w:val="00564204"/>
    <w:rsid w:val="00564376"/>
    <w:rsid w:val="0056487E"/>
    <w:rsid w:val="00564A33"/>
    <w:rsid w:val="00565134"/>
    <w:rsid w:val="0056580C"/>
    <w:rsid w:val="00565A90"/>
    <w:rsid w:val="00566422"/>
    <w:rsid w:val="00566D6D"/>
    <w:rsid w:val="00567B60"/>
    <w:rsid w:val="00567BA3"/>
    <w:rsid w:val="00567C5B"/>
    <w:rsid w:val="0057004E"/>
    <w:rsid w:val="005704F4"/>
    <w:rsid w:val="0057055F"/>
    <w:rsid w:val="005706E0"/>
    <w:rsid w:val="005708CE"/>
    <w:rsid w:val="00570B78"/>
    <w:rsid w:val="00570C70"/>
    <w:rsid w:val="005712F8"/>
    <w:rsid w:val="005715A0"/>
    <w:rsid w:val="00571661"/>
    <w:rsid w:val="00571930"/>
    <w:rsid w:val="005719E1"/>
    <w:rsid w:val="00571BB4"/>
    <w:rsid w:val="0057209C"/>
    <w:rsid w:val="0057258D"/>
    <w:rsid w:val="005725EA"/>
    <w:rsid w:val="005726A3"/>
    <w:rsid w:val="0057288F"/>
    <w:rsid w:val="00572AA3"/>
    <w:rsid w:val="005736E0"/>
    <w:rsid w:val="00573973"/>
    <w:rsid w:val="00573D45"/>
    <w:rsid w:val="00574007"/>
    <w:rsid w:val="0057465B"/>
    <w:rsid w:val="00574C4D"/>
    <w:rsid w:val="00575674"/>
    <w:rsid w:val="005758EB"/>
    <w:rsid w:val="00575C56"/>
    <w:rsid w:val="00575C6B"/>
    <w:rsid w:val="00575D1F"/>
    <w:rsid w:val="005766EC"/>
    <w:rsid w:val="005767D9"/>
    <w:rsid w:val="005769A9"/>
    <w:rsid w:val="00577146"/>
    <w:rsid w:val="0057719C"/>
    <w:rsid w:val="0057719F"/>
    <w:rsid w:val="005773A0"/>
    <w:rsid w:val="0057765B"/>
    <w:rsid w:val="00580088"/>
    <w:rsid w:val="005800F8"/>
    <w:rsid w:val="005801AA"/>
    <w:rsid w:val="0058026D"/>
    <w:rsid w:val="00580640"/>
    <w:rsid w:val="00580746"/>
    <w:rsid w:val="00580A07"/>
    <w:rsid w:val="00580E6F"/>
    <w:rsid w:val="00580ECF"/>
    <w:rsid w:val="0058107E"/>
    <w:rsid w:val="0058156A"/>
    <w:rsid w:val="00581674"/>
    <w:rsid w:val="00581789"/>
    <w:rsid w:val="00581846"/>
    <w:rsid w:val="00581869"/>
    <w:rsid w:val="00581BD2"/>
    <w:rsid w:val="00581E0B"/>
    <w:rsid w:val="00581FAE"/>
    <w:rsid w:val="00582002"/>
    <w:rsid w:val="00582159"/>
    <w:rsid w:val="00582ADE"/>
    <w:rsid w:val="005830AB"/>
    <w:rsid w:val="005831EB"/>
    <w:rsid w:val="00583689"/>
    <w:rsid w:val="00583888"/>
    <w:rsid w:val="00583C58"/>
    <w:rsid w:val="00584050"/>
    <w:rsid w:val="005843D8"/>
    <w:rsid w:val="00584CF3"/>
    <w:rsid w:val="0058501F"/>
    <w:rsid w:val="00585525"/>
    <w:rsid w:val="00585538"/>
    <w:rsid w:val="0058570E"/>
    <w:rsid w:val="00585CB6"/>
    <w:rsid w:val="005860CF"/>
    <w:rsid w:val="005861E2"/>
    <w:rsid w:val="00586D72"/>
    <w:rsid w:val="00587368"/>
    <w:rsid w:val="0058789C"/>
    <w:rsid w:val="00587F9E"/>
    <w:rsid w:val="00590CA8"/>
    <w:rsid w:val="00590E36"/>
    <w:rsid w:val="00590F2D"/>
    <w:rsid w:val="00590F71"/>
    <w:rsid w:val="005917F5"/>
    <w:rsid w:val="00591FBB"/>
    <w:rsid w:val="00592518"/>
    <w:rsid w:val="00592632"/>
    <w:rsid w:val="00592A3C"/>
    <w:rsid w:val="00592B36"/>
    <w:rsid w:val="0059336F"/>
    <w:rsid w:val="005933B5"/>
    <w:rsid w:val="00593540"/>
    <w:rsid w:val="0059362D"/>
    <w:rsid w:val="005936C4"/>
    <w:rsid w:val="005939D1"/>
    <w:rsid w:val="00593A94"/>
    <w:rsid w:val="00593DCE"/>
    <w:rsid w:val="00594149"/>
    <w:rsid w:val="0059427A"/>
    <w:rsid w:val="00594A39"/>
    <w:rsid w:val="00594ADC"/>
    <w:rsid w:val="00595BCD"/>
    <w:rsid w:val="00595F55"/>
    <w:rsid w:val="0059604B"/>
    <w:rsid w:val="00596A06"/>
    <w:rsid w:val="00596DF4"/>
    <w:rsid w:val="00597140"/>
    <w:rsid w:val="00597208"/>
    <w:rsid w:val="00597461"/>
    <w:rsid w:val="005974EF"/>
    <w:rsid w:val="00597C10"/>
    <w:rsid w:val="00597ED0"/>
    <w:rsid w:val="00597FBC"/>
    <w:rsid w:val="005A004D"/>
    <w:rsid w:val="005A00C7"/>
    <w:rsid w:val="005A0588"/>
    <w:rsid w:val="005A0825"/>
    <w:rsid w:val="005A0864"/>
    <w:rsid w:val="005A0B7E"/>
    <w:rsid w:val="005A11AC"/>
    <w:rsid w:val="005A12E0"/>
    <w:rsid w:val="005A14FF"/>
    <w:rsid w:val="005A17B8"/>
    <w:rsid w:val="005A1AFB"/>
    <w:rsid w:val="005A1C35"/>
    <w:rsid w:val="005A239F"/>
    <w:rsid w:val="005A2430"/>
    <w:rsid w:val="005A25DC"/>
    <w:rsid w:val="005A27F0"/>
    <w:rsid w:val="005A2810"/>
    <w:rsid w:val="005A2C5F"/>
    <w:rsid w:val="005A31DE"/>
    <w:rsid w:val="005A34F5"/>
    <w:rsid w:val="005A3770"/>
    <w:rsid w:val="005A3916"/>
    <w:rsid w:val="005A3C75"/>
    <w:rsid w:val="005A4223"/>
    <w:rsid w:val="005A452B"/>
    <w:rsid w:val="005A4728"/>
    <w:rsid w:val="005A4EE1"/>
    <w:rsid w:val="005A56A5"/>
    <w:rsid w:val="005A606D"/>
    <w:rsid w:val="005A65C8"/>
    <w:rsid w:val="005A6962"/>
    <w:rsid w:val="005A6B66"/>
    <w:rsid w:val="005A6F0C"/>
    <w:rsid w:val="005A719F"/>
    <w:rsid w:val="005A7322"/>
    <w:rsid w:val="005A737A"/>
    <w:rsid w:val="005A768C"/>
    <w:rsid w:val="005A77B0"/>
    <w:rsid w:val="005A78D5"/>
    <w:rsid w:val="005A7E2B"/>
    <w:rsid w:val="005A7F14"/>
    <w:rsid w:val="005B0443"/>
    <w:rsid w:val="005B0534"/>
    <w:rsid w:val="005B0739"/>
    <w:rsid w:val="005B0828"/>
    <w:rsid w:val="005B0D25"/>
    <w:rsid w:val="005B0EC3"/>
    <w:rsid w:val="005B167E"/>
    <w:rsid w:val="005B18D8"/>
    <w:rsid w:val="005B1AA8"/>
    <w:rsid w:val="005B1E1C"/>
    <w:rsid w:val="005B21EE"/>
    <w:rsid w:val="005B25C5"/>
    <w:rsid w:val="005B27C2"/>
    <w:rsid w:val="005B2853"/>
    <w:rsid w:val="005B2A0E"/>
    <w:rsid w:val="005B2CF7"/>
    <w:rsid w:val="005B2E6C"/>
    <w:rsid w:val="005B3126"/>
    <w:rsid w:val="005B32B6"/>
    <w:rsid w:val="005B36DC"/>
    <w:rsid w:val="005B37BA"/>
    <w:rsid w:val="005B3E37"/>
    <w:rsid w:val="005B4139"/>
    <w:rsid w:val="005B41AD"/>
    <w:rsid w:val="005B42B9"/>
    <w:rsid w:val="005B4345"/>
    <w:rsid w:val="005B474E"/>
    <w:rsid w:val="005B4951"/>
    <w:rsid w:val="005B49D4"/>
    <w:rsid w:val="005B4AE8"/>
    <w:rsid w:val="005B4D3F"/>
    <w:rsid w:val="005B4D7B"/>
    <w:rsid w:val="005B5201"/>
    <w:rsid w:val="005B58FA"/>
    <w:rsid w:val="005B5D09"/>
    <w:rsid w:val="005B5F3C"/>
    <w:rsid w:val="005B5FFD"/>
    <w:rsid w:val="005B6313"/>
    <w:rsid w:val="005B64CC"/>
    <w:rsid w:val="005B66AB"/>
    <w:rsid w:val="005B6903"/>
    <w:rsid w:val="005B6BC6"/>
    <w:rsid w:val="005B6C5A"/>
    <w:rsid w:val="005B77F0"/>
    <w:rsid w:val="005B787B"/>
    <w:rsid w:val="005C03A9"/>
    <w:rsid w:val="005C065E"/>
    <w:rsid w:val="005C079D"/>
    <w:rsid w:val="005C10C3"/>
    <w:rsid w:val="005C14E3"/>
    <w:rsid w:val="005C15AB"/>
    <w:rsid w:val="005C176B"/>
    <w:rsid w:val="005C1F21"/>
    <w:rsid w:val="005C1F81"/>
    <w:rsid w:val="005C21F3"/>
    <w:rsid w:val="005C2797"/>
    <w:rsid w:val="005C2D04"/>
    <w:rsid w:val="005C2EC4"/>
    <w:rsid w:val="005C2EFE"/>
    <w:rsid w:val="005C30A5"/>
    <w:rsid w:val="005C3B25"/>
    <w:rsid w:val="005C3BE2"/>
    <w:rsid w:val="005C3F19"/>
    <w:rsid w:val="005C41C5"/>
    <w:rsid w:val="005C41EA"/>
    <w:rsid w:val="005C443C"/>
    <w:rsid w:val="005C44C7"/>
    <w:rsid w:val="005C5014"/>
    <w:rsid w:val="005C5053"/>
    <w:rsid w:val="005C50F1"/>
    <w:rsid w:val="005C5448"/>
    <w:rsid w:val="005C5858"/>
    <w:rsid w:val="005C5ACE"/>
    <w:rsid w:val="005C5B09"/>
    <w:rsid w:val="005C5DFA"/>
    <w:rsid w:val="005C6084"/>
    <w:rsid w:val="005C6364"/>
    <w:rsid w:val="005C68E9"/>
    <w:rsid w:val="005C6A03"/>
    <w:rsid w:val="005C6BF8"/>
    <w:rsid w:val="005C6C10"/>
    <w:rsid w:val="005C6F4B"/>
    <w:rsid w:val="005C7950"/>
    <w:rsid w:val="005C7953"/>
    <w:rsid w:val="005C7BCD"/>
    <w:rsid w:val="005C7F0E"/>
    <w:rsid w:val="005D025D"/>
    <w:rsid w:val="005D0571"/>
    <w:rsid w:val="005D0D1A"/>
    <w:rsid w:val="005D0F2E"/>
    <w:rsid w:val="005D13A0"/>
    <w:rsid w:val="005D1938"/>
    <w:rsid w:val="005D1D35"/>
    <w:rsid w:val="005D1FFE"/>
    <w:rsid w:val="005D26B8"/>
    <w:rsid w:val="005D2E7F"/>
    <w:rsid w:val="005D3067"/>
    <w:rsid w:val="005D3559"/>
    <w:rsid w:val="005D399E"/>
    <w:rsid w:val="005D41C6"/>
    <w:rsid w:val="005D4773"/>
    <w:rsid w:val="005D47AB"/>
    <w:rsid w:val="005D4BA3"/>
    <w:rsid w:val="005D4BE7"/>
    <w:rsid w:val="005D4C30"/>
    <w:rsid w:val="005D4F8A"/>
    <w:rsid w:val="005D50F4"/>
    <w:rsid w:val="005D535D"/>
    <w:rsid w:val="005D53FE"/>
    <w:rsid w:val="005D588C"/>
    <w:rsid w:val="005D5DD0"/>
    <w:rsid w:val="005D61CF"/>
    <w:rsid w:val="005D64D0"/>
    <w:rsid w:val="005D65C0"/>
    <w:rsid w:val="005D6647"/>
    <w:rsid w:val="005D6829"/>
    <w:rsid w:val="005D694B"/>
    <w:rsid w:val="005D6C41"/>
    <w:rsid w:val="005D6C69"/>
    <w:rsid w:val="005D6D0D"/>
    <w:rsid w:val="005D6D1B"/>
    <w:rsid w:val="005D6DBE"/>
    <w:rsid w:val="005D6EBF"/>
    <w:rsid w:val="005D6F5D"/>
    <w:rsid w:val="005D7557"/>
    <w:rsid w:val="005D772C"/>
    <w:rsid w:val="005D7733"/>
    <w:rsid w:val="005D773A"/>
    <w:rsid w:val="005D7B0E"/>
    <w:rsid w:val="005E02C8"/>
    <w:rsid w:val="005E03B6"/>
    <w:rsid w:val="005E061D"/>
    <w:rsid w:val="005E0719"/>
    <w:rsid w:val="005E1333"/>
    <w:rsid w:val="005E146D"/>
    <w:rsid w:val="005E199C"/>
    <w:rsid w:val="005E1AC3"/>
    <w:rsid w:val="005E1CC9"/>
    <w:rsid w:val="005E1D55"/>
    <w:rsid w:val="005E2E03"/>
    <w:rsid w:val="005E2F66"/>
    <w:rsid w:val="005E2FB4"/>
    <w:rsid w:val="005E39C3"/>
    <w:rsid w:val="005E3E82"/>
    <w:rsid w:val="005E454B"/>
    <w:rsid w:val="005E47C7"/>
    <w:rsid w:val="005E494D"/>
    <w:rsid w:val="005E531F"/>
    <w:rsid w:val="005E5380"/>
    <w:rsid w:val="005E54B5"/>
    <w:rsid w:val="005E555E"/>
    <w:rsid w:val="005E57A7"/>
    <w:rsid w:val="005E63C9"/>
    <w:rsid w:val="005E67D5"/>
    <w:rsid w:val="005E693D"/>
    <w:rsid w:val="005E6E34"/>
    <w:rsid w:val="005E7267"/>
    <w:rsid w:val="005E72C3"/>
    <w:rsid w:val="005E7473"/>
    <w:rsid w:val="005E760B"/>
    <w:rsid w:val="005E7759"/>
    <w:rsid w:val="005E78BC"/>
    <w:rsid w:val="005E7C0D"/>
    <w:rsid w:val="005E7E1D"/>
    <w:rsid w:val="005F0181"/>
    <w:rsid w:val="005F03D1"/>
    <w:rsid w:val="005F0403"/>
    <w:rsid w:val="005F044F"/>
    <w:rsid w:val="005F0868"/>
    <w:rsid w:val="005F08FF"/>
    <w:rsid w:val="005F0905"/>
    <w:rsid w:val="005F0C54"/>
    <w:rsid w:val="005F0F5F"/>
    <w:rsid w:val="005F1699"/>
    <w:rsid w:val="005F200A"/>
    <w:rsid w:val="005F25C3"/>
    <w:rsid w:val="005F26C5"/>
    <w:rsid w:val="005F29F4"/>
    <w:rsid w:val="005F2D82"/>
    <w:rsid w:val="005F2F80"/>
    <w:rsid w:val="005F2F98"/>
    <w:rsid w:val="005F3A77"/>
    <w:rsid w:val="005F3C6E"/>
    <w:rsid w:val="005F3D4B"/>
    <w:rsid w:val="005F425C"/>
    <w:rsid w:val="005F43CF"/>
    <w:rsid w:val="005F45AA"/>
    <w:rsid w:val="005F4664"/>
    <w:rsid w:val="005F4CDA"/>
    <w:rsid w:val="005F4D03"/>
    <w:rsid w:val="005F5022"/>
    <w:rsid w:val="005F5147"/>
    <w:rsid w:val="005F5315"/>
    <w:rsid w:val="005F53C3"/>
    <w:rsid w:val="005F55FC"/>
    <w:rsid w:val="005F5855"/>
    <w:rsid w:val="005F590A"/>
    <w:rsid w:val="005F5BCE"/>
    <w:rsid w:val="005F5EFB"/>
    <w:rsid w:val="005F60E5"/>
    <w:rsid w:val="005F65DB"/>
    <w:rsid w:val="005F6664"/>
    <w:rsid w:val="005F66E7"/>
    <w:rsid w:val="005F6EA1"/>
    <w:rsid w:val="005F6EA9"/>
    <w:rsid w:val="005F744A"/>
    <w:rsid w:val="005F756D"/>
    <w:rsid w:val="005F7DCF"/>
    <w:rsid w:val="00600035"/>
    <w:rsid w:val="00600100"/>
    <w:rsid w:val="00600338"/>
    <w:rsid w:val="006004C8"/>
    <w:rsid w:val="0060052E"/>
    <w:rsid w:val="006006BC"/>
    <w:rsid w:val="0060085C"/>
    <w:rsid w:val="00600A12"/>
    <w:rsid w:val="00600E6D"/>
    <w:rsid w:val="00600EF0"/>
    <w:rsid w:val="0060145B"/>
    <w:rsid w:val="0060154D"/>
    <w:rsid w:val="006015D3"/>
    <w:rsid w:val="006017D6"/>
    <w:rsid w:val="006024C1"/>
    <w:rsid w:val="006025B1"/>
    <w:rsid w:val="0060261A"/>
    <w:rsid w:val="00603288"/>
    <w:rsid w:val="006032E4"/>
    <w:rsid w:val="00603932"/>
    <w:rsid w:val="00603BC9"/>
    <w:rsid w:val="006040AB"/>
    <w:rsid w:val="00604193"/>
    <w:rsid w:val="00604377"/>
    <w:rsid w:val="006044A9"/>
    <w:rsid w:val="006046A2"/>
    <w:rsid w:val="006046C5"/>
    <w:rsid w:val="00604B8F"/>
    <w:rsid w:val="00604BE2"/>
    <w:rsid w:val="00605298"/>
    <w:rsid w:val="006054AD"/>
    <w:rsid w:val="006054E2"/>
    <w:rsid w:val="00605AB0"/>
    <w:rsid w:val="00605B25"/>
    <w:rsid w:val="0060633B"/>
    <w:rsid w:val="006064E4"/>
    <w:rsid w:val="006066BB"/>
    <w:rsid w:val="00606AD6"/>
    <w:rsid w:val="00606B38"/>
    <w:rsid w:val="00606EA2"/>
    <w:rsid w:val="00607030"/>
    <w:rsid w:val="006070B9"/>
    <w:rsid w:val="006070F7"/>
    <w:rsid w:val="006073A3"/>
    <w:rsid w:val="006073D7"/>
    <w:rsid w:val="0060755C"/>
    <w:rsid w:val="006075E7"/>
    <w:rsid w:val="00607662"/>
    <w:rsid w:val="00607E18"/>
    <w:rsid w:val="00610C1F"/>
    <w:rsid w:val="0061115D"/>
    <w:rsid w:val="00611191"/>
    <w:rsid w:val="006112D0"/>
    <w:rsid w:val="0061153C"/>
    <w:rsid w:val="00611CCD"/>
    <w:rsid w:val="00611EC8"/>
    <w:rsid w:val="0061202A"/>
    <w:rsid w:val="006122D7"/>
    <w:rsid w:val="006123CD"/>
    <w:rsid w:val="006123D3"/>
    <w:rsid w:val="00612DFF"/>
    <w:rsid w:val="00612E37"/>
    <w:rsid w:val="00613154"/>
    <w:rsid w:val="0061335D"/>
    <w:rsid w:val="006135BF"/>
    <w:rsid w:val="0061361C"/>
    <w:rsid w:val="0061384C"/>
    <w:rsid w:val="00614076"/>
    <w:rsid w:val="006141A6"/>
    <w:rsid w:val="006141C6"/>
    <w:rsid w:val="006143E8"/>
    <w:rsid w:val="00614497"/>
    <w:rsid w:val="00614B68"/>
    <w:rsid w:val="00614D24"/>
    <w:rsid w:val="00614D4E"/>
    <w:rsid w:val="006157AC"/>
    <w:rsid w:val="00615803"/>
    <w:rsid w:val="00615813"/>
    <w:rsid w:val="006158A2"/>
    <w:rsid w:val="00615CF4"/>
    <w:rsid w:val="00615D13"/>
    <w:rsid w:val="00615E33"/>
    <w:rsid w:val="0061648F"/>
    <w:rsid w:val="00616C29"/>
    <w:rsid w:val="00616DAC"/>
    <w:rsid w:val="00616F25"/>
    <w:rsid w:val="00616F57"/>
    <w:rsid w:val="006179A5"/>
    <w:rsid w:val="00617EE0"/>
    <w:rsid w:val="00617EE4"/>
    <w:rsid w:val="006201F3"/>
    <w:rsid w:val="006203EC"/>
    <w:rsid w:val="00620A1C"/>
    <w:rsid w:val="00620A2B"/>
    <w:rsid w:val="00620B76"/>
    <w:rsid w:val="00620EA7"/>
    <w:rsid w:val="006212F7"/>
    <w:rsid w:val="0062175A"/>
    <w:rsid w:val="00621D05"/>
    <w:rsid w:val="006224BC"/>
    <w:rsid w:val="00622718"/>
    <w:rsid w:val="00622815"/>
    <w:rsid w:val="00622CCD"/>
    <w:rsid w:val="006234BC"/>
    <w:rsid w:val="00623670"/>
    <w:rsid w:val="006238AF"/>
    <w:rsid w:val="00624404"/>
    <w:rsid w:val="00624511"/>
    <w:rsid w:val="006245AD"/>
    <w:rsid w:val="006247BD"/>
    <w:rsid w:val="00624D7E"/>
    <w:rsid w:val="00624D92"/>
    <w:rsid w:val="00624D9B"/>
    <w:rsid w:val="00624E2A"/>
    <w:rsid w:val="0062522C"/>
    <w:rsid w:val="0062523B"/>
    <w:rsid w:val="006256B8"/>
    <w:rsid w:val="00625996"/>
    <w:rsid w:val="00625EC3"/>
    <w:rsid w:val="00625ECE"/>
    <w:rsid w:val="006260D0"/>
    <w:rsid w:val="006264EF"/>
    <w:rsid w:val="00626542"/>
    <w:rsid w:val="00626712"/>
    <w:rsid w:val="00626BC5"/>
    <w:rsid w:val="00626E43"/>
    <w:rsid w:val="00627253"/>
    <w:rsid w:val="00627F11"/>
    <w:rsid w:val="00630372"/>
    <w:rsid w:val="0063094A"/>
    <w:rsid w:val="00630D32"/>
    <w:rsid w:val="00630E26"/>
    <w:rsid w:val="0063104F"/>
    <w:rsid w:val="00631DD1"/>
    <w:rsid w:val="00631E70"/>
    <w:rsid w:val="006325AA"/>
    <w:rsid w:val="006325CD"/>
    <w:rsid w:val="00632D00"/>
    <w:rsid w:val="00633181"/>
    <w:rsid w:val="00633321"/>
    <w:rsid w:val="00633361"/>
    <w:rsid w:val="00633718"/>
    <w:rsid w:val="00633A50"/>
    <w:rsid w:val="00633C1C"/>
    <w:rsid w:val="00633E0C"/>
    <w:rsid w:val="00633E85"/>
    <w:rsid w:val="00633FE5"/>
    <w:rsid w:val="006346BD"/>
    <w:rsid w:val="0063479F"/>
    <w:rsid w:val="00634CD0"/>
    <w:rsid w:val="00634D0D"/>
    <w:rsid w:val="006350CB"/>
    <w:rsid w:val="006350DE"/>
    <w:rsid w:val="006352F1"/>
    <w:rsid w:val="00635602"/>
    <w:rsid w:val="00635BA7"/>
    <w:rsid w:val="00635EE1"/>
    <w:rsid w:val="00636495"/>
    <w:rsid w:val="00637499"/>
    <w:rsid w:val="0063749E"/>
    <w:rsid w:val="006374BD"/>
    <w:rsid w:val="00637803"/>
    <w:rsid w:val="00637F9A"/>
    <w:rsid w:val="00640177"/>
    <w:rsid w:val="00640861"/>
    <w:rsid w:val="00640CE4"/>
    <w:rsid w:val="00640CE9"/>
    <w:rsid w:val="0064129D"/>
    <w:rsid w:val="00641350"/>
    <w:rsid w:val="00641780"/>
    <w:rsid w:val="006417D2"/>
    <w:rsid w:val="00641CA2"/>
    <w:rsid w:val="00642285"/>
    <w:rsid w:val="006424EE"/>
    <w:rsid w:val="0064252D"/>
    <w:rsid w:val="00642586"/>
    <w:rsid w:val="00642DA6"/>
    <w:rsid w:val="00643045"/>
    <w:rsid w:val="0064325C"/>
    <w:rsid w:val="0064372F"/>
    <w:rsid w:val="00643826"/>
    <w:rsid w:val="00643A26"/>
    <w:rsid w:val="00643A31"/>
    <w:rsid w:val="00643B10"/>
    <w:rsid w:val="00643B19"/>
    <w:rsid w:val="006441DD"/>
    <w:rsid w:val="00644435"/>
    <w:rsid w:val="00644948"/>
    <w:rsid w:val="00644BFA"/>
    <w:rsid w:val="00644FD3"/>
    <w:rsid w:val="0064518D"/>
    <w:rsid w:val="0064541F"/>
    <w:rsid w:val="006455B2"/>
    <w:rsid w:val="00645675"/>
    <w:rsid w:val="00645C27"/>
    <w:rsid w:val="00645C83"/>
    <w:rsid w:val="00645D56"/>
    <w:rsid w:val="00646093"/>
    <w:rsid w:val="006460D2"/>
    <w:rsid w:val="00647263"/>
    <w:rsid w:val="00647274"/>
    <w:rsid w:val="006475A7"/>
    <w:rsid w:val="00647CCF"/>
    <w:rsid w:val="0065002B"/>
    <w:rsid w:val="00650280"/>
    <w:rsid w:val="0065044F"/>
    <w:rsid w:val="00650474"/>
    <w:rsid w:val="00650537"/>
    <w:rsid w:val="00650A2C"/>
    <w:rsid w:val="006513B3"/>
    <w:rsid w:val="006513DC"/>
    <w:rsid w:val="0065146B"/>
    <w:rsid w:val="0065156D"/>
    <w:rsid w:val="00651696"/>
    <w:rsid w:val="006516AA"/>
    <w:rsid w:val="0065172D"/>
    <w:rsid w:val="00651C67"/>
    <w:rsid w:val="00651F15"/>
    <w:rsid w:val="006524B0"/>
    <w:rsid w:val="00652B97"/>
    <w:rsid w:val="006533DC"/>
    <w:rsid w:val="006533F9"/>
    <w:rsid w:val="00653561"/>
    <w:rsid w:val="00653578"/>
    <w:rsid w:val="006538DD"/>
    <w:rsid w:val="006539E6"/>
    <w:rsid w:val="00653C05"/>
    <w:rsid w:val="00653CC7"/>
    <w:rsid w:val="00653DB6"/>
    <w:rsid w:val="00654111"/>
    <w:rsid w:val="0065498F"/>
    <w:rsid w:val="00654A45"/>
    <w:rsid w:val="00654D45"/>
    <w:rsid w:val="0065508A"/>
    <w:rsid w:val="00655354"/>
    <w:rsid w:val="0065584A"/>
    <w:rsid w:val="006558B6"/>
    <w:rsid w:val="00655E71"/>
    <w:rsid w:val="00656266"/>
    <w:rsid w:val="0065629B"/>
    <w:rsid w:val="006569D4"/>
    <w:rsid w:val="00656B42"/>
    <w:rsid w:val="006573F8"/>
    <w:rsid w:val="006574FF"/>
    <w:rsid w:val="00657580"/>
    <w:rsid w:val="00657608"/>
    <w:rsid w:val="00657CE9"/>
    <w:rsid w:val="00657E49"/>
    <w:rsid w:val="00657F6D"/>
    <w:rsid w:val="0066084D"/>
    <w:rsid w:val="006609EC"/>
    <w:rsid w:val="00660B02"/>
    <w:rsid w:val="00660B3B"/>
    <w:rsid w:val="00660BC0"/>
    <w:rsid w:val="006611C8"/>
    <w:rsid w:val="00661803"/>
    <w:rsid w:val="006619BF"/>
    <w:rsid w:val="00661CBB"/>
    <w:rsid w:val="00661CC3"/>
    <w:rsid w:val="00661F3D"/>
    <w:rsid w:val="006624A8"/>
    <w:rsid w:val="0066251E"/>
    <w:rsid w:val="00662576"/>
    <w:rsid w:val="00662A2D"/>
    <w:rsid w:val="00662DCE"/>
    <w:rsid w:val="006632F6"/>
    <w:rsid w:val="006635E6"/>
    <w:rsid w:val="0066371C"/>
    <w:rsid w:val="00663BE1"/>
    <w:rsid w:val="00663C11"/>
    <w:rsid w:val="00663CA8"/>
    <w:rsid w:val="006641F3"/>
    <w:rsid w:val="00664294"/>
    <w:rsid w:val="006646A2"/>
    <w:rsid w:val="00664C12"/>
    <w:rsid w:val="006651EE"/>
    <w:rsid w:val="006658ED"/>
    <w:rsid w:val="00665957"/>
    <w:rsid w:val="00665DF3"/>
    <w:rsid w:val="006668C2"/>
    <w:rsid w:val="00666946"/>
    <w:rsid w:val="006669D2"/>
    <w:rsid w:val="006669E0"/>
    <w:rsid w:val="00666BD2"/>
    <w:rsid w:val="00666C28"/>
    <w:rsid w:val="00666DCF"/>
    <w:rsid w:val="006675E7"/>
    <w:rsid w:val="00670428"/>
    <w:rsid w:val="00670841"/>
    <w:rsid w:val="006708E4"/>
    <w:rsid w:val="006709B2"/>
    <w:rsid w:val="00670AD5"/>
    <w:rsid w:val="00671167"/>
    <w:rsid w:val="006715E2"/>
    <w:rsid w:val="00671654"/>
    <w:rsid w:val="00671E25"/>
    <w:rsid w:val="00671E27"/>
    <w:rsid w:val="00671E7F"/>
    <w:rsid w:val="00672002"/>
    <w:rsid w:val="006721A3"/>
    <w:rsid w:val="00672322"/>
    <w:rsid w:val="00672968"/>
    <w:rsid w:val="006730B9"/>
    <w:rsid w:val="0067327A"/>
    <w:rsid w:val="00673347"/>
    <w:rsid w:val="006734B8"/>
    <w:rsid w:val="00673501"/>
    <w:rsid w:val="00673653"/>
    <w:rsid w:val="00673CAE"/>
    <w:rsid w:val="00673DB7"/>
    <w:rsid w:val="00674026"/>
    <w:rsid w:val="006746BA"/>
    <w:rsid w:val="00675144"/>
    <w:rsid w:val="0067549A"/>
    <w:rsid w:val="006760F8"/>
    <w:rsid w:val="00676391"/>
    <w:rsid w:val="0067660C"/>
    <w:rsid w:val="00676749"/>
    <w:rsid w:val="00676A9A"/>
    <w:rsid w:val="00676B3A"/>
    <w:rsid w:val="00676E1F"/>
    <w:rsid w:val="0067724B"/>
    <w:rsid w:val="00677380"/>
    <w:rsid w:val="00677B0F"/>
    <w:rsid w:val="00677B36"/>
    <w:rsid w:val="00680367"/>
    <w:rsid w:val="006806CF"/>
    <w:rsid w:val="0068091B"/>
    <w:rsid w:val="00680939"/>
    <w:rsid w:val="00680DFF"/>
    <w:rsid w:val="00680FB2"/>
    <w:rsid w:val="006811A0"/>
    <w:rsid w:val="006811BB"/>
    <w:rsid w:val="0068127A"/>
    <w:rsid w:val="00681465"/>
    <w:rsid w:val="00681C75"/>
    <w:rsid w:val="00681DE5"/>
    <w:rsid w:val="00681FF2"/>
    <w:rsid w:val="0068253D"/>
    <w:rsid w:val="00682ED4"/>
    <w:rsid w:val="00683092"/>
    <w:rsid w:val="0068312C"/>
    <w:rsid w:val="00683272"/>
    <w:rsid w:val="0068333D"/>
    <w:rsid w:val="00683449"/>
    <w:rsid w:val="0068347F"/>
    <w:rsid w:val="006834B8"/>
    <w:rsid w:val="00683686"/>
    <w:rsid w:val="00683A41"/>
    <w:rsid w:val="00683E67"/>
    <w:rsid w:val="00683E7E"/>
    <w:rsid w:val="006843CB"/>
    <w:rsid w:val="00684B40"/>
    <w:rsid w:val="00684BA2"/>
    <w:rsid w:val="00684F60"/>
    <w:rsid w:val="00685442"/>
    <w:rsid w:val="00685999"/>
    <w:rsid w:val="0068686B"/>
    <w:rsid w:val="006869C9"/>
    <w:rsid w:val="00686A58"/>
    <w:rsid w:val="00687324"/>
    <w:rsid w:val="006873B6"/>
    <w:rsid w:val="00687426"/>
    <w:rsid w:val="00687597"/>
    <w:rsid w:val="0068766C"/>
    <w:rsid w:val="00687DE8"/>
    <w:rsid w:val="0069050E"/>
    <w:rsid w:val="006907C6"/>
    <w:rsid w:val="00690B93"/>
    <w:rsid w:val="00690FEB"/>
    <w:rsid w:val="006910AB"/>
    <w:rsid w:val="0069117F"/>
    <w:rsid w:val="00691688"/>
    <w:rsid w:val="006916D0"/>
    <w:rsid w:val="00691DAE"/>
    <w:rsid w:val="00691E52"/>
    <w:rsid w:val="006920E6"/>
    <w:rsid w:val="00692557"/>
    <w:rsid w:val="006925A2"/>
    <w:rsid w:val="006926B1"/>
    <w:rsid w:val="00692B83"/>
    <w:rsid w:val="00693ED3"/>
    <w:rsid w:val="006945F5"/>
    <w:rsid w:val="0069468F"/>
    <w:rsid w:val="00694CB2"/>
    <w:rsid w:val="00694F03"/>
    <w:rsid w:val="00694F8C"/>
    <w:rsid w:val="0069501D"/>
    <w:rsid w:val="00695025"/>
    <w:rsid w:val="006950C1"/>
    <w:rsid w:val="00695403"/>
    <w:rsid w:val="006960D8"/>
    <w:rsid w:val="006960F5"/>
    <w:rsid w:val="00696279"/>
    <w:rsid w:val="0069641C"/>
    <w:rsid w:val="0069666D"/>
    <w:rsid w:val="00696A75"/>
    <w:rsid w:val="00696C45"/>
    <w:rsid w:val="00696E31"/>
    <w:rsid w:val="00696EFF"/>
    <w:rsid w:val="0069712C"/>
    <w:rsid w:val="006971C8"/>
    <w:rsid w:val="006972E3"/>
    <w:rsid w:val="00697704"/>
    <w:rsid w:val="00697980"/>
    <w:rsid w:val="00697A12"/>
    <w:rsid w:val="00697E9B"/>
    <w:rsid w:val="006A049C"/>
    <w:rsid w:val="006A0558"/>
    <w:rsid w:val="006A078B"/>
    <w:rsid w:val="006A07EB"/>
    <w:rsid w:val="006A0845"/>
    <w:rsid w:val="006A0DC1"/>
    <w:rsid w:val="006A1116"/>
    <w:rsid w:val="006A13A5"/>
    <w:rsid w:val="006A19ED"/>
    <w:rsid w:val="006A1E3B"/>
    <w:rsid w:val="006A2CA1"/>
    <w:rsid w:val="006A2EAA"/>
    <w:rsid w:val="006A2FDF"/>
    <w:rsid w:val="006A3375"/>
    <w:rsid w:val="006A36C8"/>
    <w:rsid w:val="006A3964"/>
    <w:rsid w:val="006A42F3"/>
    <w:rsid w:val="006A444D"/>
    <w:rsid w:val="006A44A4"/>
    <w:rsid w:val="006A4548"/>
    <w:rsid w:val="006A47AA"/>
    <w:rsid w:val="006A4A44"/>
    <w:rsid w:val="006A4B54"/>
    <w:rsid w:val="006A51E9"/>
    <w:rsid w:val="006A5775"/>
    <w:rsid w:val="006A58E8"/>
    <w:rsid w:val="006A597F"/>
    <w:rsid w:val="006A5B92"/>
    <w:rsid w:val="006A5C0D"/>
    <w:rsid w:val="006A6319"/>
    <w:rsid w:val="006A640A"/>
    <w:rsid w:val="006A644B"/>
    <w:rsid w:val="006A655C"/>
    <w:rsid w:val="006A6560"/>
    <w:rsid w:val="006A6666"/>
    <w:rsid w:val="006A66EC"/>
    <w:rsid w:val="006A6956"/>
    <w:rsid w:val="006A6B5E"/>
    <w:rsid w:val="006A6E5C"/>
    <w:rsid w:val="006A70B9"/>
    <w:rsid w:val="006A7321"/>
    <w:rsid w:val="006A7541"/>
    <w:rsid w:val="006A7784"/>
    <w:rsid w:val="006A7994"/>
    <w:rsid w:val="006A7BAA"/>
    <w:rsid w:val="006A7BEE"/>
    <w:rsid w:val="006A7CC3"/>
    <w:rsid w:val="006A7F61"/>
    <w:rsid w:val="006A7FD2"/>
    <w:rsid w:val="006B011C"/>
    <w:rsid w:val="006B01CC"/>
    <w:rsid w:val="006B0B90"/>
    <w:rsid w:val="006B0C14"/>
    <w:rsid w:val="006B0DDF"/>
    <w:rsid w:val="006B1695"/>
    <w:rsid w:val="006B1798"/>
    <w:rsid w:val="006B19F0"/>
    <w:rsid w:val="006B1DF2"/>
    <w:rsid w:val="006B1FAB"/>
    <w:rsid w:val="006B228A"/>
    <w:rsid w:val="006B2438"/>
    <w:rsid w:val="006B28B1"/>
    <w:rsid w:val="006B2B1E"/>
    <w:rsid w:val="006B2B65"/>
    <w:rsid w:val="006B2BD9"/>
    <w:rsid w:val="006B2F30"/>
    <w:rsid w:val="006B3099"/>
    <w:rsid w:val="006B3234"/>
    <w:rsid w:val="006B3597"/>
    <w:rsid w:val="006B35C8"/>
    <w:rsid w:val="006B3BB3"/>
    <w:rsid w:val="006B3E3B"/>
    <w:rsid w:val="006B40AA"/>
    <w:rsid w:val="006B417E"/>
    <w:rsid w:val="006B4820"/>
    <w:rsid w:val="006B4A0C"/>
    <w:rsid w:val="006B4A53"/>
    <w:rsid w:val="006B4C73"/>
    <w:rsid w:val="006B4EAB"/>
    <w:rsid w:val="006B51ED"/>
    <w:rsid w:val="006B5266"/>
    <w:rsid w:val="006B528E"/>
    <w:rsid w:val="006B543E"/>
    <w:rsid w:val="006B5532"/>
    <w:rsid w:val="006B59CA"/>
    <w:rsid w:val="006B5D4E"/>
    <w:rsid w:val="006B5F12"/>
    <w:rsid w:val="006B61C7"/>
    <w:rsid w:val="006B6589"/>
    <w:rsid w:val="006B6814"/>
    <w:rsid w:val="006B69E9"/>
    <w:rsid w:val="006B6B77"/>
    <w:rsid w:val="006B6C86"/>
    <w:rsid w:val="006B702B"/>
    <w:rsid w:val="006B7033"/>
    <w:rsid w:val="006B7225"/>
    <w:rsid w:val="006C00AC"/>
    <w:rsid w:val="006C00B3"/>
    <w:rsid w:val="006C02FF"/>
    <w:rsid w:val="006C0A56"/>
    <w:rsid w:val="006C0AF9"/>
    <w:rsid w:val="006C0DB0"/>
    <w:rsid w:val="006C0E04"/>
    <w:rsid w:val="006C0E08"/>
    <w:rsid w:val="006C0F64"/>
    <w:rsid w:val="006C142E"/>
    <w:rsid w:val="006C1AA9"/>
    <w:rsid w:val="006C1F22"/>
    <w:rsid w:val="006C2009"/>
    <w:rsid w:val="006C2530"/>
    <w:rsid w:val="006C2920"/>
    <w:rsid w:val="006C29CE"/>
    <w:rsid w:val="006C2D16"/>
    <w:rsid w:val="006C2E32"/>
    <w:rsid w:val="006C2F66"/>
    <w:rsid w:val="006C3100"/>
    <w:rsid w:val="006C34C0"/>
    <w:rsid w:val="006C352D"/>
    <w:rsid w:val="006C3673"/>
    <w:rsid w:val="006C387D"/>
    <w:rsid w:val="006C3A2F"/>
    <w:rsid w:val="006C3D77"/>
    <w:rsid w:val="006C3FBE"/>
    <w:rsid w:val="006C400E"/>
    <w:rsid w:val="006C441F"/>
    <w:rsid w:val="006C48D1"/>
    <w:rsid w:val="006C4BBE"/>
    <w:rsid w:val="006C4E9B"/>
    <w:rsid w:val="006C53D0"/>
    <w:rsid w:val="006C54E9"/>
    <w:rsid w:val="006C5D8C"/>
    <w:rsid w:val="006C6038"/>
    <w:rsid w:val="006C61FD"/>
    <w:rsid w:val="006C6546"/>
    <w:rsid w:val="006C65E2"/>
    <w:rsid w:val="006C703C"/>
    <w:rsid w:val="006C7161"/>
    <w:rsid w:val="006C74E9"/>
    <w:rsid w:val="006C7807"/>
    <w:rsid w:val="006C7B74"/>
    <w:rsid w:val="006C7E2A"/>
    <w:rsid w:val="006C7ED1"/>
    <w:rsid w:val="006C7F83"/>
    <w:rsid w:val="006C7F97"/>
    <w:rsid w:val="006D133C"/>
    <w:rsid w:val="006D150E"/>
    <w:rsid w:val="006D1C39"/>
    <w:rsid w:val="006D1E35"/>
    <w:rsid w:val="006D2321"/>
    <w:rsid w:val="006D2491"/>
    <w:rsid w:val="006D2777"/>
    <w:rsid w:val="006D2B86"/>
    <w:rsid w:val="006D335B"/>
    <w:rsid w:val="006D342D"/>
    <w:rsid w:val="006D3482"/>
    <w:rsid w:val="006D3F39"/>
    <w:rsid w:val="006D42CD"/>
    <w:rsid w:val="006D43AD"/>
    <w:rsid w:val="006D452D"/>
    <w:rsid w:val="006D4582"/>
    <w:rsid w:val="006D4781"/>
    <w:rsid w:val="006D4890"/>
    <w:rsid w:val="006D4940"/>
    <w:rsid w:val="006D4C4B"/>
    <w:rsid w:val="006D5175"/>
    <w:rsid w:val="006D566B"/>
    <w:rsid w:val="006D5711"/>
    <w:rsid w:val="006D5AE1"/>
    <w:rsid w:val="006D5BA3"/>
    <w:rsid w:val="006D6782"/>
    <w:rsid w:val="006D727C"/>
    <w:rsid w:val="006D7694"/>
    <w:rsid w:val="006D7764"/>
    <w:rsid w:val="006D7918"/>
    <w:rsid w:val="006D7963"/>
    <w:rsid w:val="006D79D2"/>
    <w:rsid w:val="006D79DA"/>
    <w:rsid w:val="006E00F5"/>
    <w:rsid w:val="006E0951"/>
    <w:rsid w:val="006E0BC4"/>
    <w:rsid w:val="006E0F67"/>
    <w:rsid w:val="006E151D"/>
    <w:rsid w:val="006E19CD"/>
    <w:rsid w:val="006E1A63"/>
    <w:rsid w:val="006E1F75"/>
    <w:rsid w:val="006E26E4"/>
    <w:rsid w:val="006E2A18"/>
    <w:rsid w:val="006E2B94"/>
    <w:rsid w:val="006E2C27"/>
    <w:rsid w:val="006E2E4C"/>
    <w:rsid w:val="006E316E"/>
    <w:rsid w:val="006E328A"/>
    <w:rsid w:val="006E3530"/>
    <w:rsid w:val="006E373C"/>
    <w:rsid w:val="006E3C3F"/>
    <w:rsid w:val="006E3DEF"/>
    <w:rsid w:val="006E3F14"/>
    <w:rsid w:val="006E411F"/>
    <w:rsid w:val="006E413D"/>
    <w:rsid w:val="006E4CD8"/>
    <w:rsid w:val="006E52F4"/>
    <w:rsid w:val="006E543C"/>
    <w:rsid w:val="006E547C"/>
    <w:rsid w:val="006E58AB"/>
    <w:rsid w:val="006E592E"/>
    <w:rsid w:val="006E59AF"/>
    <w:rsid w:val="006E5A16"/>
    <w:rsid w:val="006E6655"/>
    <w:rsid w:val="006E66FB"/>
    <w:rsid w:val="006E692F"/>
    <w:rsid w:val="006E6CDE"/>
    <w:rsid w:val="006E70EE"/>
    <w:rsid w:val="006E72A9"/>
    <w:rsid w:val="006E7A7F"/>
    <w:rsid w:val="006E7DAB"/>
    <w:rsid w:val="006E7FE2"/>
    <w:rsid w:val="006F0287"/>
    <w:rsid w:val="006F02F4"/>
    <w:rsid w:val="006F03BC"/>
    <w:rsid w:val="006F06F5"/>
    <w:rsid w:val="006F0794"/>
    <w:rsid w:val="006F0993"/>
    <w:rsid w:val="006F0DB8"/>
    <w:rsid w:val="006F0F01"/>
    <w:rsid w:val="006F11AA"/>
    <w:rsid w:val="006F1394"/>
    <w:rsid w:val="006F1843"/>
    <w:rsid w:val="006F1B37"/>
    <w:rsid w:val="006F1C57"/>
    <w:rsid w:val="006F1DB9"/>
    <w:rsid w:val="006F1DFC"/>
    <w:rsid w:val="006F1E59"/>
    <w:rsid w:val="006F217C"/>
    <w:rsid w:val="006F2648"/>
    <w:rsid w:val="006F26DD"/>
    <w:rsid w:val="006F2D85"/>
    <w:rsid w:val="006F2DB9"/>
    <w:rsid w:val="006F31CF"/>
    <w:rsid w:val="006F3443"/>
    <w:rsid w:val="006F3544"/>
    <w:rsid w:val="006F3A08"/>
    <w:rsid w:val="006F3E21"/>
    <w:rsid w:val="006F3E94"/>
    <w:rsid w:val="006F41CB"/>
    <w:rsid w:val="006F4236"/>
    <w:rsid w:val="006F42A6"/>
    <w:rsid w:val="006F486C"/>
    <w:rsid w:val="006F4876"/>
    <w:rsid w:val="006F48C4"/>
    <w:rsid w:val="006F490D"/>
    <w:rsid w:val="006F4A51"/>
    <w:rsid w:val="006F4AD8"/>
    <w:rsid w:val="006F4FD2"/>
    <w:rsid w:val="006F54ED"/>
    <w:rsid w:val="006F5807"/>
    <w:rsid w:val="006F5CC3"/>
    <w:rsid w:val="006F5D3F"/>
    <w:rsid w:val="006F5E0B"/>
    <w:rsid w:val="006F683D"/>
    <w:rsid w:val="006F6875"/>
    <w:rsid w:val="006F69B5"/>
    <w:rsid w:val="006F6BA5"/>
    <w:rsid w:val="006F6F4F"/>
    <w:rsid w:val="006F6FC6"/>
    <w:rsid w:val="006F7098"/>
    <w:rsid w:val="006F70A0"/>
    <w:rsid w:val="006F70B7"/>
    <w:rsid w:val="006F7148"/>
    <w:rsid w:val="006F7382"/>
    <w:rsid w:val="006F79BF"/>
    <w:rsid w:val="006F7DC1"/>
    <w:rsid w:val="00700162"/>
    <w:rsid w:val="00700248"/>
    <w:rsid w:val="007010F1"/>
    <w:rsid w:val="00701174"/>
    <w:rsid w:val="00701748"/>
    <w:rsid w:val="00701A1E"/>
    <w:rsid w:val="00701A6C"/>
    <w:rsid w:val="00701FDC"/>
    <w:rsid w:val="007022B6"/>
    <w:rsid w:val="00702BBF"/>
    <w:rsid w:val="00702C34"/>
    <w:rsid w:val="00702EF2"/>
    <w:rsid w:val="00702F01"/>
    <w:rsid w:val="007032E1"/>
    <w:rsid w:val="007034F8"/>
    <w:rsid w:val="007038AF"/>
    <w:rsid w:val="00703E0E"/>
    <w:rsid w:val="00703F6F"/>
    <w:rsid w:val="0070418B"/>
    <w:rsid w:val="0070419F"/>
    <w:rsid w:val="00704F9A"/>
    <w:rsid w:val="00704FAF"/>
    <w:rsid w:val="00705211"/>
    <w:rsid w:val="00705C86"/>
    <w:rsid w:val="007060DC"/>
    <w:rsid w:val="007060DE"/>
    <w:rsid w:val="00706278"/>
    <w:rsid w:val="007063C3"/>
    <w:rsid w:val="007064A5"/>
    <w:rsid w:val="00706AA0"/>
    <w:rsid w:val="00706BAA"/>
    <w:rsid w:val="00706DA5"/>
    <w:rsid w:val="007072F8"/>
    <w:rsid w:val="0071023B"/>
    <w:rsid w:val="00710512"/>
    <w:rsid w:val="007108BE"/>
    <w:rsid w:val="00710B16"/>
    <w:rsid w:val="00711060"/>
    <w:rsid w:val="00711597"/>
    <w:rsid w:val="007118B9"/>
    <w:rsid w:val="00711995"/>
    <w:rsid w:val="00711AC3"/>
    <w:rsid w:val="00711EF1"/>
    <w:rsid w:val="00712701"/>
    <w:rsid w:val="007128C0"/>
    <w:rsid w:val="007129CB"/>
    <w:rsid w:val="00712B0C"/>
    <w:rsid w:val="00712B23"/>
    <w:rsid w:val="00712B2D"/>
    <w:rsid w:val="00712F4A"/>
    <w:rsid w:val="0071316C"/>
    <w:rsid w:val="007132F7"/>
    <w:rsid w:val="00713426"/>
    <w:rsid w:val="0071347E"/>
    <w:rsid w:val="00713D36"/>
    <w:rsid w:val="00714A9D"/>
    <w:rsid w:val="00714BDB"/>
    <w:rsid w:val="00715965"/>
    <w:rsid w:val="007159A6"/>
    <w:rsid w:val="00715B82"/>
    <w:rsid w:val="00715BA0"/>
    <w:rsid w:val="00715CAE"/>
    <w:rsid w:val="0071621E"/>
    <w:rsid w:val="007165B1"/>
    <w:rsid w:val="00716774"/>
    <w:rsid w:val="0071683D"/>
    <w:rsid w:val="00716CFD"/>
    <w:rsid w:val="00716E2F"/>
    <w:rsid w:val="00716EB2"/>
    <w:rsid w:val="00717496"/>
    <w:rsid w:val="007175C7"/>
    <w:rsid w:val="0071761A"/>
    <w:rsid w:val="00717988"/>
    <w:rsid w:val="007203BF"/>
    <w:rsid w:val="007204FE"/>
    <w:rsid w:val="00720A09"/>
    <w:rsid w:val="00720A5C"/>
    <w:rsid w:val="00721024"/>
    <w:rsid w:val="0072111B"/>
    <w:rsid w:val="0072150D"/>
    <w:rsid w:val="00721E2A"/>
    <w:rsid w:val="00721FDA"/>
    <w:rsid w:val="00722305"/>
    <w:rsid w:val="00722875"/>
    <w:rsid w:val="00722A4D"/>
    <w:rsid w:val="00722C37"/>
    <w:rsid w:val="00722DD2"/>
    <w:rsid w:val="00722F04"/>
    <w:rsid w:val="007232EE"/>
    <w:rsid w:val="00723D6C"/>
    <w:rsid w:val="00723D81"/>
    <w:rsid w:val="00723DAE"/>
    <w:rsid w:val="00723E3D"/>
    <w:rsid w:val="0072438F"/>
    <w:rsid w:val="007246E9"/>
    <w:rsid w:val="00724A52"/>
    <w:rsid w:val="00724CBA"/>
    <w:rsid w:val="00724CEB"/>
    <w:rsid w:val="00724CF5"/>
    <w:rsid w:val="0072559C"/>
    <w:rsid w:val="00725667"/>
    <w:rsid w:val="007256CB"/>
    <w:rsid w:val="00725F82"/>
    <w:rsid w:val="00725F92"/>
    <w:rsid w:val="00726066"/>
    <w:rsid w:val="00726807"/>
    <w:rsid w:val="00726AEE"/>
    <w:rsid w:val="007271E1"/>
    <w:rsid w:val="00727B36"/>
    <w:rsid w:val="00730000"/>
    <w:rsid w:val="007302DA"/>
    <w:rsid w:val="00730414"/>
    <w:rsid w:val="00730491"/>
    <w:rsid w:val="007305DB"/>
    <w:rsid w:val="00730A00"/>
    <w:rsid w:val="00730C32"/>
    <w:rsid w:val="00730CDA"/>
    <w:rsid w:val="00731241"/>
    <w:rsid w:val="00731447"/>
    <w:rsid w:val="007316AB"/>
    <w:rsid w:val="00731AF9"/>
    <w:rsid w:val="00731DA9"/>
    <w:rsid w:val="00731EA6"/>
    <w:rsid w:val="00731F57"/>
    <w:rsid w:val="00731F79"/>
    <w:rsid w:val="00731FA7"/>
    <w:rsid w:val="00732010"/>
    <w:rsid w:val="00732211"/>
    <w:rsid w:val="007324A6"/>
    <w:rsid w:val="00732A5A"/>
    <w:rsid w:val="00732DD5"/>
    <w:rsid w:val="0073304C"/>
    <w:rsid w:val="007339AE"/>
    <w:rsid w:val="00733B12"/>
    <w:rsid w:val="00733DCF"/>
    <w:rsid w:val="00734124"/>
    <w:rsid w:val="0073417A"/>
    <w:rsid w:val="007342C4"/>
    <w:rsid w:val="0073433E"/>
    <w:rsid w:val="007343A6"/>
    <w:rsid w:val="007345FB"/>
    <w:rsid w:val="007346D8"/>
    <w:rsid w:val="00734A1C"/>
    <w:rsid w:val="00734B6D"/>
    <w:rsid w:val="00734DD2"/>
    <w:rsid w:val="00734DEB"/>
    <w:rsid w:val="00734E29"/>
    <w:rsid w:val="00735171"/>
    <w:rsid w:val="00735348"/>
    <w:rsid w:val="00735A01"/>
    <w:rsid w:val="00736193"/>
    <w:rsid w:val="0073626D"/>
    <w:rsid w:val="00736443"/>
    <w:rsid w:val="00736445"/>
    <w:rsid w:val="00736884"/>
    <w:rsid w:val="00736A84"/>
    <w:rsid w:val="00736B46"/>
    <w:rsid w:val="00736B84"/>
    <w:rsid w:val="00736BA5"/>
    <w:rsid w:val="007373F0"/>
    <w:rsid w:val="007379F3"/>
    <w:rsid w:val="00737B76"/>
    <w:rsid w:val="00737CB1"/>
    <w:rsid w:val="0074067C"/>
    <w:rsid w:val="007407AF"/>
    <w:rsid w:val="007407C0"/>
    <w:rsid w:val="00740D27"/>
    <w:rsid w:val="00741368"/>
    <w:rsid w:val="007414EB"/>
    <w:rsid w:val="007417D7"/>
    <w:rsid w:val="0074192E"/>
    <w:rsid w:val="007419AF"/>
    <w:rsid w:val="00741A65"/>
    <w:rsid w:val="00741CDC"/>
    <w:rsid w:val="00741F43"/>
    <w:rsid w:val="00742095"/>
    <w:rsid w:val="007421C9"/>
    <w:rsid w:val="007421E8"/>
    <w:rsid w:val="007422D3"/>
    <w:rsid w:val="00742343"/>
    <w:rsid w:val="00742462"/>
    <w:rsid w:val="0074268F"/>
    <w:rsid w:val="00742B3F"/>
    <w:rsid w:val="00742DF6"/>
    <w:rsid w:val="00742FC5"/>
    <w:rsid w:val="007433B2"/>
    <w:rsid w:val="00743510"/>
    <w:rsid w:val="007439F7"/>
    <w:rsid w:val="00743BB6"/>
    <w:rsid w:val="00743C56"/>
    <w:rsid w:val="00744372"/>
    <w:rsid w:val="0074456A"/>
    <w:rsid w:val="00744934"/>
    <w:rsid w:val="007452F4"/>
    <w:rsid w:val="0074549C"/>
    <w:rsid w:val="00745517"/>
    <w:rsid w:val="00745983"/>
    <w:rsid w:val="00745C55"/>
    <w:rsid w:val="00745D99"/>
    <w:rsid w:val="0074646E"/>
    <w:rsid w:val="00746757"/>
    <w:rsid w:val="007467E7"/>
    <w:rsid w:val="00746B1D"/>
    <w:rsid w:val="00746BE3"/>
    <w:rsid w:val="00746E07"/>
    <w:rsid w:val="00746FC9"/>
    <w:rsid w:val="007470BB"/>
    <w:rsid w:val="00747588"/>
    <w:rsid w:val="00747816"/>
    <w:rsid w:val="007478DF"/>
    <w:rsid w:val="00747B3E"/>
    <w:rsid w:val="00747BDC"/>
    <w:rsid w:val="00750177"/>
    <w:rsid w:val="0075019F"/>
    <w:rsid w:val="00750509"/>
    <w:rsid w:val="0075074E"/>
    <w:rsid w:val="00750A86"/>
    <w:rsid w:val="00750D81"/>
    <w:rsid w:val="00750F46"/>
    <w:rsid w:val="00751037"/>
    <w:rsid w:val="0075182E"/>
    <w:rsid w:val="007519E0"/>
    <w:rsid w:val="00751EDA"/>
    <w:rsid w:val="00752108"/>
    <w:rsid w:val="007521BD"/>
    <w:rsid w:val="007521DA"/>
    <w:rsid w:val="007522C7"/>
    <w:rsid w:val="00752583"/>
    <w:rsid w:val="007525CA"/>
    <w:rsid w:val="007526A1"/>
    <w:rsid w:val="0075274B"/>
    <w:rsid w:val="007527FD"/>
    <w:rsid w:val="00752AE2"/>
    <w:rsid w:val="00752F2B"/>
    <w:rsid w:val="00752F8F"/>
    <w:rsid w:val="007531F8"/>
    <w:rsid w:val="00753380"/>
    <w:rsid w:val="0075349E"/>
    <w:rsid w:val="007536AE"/>
    <w:rsid w:val="007536C1"/>
    <w:rsid w:val="00753881"/>
    <w:rsid w:val="00753971"/>
    <w:rsid w:val="00753A5D"/>
    <w:rsid w:val="00753C02"/>
    <w:rsid w:val="00753CA3"/>
    <w:rsid w:val="00753E22"/>
    <w:rsid w:val="00754081"/>
    <w:rsid w:val="00754588"/>
    <w:rsid w:val="00755016"/>
    <w:rsid w:val="0075512B"/>
    <w:rsid w:val="0075536E"/>
    <w:rsid w:val="00755381"/>
    <w:rsid w:val="007557C1"/>
    <w:rsid w:val="00755832"/>
    <w:rsid w:val="00755B50"/>
    <w:rsid w:val="00755D9F"/>
    <w:rsid w:val="007563C3"/>
    <w:rsid w:val="00756513"/>
    <w:rsid w:val="00756C59"/>
    <w:rsid w:val="00756CB5"/>
    <w:rsid w:val="00756D2B"/>
    <w:rsid w:val="00756EFE"/>
    <w:rsid w:val="00757240"/>
    <w:rsid w:val="00757B7D"/>
    <w:rsid w:val="0076005F"/>
    <w:rsid w:val="0076012A"/>
    <w:rsid w:val="0076017C"/>
    <w:rsid w:val="00760184"/>
    <w:rsid w:val="007604E7"/>
    <w:rsid w:val="007608D7"/>
    <w:rsid w:val="00760BBA"/>
    <w:rsid w:val="00761888"/>
    <w:rsid w:val="0076191E"/>
    <w:rsid w:val="00761C27"/>
    <w:rsid w:val="00761EE6"/>
    <w:rsid w:val="00762311"/>
    <w:rsid w:val="0076249D"/>
    <w:rsid w:val="00762768"/>
    <w:rsid w:val="00762957"/>
    <w:rsid w:val="00762DB4"/>
    <w:rsid w:val="0076312F"/>
    <w:rsid w:val="007631A4"/>
    <w:rsid w:val="007632EA"/>
    <w:rsid w:val="00763343"/>
    <w:rsid w:val="007633F6"/>
    <w:rsid w:val="007634F9"/>
    <w:rsid w:val="007637CA"/>
    <w:rsid w:val="007638DA"/>
    <w:rsid w:val="00763CDC"/>
    <w:rsid w:val="00763CED"/>
    <w:rsid w:val="00763FC4"/>
    <w:rsid w:val="00764014"/>
    <w:rsid w:val="0076411E"/>
    <w:rsid w:val="007641A5"/>
    <w:rsid w:val="00764285"/>
    <w:rsid w:val="007645BB"/>
    <w:rsid w:val="007645E7"/>
    <w:rsid w:val="007646A3"/>
    <w:rsid w:val="00764831"/>
    <w:rsid w:val="0076485F"/>
    <w:rsid w:val="00764B89"/>
    <w:rsid w:val="00764EBD"/>
    <w:rsid w:val="007655AF"/>
    <w:rsid w:val="0076573A"/>
    <w:rsid w:val="00765792"/>
    <w:rsid w:val="00765853"/>
    <w:rsid w:val="00765876"/>
    <w:rsid w:val="00765B17"/>
    <w:rsid w:val="00765FC8"/>
    <w:rsid w:val="0076608C"/>
    <w:rsid w:val="007660BB"/>
    <w:rsid w:val="007661AD"/>
    <w:rsid w:val="00766357"/>
    <w:rsid w:val="007663F6"/>
    <w:rsid w:val="0076641E"/>
    <w:rsid w:val="0076666D"/>
    <w:rsid w:val="007669F8"/>
    <w:rsid w:val="00766BE5"/>
    <w:rsid w:val="00766D41"/>
    <w:rsid w:val="00766F81"/>
    <w:rsid w:val="0076705F"/>
    <w:rsid w:val="0076782E"/>
    <w:rsid w:val="00767A59"/>
    <w:rsid w:val="007700D9"/>
    <w:rsid w:val="0077016E"/>
    <w:rsid w:val="00770257"/>
    <w:rsid w:val="007702BB"/>
    <w:rsid w:val="0077031E"/>
    <w:rsid w:val="007703CC"/>
    <w:rsid w:val="00770886"/>
    <w:rsid w:val="00770A12"/>
    <w:rsid w:val="00770B1A"/>
    <w:rsid w:val="00770C12"/>
    <w:rsid w:val="00770CEA"/>
    <w:rsid w:val="00770D50"/>
    <w:rsid w:val="00770E08"/>
    <w:rsid w:val="0077130D"/>
    <w:rsid w:val="00771987"/>
    <w:rsid w:val="00771B9B"/>
    <w:rsid w:val="00771F1C"/>
    <w:rsid w:val="007727B5"/>
    <w:rsid w:val="00772BB0"/>
    <w:rsid w:val="00772C65"/>
    <w:rsid w:val="00772E03"/>
    <w:rsid w:val="00773499"/>
    <w:rsid w:val="007734CD"/>
    <w:rsid w:val="00773773"/>
    <w:rsid w:val="00773B4B"/>
    <w:rsid w:val="00773C4B"/>
    <w:rsid w:val="00773C74"/>
    <w:rsid w:val="00773E74"/>
    <w:rsid w:val="00773FCD"/>
    <w:rsid w:val="00774593"/>
    <w:rsid w:val="00775395"/>
    <w:rsid w:val="007753D2"/>
    <w:rsid w:val="0077541F"/>
    <w:rsid w:val="00775650"/>
    <w:rsid w:val="007758D2"/>
    <w:rsid w:val="00775BFF"/>
    <w:rsid w:val="00775D25"/>
    <w:rsid w:val="00775DDB"/>
    <w:rsid w:val="00776269"/>
    <w:rsid w:val="0077642D"/>
    <w:rsid w:val="007767B6"/>
    <w:rsid w:val="00776CF8"/>
    <w:rsid w:val="00776D50"/>
    <w:rsid w:val="0077783D"/>
    <w:rsid w:val="00777C3C"/>
    <w:rsid w:val="00777E67"/>
    <w:rsid w:val="00780010"/>
    <w:rsid w:val="0078039D"/>
    <w:rsid w:val="00780697"/>
    <w:rsid w:val="00780914"/>
    <w:rsid w:val="00780BF3"/>
    <w:rsid w:val="00780D72"/>
    <w:rsid w:val="00780DC4"/>
    <w:rsid w:val="00780E00"/>
    <w:rsid w:val="00780F41"/>
    <w:rsid w:val="00780FE6"/>
    <w:rsid w:val="0078109D"/>
    <w:rsid w:val="007813E3"/>
    <w:rsid w:val="007818F8"/>
    <w:rsid w:val="00782259"/>
    <w:rsid w:val="00782473"/>
    <w:rsid w:val="0078287B"/>
    <w:rsid w:val="007828DD"/>
    <w:rsid w:val="007829E3"/>
    <w:rsid w:val="00782B51"/>
    <w:rsid w:val="00782D28"/>
    <w:rsid w:val="00782D40"/>
    <w:rsid w:val="00782E4E"/>
    <w:rsid w:val="00782FC0"/>
    <w:rsid w:val="00783086"/>
    <w:rsid w:val="007834FC"/>
    <w:rsid w:val="007835CC"/>
    <w:rsid w:val="0078368A"/>
    <w:rsid w:val="007838F7"/>
    <w:rsid w:val="00783AC2"/>
    <w:rsid w:val="00783D2A"/>
    <w:rsid w:val="00783E89"/>
    <w:rsid w:val="00784463"/>
    <w:rsid w:val="00784790"/>
    <w:rsid w:val="00784B69"/>
    <w:rsid w:val="00784B88"/>
    <w:rsid w:val="007854A4"/>
    <w:rsid w:val="00785795"/>
    <w:rsid w:val="00785B59"/>
    <w:rsid w:val="007860F3"/>
    <w:rsid w:val="0078623C"/>
    <w:rsid w:val="007866FE"/>
    <w:rsid w:val="00786BB1"/>
    <w:rsid w:val="00786EF6"/>
    <w:rsid w:val="007878D3"/>
    <w:rsid w:val="0079036A"/>
    <w:rsid w:val="0079038F"/>
    <w:rsid w:val="00790405"/>
    <w:rsid w:val="00790659"/>
    <w:rsid w:val="007907BF"/>
    <w:rsid w:val="007909D9"/>
    <w:rsid w:val="00790A12"/>
    <w:rsid w:val="00790AFD"/>
    <w:rsid w:val="00790B19"/>
    <w:rsid w:val="00790BE7"/>
    <w:rsid w:val="00790F90"/>
    <w:rsid w:val="00791787"/>
    <w:rsid w:val="00791ACA"/>
    <w:rsid w:val="00791C37"/>
    <w:rsid w:val="00792092"/>
    <w:rsid w:val="007922C6"/>
    <w:rsid w:val="00792FA0"/>
    <w:rsid w:val="007930EE"/>
    <w:rsid w:val="00793122"/>
    <w:rsid w:val="0079351D"/>
    <w:rsid w:val="007939DA"/>
    <w:rsid w:val="0079416C"/>
    <w:rsid w:val="00794196"/>
    <w:rsid w:val="007942DD"/>
    <w:rsid w:val="00794598"/>
    <w:rsid w:val="00794B84"/>
    <w:rsid w:val="00794C81"/>
    <w:rsid w:val="00794D6E"/>
    <w:rsid w:val="007956D0"/>
    <w:rsid w:val="00795A54"/>
    <w:rsid w:val="00795E01"/>
    <w:rsid w:val="007963E0"/>
    <w:rsid w:val="007966C7"/>
    <w:rsid w:val="0079672B"/>
    <w:rsid w:val="00796F2E"/>
    <w:rsid w:val="00797220"/>
    <w:rsid w:val="00797406"/>
    <w:rsid w:val="00797502"/>
    <w:rsid w:val="00797722"/>
    <w:rsid w:val="00797F5D"/>
    <w:rsid w:val="007A09D5"/>
    <w:rsid w:val="007A0B3F"/>
    <w:rsid w:val="007A0B87"/>
    <w:rsid w:val="007A12AD"/>
    <w:rsid w:val="007A12FE"/>
    <w:rsid w:val="007A19F7"/>
    <w:rsid w:val="007A1EFD"/>
    <w:rsid w:val="007A214E"/>
    <w:rsid w:val="007A2F9F"/>
    <w:rsid w:val="007A3525"/>
    <w:rsid w:val="007A3D6C"/>
    <w:rsid w:val="007A43CE"/>
    <w:rsid w:val="007A4558"/>
    <w:rsid w:val="007A4593"/>
    <w:rsid w:val="007A4B6D"/>
    <w:rsid w:val="007A4CA0"/>
    <w:rsid w:val="007A4FE9"/>
    <w:rsid w:val="007A4FF6"/>
    <w:rsid w:val="007A520C"/>
    <w:rsid w:val="007A5341"/>
    <w:rsid w:val="007A57ED"/>
    <w:rsid w:val="007A58E5"/>
    <w:rsid w:val="007A5C2E"/>
    <w:rsid w:val="007A5C72"/>
    <w:rsid w:val="007A5C76"/>
    <w:rsid w:val="007A5CDB"/>
    <w:rsid w:val="007A5E25"/>
    <w:rsid w:val="007A5E6E"/>
    <w:rsid w:val="007A60F1"/>
    <w:rsid w:val="007A61C4"/>
    <w:rsid w:val="007A6250"/>
    <w:rsid w:val="007A6310"/>
    <w:rsid w:val="007A6B75"/>
    <w:rsid w:val="007A6CFC"/>
    <w:rsid w:val="007A74DE"/>
    <w:rsid w:val="007A7B85"/>
    <w:rsid w:val="007A7E87"/>
    <w:rsid w:val="007A7EA7"/>
    <w:rsid w:val="007A7EFF"/>
    <w:rsid w:val="007A7F1C"/>
    <w:rsid w:val="007B0177"/>
    <w:rsid w:val="007B023E"/>
    <w:rsid w:val="007B050B"/>
    <w:rsid w:val="007B0592"/>
    <w:rsid w:val="007B10EE"/>
    <w:rsid w:val="007B11DA"/>
    <w:rsid w:val="007B14C2"/>
    <w:rsid w:val="007B1610"/>
    <w:rsid w:val="007B173E"/>
    <w:rsid w:val="007B1C8B"/>
    <w:rsid w:val="007B1C98"/>
    <w:rsid w:val="007B2108"/>
    <w:rsid w:val="007B240D"/>
    <w:rsid w:val="007B2793"/>
    <w:rsid w:val="007B2F78"/>
    <w:rsid w:val="007B32CC"/>
    <w:rsid w:val="007B3592"/>
    <w:rsid w:val="007B38FD"/>
    <w:rsid w:val="007B3B6D"/>
    <w:rsid w:val="007B3CD4"/>
    <w:rsid w:val="007B3E80"/>
    <w:rsid w:val="007B41A4"/>
    <w:rsid w:val="007B4239"/>
    <w:rsid w:val="007B485A"/>
    <w:rsid w:val="007B4A99"/>
    <w:rsid w:val="007B4EF9"/>
    <w:rsid w:val="007B5294"/>
    <w:rsid w:val="007B5407"/>
    <w:rsid w:val="007B5551"/>
    <w:rsid w:val="007B562A"/>
    <w:rsid w:val="007B589D"/>
    <w:rsid w:val="007B5CBE"/>
    <w:rsid w:val="007B5EE5"/>
    <w:rsid w:val="007B5F4A"/>
    <w:rsid w:val="007B6146"/>
    <w:rsid w:val="007B641E"/>
    <w:rsid w:val="007B658D"/>
    <w:rsid w:val="007B6606"/>
    <w:rsid w:val="007B687D"/>
    <w:rsid w:val="007B6BAB"/>
    <w:rsid w:val="007B6BB6"/>
    <w:rsid w:val="007B6C07"/>
    <w:rsid w:val="007B6EA9"/>
    <w:rsid w:val="007B70D1"/>
    <w:rsid w:val="007B7413"/>
    <w:rsid w:val="007B744E"/>
    <w:rsid w:val="007B780D"/>
    <w:rsid w:val="007B7C17"/>
    <w:rsid w:val="007B7C30"/>
    <w:rsid w:val="007B7FFD"/>
    <w:rsid w:val="007C0B17"/>
    <w:rsid w:val="007C0ECD"/>
    <w:rsid w:val="007C1012"/>
    <w:rsid w:val="007C1178"/>
    <w:rsid w:val="007C13FC"/>
    <w:rsid w:val="007C1D45"/>
    <w:rsid w:val="007C1F52"/>
    <w:rsid w:val="007C207E"/>
    <w:rsid w:val="007C2418"/>
    <w:rsid w:val="007C24F4"/>
    <w:rsid w:val="007C2860"/>
    <w:rsid w:val="007C2BC3"/>
    <w:rsid w:val="007C2E62"/>
    <w:rsid w:val="007C3671"/>
    <w:rsid w:val="007C3A34"/>
    <w:rsid w:val="007C3FCB"/>
    <w:rsid w:val="007C4302"/>
    <w:rsid w:val="007C4592"/>
    <w:rsid w:val="007C49F6"/>
    <w:rsid w:val="007C4A6B"/>
    <w:rsid w:val="007C4FC6"/>
    <w:rsid w:val="007C5110"/>
    <w:rsid w:val="007C5E5D"/>
    <w:rsid w:val="007C6111"/>
    <w:rsid w:val="007C6284"/>
    <w:rsid w:val="007C6594"/>
    <w:rsid w:val="007C6608"/>
    <w:rsid w:val="007C6762"/>
    <w:rsid w:val="007C6A3B"/>
    <w:rsid w:val="007C7302"/>
    <w:rsid w:val="007C7716"/>
    <w:rsid w:val="007C785C"/>
    <w:rsid w:val="007D0030"/>
    <w:rsid w:val="007D017E"/>
    <w:rsid w:val="007D01D7"/>
    <w:rsid w:val="007D06AA"/>
    <w:rsid w:val="007D0AD4"/>
    <w:rsid w:val="007D0B67"/>
    <w:rsid w:val="007D0C0D"/>
    <w:rsid w:val="007D136E"/>
    <w:rsid w:val="007D1462"/>
    <w:rsid w:val="007D1B63"/>
    <w:rsid w:val="007D1C1E"/>
    <w:rsid w:val="007D232B"/>
    <w:rsid w:val="007D25B7"/>
    <w:rsid w:val="007D27C9"/>
    <w:rsid w:val="007D27E5"/>
    <w:rsid w:val="007D28F0"/>
    <w:rsid w:val="007D2955"/>
    <w:rsid w:val="007D2ACE"/>
    <w:rsid w:val="007D2B83"/>
    <w:rsid w:val="007D2C72"/>
    <w:rsid w:val="007D2DB0"/>
    <w:rsid w:val="007D33E5"/>
    <w:rsid w:val="007D3749"/>
    <w:rsid w:val="007D3A02"/>
    <w:rsid w:val="007D3FEB"/>
    <w:rsid w:val="007D415B"/>
    <w:rsid w:val="007D4441"/>
    <w:rsid w:val="007D4470"/>
    <w:rsid w:val="007D4739"/>
    <w:rsid w:val="007D49DA"/>
    <w:rsid w:val="007D4A97"/>
    <w:rsid w:val="007D4BA0"/>
    <w:rsid w:val="007D4BC9"/>
    <w:rsid w:val="007D4C3E"/>
    <w:rsid w:val="007D4D57"/>
    <w:rsid w:val="007D4EB4"/>
    <w:rsid w:val="007D501C"/>
    <w:rsid w:val="007D5194"/>
    <w:rsid w:val="007D5B6D"/>
    <w:rsid w:val="007D6265"/>
    <w:rsid w:val="007D63C3"/>
    <w:rsid w:val="007D640D"/>
    <w:rsid w:val="007D66F3"/>
    <w:rsid w:val="007D68C0"/>
    <w:rsid w:val="007D69A5"/>
    <w:rsid w:val="007D712C"/>
    <w:rsid w:val="007D7DB3"/>
    <w:rsid w:val="007E011E"/>
    <w:rsid w:val="007E0290"/>
    <w:rsid w:val="007E0985"/>
    <w:rsid w:val="007E0EEC"/>
    <w:rsid w:val="007E0F36"/>
    <w:rsid w:val="007E0FAF"/>
    <w:rsid w:val="007E1620"/>
    <w:rsid w:val="007E16C8"/>
    <w:rsid w:val="007E184F"/>
    <w:rsid w:val="007E18AB"/>
    <w:rsid w:val="007E19DB"/>
    <w:rsid w:val="007E19E3"/>
    <w:rsid w:val="007E1A5B"/>
    <w:rsid w:val="007E1D9B"/>
    <w:rsid w:val="007E22BF"/>
    <w:rsid w:val="007E2339"/>
    <w:rsid w:val="007E24C9"/>
    <w:rsid w:val="007E2524"/>
    <w:rsid w:val="007E289E"/>
    <w:rsid w:val="007E2AC1"/>
    <w:rsid w:val="007E2D26"/>
    <w:rsid w:val="007E3183"/>
    <w:rsid w:val="007E3553"/>
    <w:rsid w:val="007E3A95"/>
    <w:rsid w:val="007E3B2A"/>
    <w:rsid w:val="007E3BCD"/>
    <w:rsid w:val="007E3E41"/>
    <w:rsid w:val="007E3FB4"/>
    <w:rsid w:val="007E4071"/>
    <w:rsid w:val="007E44BD"/>
    <w:rsid w:val="007E455B"/>
    <w:rsid w:val="007E4975"/>
    <w:rsid w:val="007E4A7A"/>
    <w:rsid w:val="007E4A7D"/>
    <w:rsid w:val="007E4C21"/>
    <w:rsid w:val="007E5B7A"/>
    <w:rsid w:val="007E658D"/>
    <w:rsid w:val="007E6A00"/>
    <w:rsid w:val="007E6C28"/>
    <w:rsid w:val="007E72AA"/>
    <w:rsid w:val="007E746D"/>
    <w:rsid w:val="007E7525"/>
    <w:rsid w:val="007E75B1"/>
    <w:rsid w:val="007E771B"/>
    <w:rsid w:val="007F0256"/>
    <w:rsid w:val="007F0578"/>
    <w:rsid w:val="007F0604"/>
    <w:rsid w:val="007F0DC3"/>
    <w:rsid w:val="007F14CF"/>
    <w:rsid w:val="007F14F4"/>
    <w:rsid w:val="007F15A7"/>
    <w:rsid w:val="007F15C6"/>
    <w:rsid w:val="007F1947"/>
    <w:rsid w:val="007F23E1"/>
    <w:rsid w:val="007F2780"/>
    <w:rsid w:val="007F3045"/>
    <w:rsid w:val="007F304B"/>
    <w:rsid w:val="007F32A4"/>
    <w:rsid w:val="007F32B9"/>
    <w:rsid w:val="007F3744"/>
    <w:rsid w:val="007F39CE"/>
    <w:rsid w:val="007F3ACC"/>
    <w:rsid w:val="007F3D7E"/>
    <w:rsid w:val="007F3DC9"/>
    <w:rsid w:val="007F3DF1"/>
    <w:rsid w:val="007F44D3"/>
    <w:rsid w:val="007F45B1"/>
    <w:rsid w:val="007F4A36"/>
    <w:rsid w:val="007F4B39"/>
    <w:rsid w:val="007F4D94"/>
    <w:rsid w:val="007F55A3"/>
    <w:rsid w:val="007F5999"/>
    <w:rsid w:val="007F5A92"/>
    <w:rsid w:val="007F5CE5"/>
    <w:rsid w:val="007F5E32"/>
    <w:rsid w:val="007F6705"/>
    <w:rsid w:val="007F6BF6"/>
    <w:rsid w:val="007F6D53"/>
    <w:rsid w:val="007F6E98"/>
    <w:rsid w:val="007F7016"/>
    <w:rsid w:val="007F70AB"/>
    <w:rsid w:val="007F70DA"/>
    <w:rsid w:val="007F7149"/>
    <w:rsid w:val="007F7296"/>
    <w:rsid w:val="007F7327"/>
    <w:rsid w:val="007F744C"/>
    <w:rsid w:val="007F76FD"/>
    <w:rsid w:val="007F7AE2"/>
    <w:rsid w:val="007F7F1A"/>
    <w:rsid w:val="007F7F55"/>
    <w:rsid w:val="007F7FC6"/>
    <w:rsid w:val="008000D8"/>
    <w:rsid w:val="0080074E"/>
    <w:rsid w:val="008009FC"/>
    <w:rsid w:val="00800D8A"/>
    <w:rsid w:val="00800FFA"/>
    <w:rsid w:val="0080147F"/>
    <w:rsid w:val="00801582"/>
    <w:rsid w:val="00801696"/>
    <w:rsid w:val="00801939"/>
    <w:rsid w:val="00801EAC"/>
    <w:rsid w:val="0080243C"/>
    <w:rsid w:val="008024B9"/>
    <w:rsid w:val="008028DD"/>
    <w:rsid w:val="00802BAC"/>
    <w:rsid w:val="00803051"/>
    <w:rsid w:val="00803136"/>
    <w:rsid w:val="008032F6"/>
    <w:rsid w:val="00803CF1"/>
    <w:rsid w:val="00804011"/>
    <w:rsid w:val="0080432C"/>
    <w:rsid w:val="00804440"/>
    <w:rsid w:val="008049CF"/>
    <w:rsid w:val="00804C4F"/>
    <w:rsid w:val="008051D0"/>
    <w:rsid w:val="00805BDC"/>
    <w:rsid w:val="00805D96"/>
    <w:rsid w:val="00805EB6"/>
    <w:rsid w:val="008062B3"/>
    <w:rsid w:val="00806636"/>
    <w:rsid w:val="008066FF"/>
    <w:rsid w:val="00806712"/>
    <w:rsid w:val="00806766"/>
    <w:rsid w:val="0080680B"/>
    <w:rsid w:val="00806C43"/>
    <w:rsid w:val="00806D90"/>
    <w:rsid w:val="00806FAB"/>
    <w:rsid w:val="00807393"/>
    <w:rsid w:val="008073D5"/>
    <w:rsid w:val="0080797F"/>
    <w:rsid w:val="00807B5B"/>
    <w:rsid w:val="00807B71"/>
    <w:rsid w:val="00807BCD"/>
    <w:rsid w:val="00807CF7"/>
    <w:rsid w:val="008102DD"/>
    <w:rsid w:val="00810304"/>
    <w:rsid w:val="008109DD"/>
    <w:rsid w:val="00810B39"/>
    <w:rsid w:val="0081101D"/>
    <w:rsid w:val="0081104D"/>
    <w:rsid w:val="008110E5"/>
    <w:rsid w:val="0081113E"/>
    <w:rsid w:val="00811690"/>
    <w:rsid w:val="00811752"/>
    <w:rsid w:val="008117D5"/>
    <w:rsid w:val="00811A18"/>
    <w:rsid w:val="00811BF2"/>
    <w:rsid w:val="00811E4B"/>
    <w:rsid w:val="00811F06"/>
    <w:rsid w:val="0081216E"/>
    <w:rsid w:val="00812640"/>
    <w:rsid w:val="008126ED"/>
    <w:rsid w:val="00812B6B"/>
    <w:rsid w:val="00813254"/>
    <w:rsid w:val="0081335D"/>
    <w:rsid w:val="008133D0"/>
    <w:rsid w:val="008135B7"/>
    <w:rsid w:val="00813914"/>
    <w:rsid w:val="00813CF3"/>
    <w:rsid w:val="00813D49"/>
    <w:rsid w:val="00813ED0"/>
    <w:rsid w:val="00814178"/>
    <w:rsid w:val="008143CB"/>
    <w:rsid w:val="00814433"/>
    <w:rsid w:val="00814696"/>
    <w:rsid w:val="0081485B"/>
    <w:rsid w:val="008148DF"/>
    <w:rsid w:val="008149BE"/>
    <w:rsid w:val="00814BB9"/>
    <w:rsid w:val="00814DF0"/>
    <w:rsid w:val="00815086"/>
    <w:rsid w:val="008150E8"/>
    <w:rsid w:val="00815167"/>
    <w:rsid w:val="00815281"/>
    <w:rsid w:val="008153AE"/>
    <w:rsid w:val="008156D1"/>
    <w:rsid w:val="0081581E"/>
    <w:rsid w:val="00815837"/>
    <w:rsid w:val="0081631C"/>
    <w:rsid w:val="00816381"/>
    <w:rsid w:val="00816898"/>
    <w:rsid w:val="00816ADB"/>
    <w:rsid w:val="008172AA"/>
    <w:rsid w:val="008173CC"/>
    <w:rsid w:val="00817881"/>
    <w:rsid w:val="00820879"/>
    <w:rsid w:val="00821622"/>
    <w:rsid w:val="008217E8"/>
    <w:rsid w:val="00821B30"/>
    <w:rsid w:val="00821D34"/>
    <w:rsid w:val="0082203E"/>
    <w:rsid w:val="008223F1"/>
    <w:rsid w:val="0082252D"/>
    <w:rsid w:val="008229F2"/>
    <w:rsid w:val="00822A3B"/>
    <w:rsid w:val="00822B5C"/>
    <w:rsid w:val="00822BD8"/>
    <w:rsid w:val="00822EF7"/>
    <w:rsid w:val="008231C9"/>
    <w:rsid w:val="00823223"/>
    <w:rsid w:val="00823DCC"/>
    <w:rsid w:val="00823F16"/>
    <w:rsid w:val="00824D28"/>
    <w:rsid w:val="008251F6"/>
    <w:rsid w:val="00825492"/>
    <w:rsid w:val="0082574B"/>
    <w:rsid w:val="00825D1F"/>
    <w:rsid w:val="00825DE4"/>
    <w:rsid w:val="00825F48"/>
    <w:rsid w:val="00826240"/>
    <w:rsid w:val="00826274"/>
    <w:rsid w:val="008264F1"/>
    <w:rsid w:val="008269BC"/>
    <w:rsid w:val="00826B6E"/>
    <w:rsid w:val="00826B86"/>
    <w:rsid w:val="00826D4F"/>
    <w:rsid w:val="00827242"/>
    <w:rsid w:val="0082735D"/>
    <w:rsid w:val="008274CD"/>
    <w:rsid w:val="008274D6"/>
    <w:rsid w:val="00827941"/>
    <w:rsid w:val="00827DF7"/>
    <w:rsid w:val="00830063"/>
    <w:rsid w:val="0083025D"/>
    <w:rsid w:val="00830543"/>
    <w:rsid w:val="008306D9"/>
    <w:rsid w:val="0083072B"/>
    <w:rsid w:val="00830816"/>
    <w:rsid w:val="00830B42"/>
    <w:rsid w:val="00830CE7"/>
    <w:rsid w:val="00830D9C"/>
    <w:rsid w:val="00831790"/>
    <w:rsid w:val="00831C33"/>
    <w:rsid w:val="00831CCB"/>
    <w:rsid w:val="00831CF6"/>
    <w:rsid w:val="00832200"/>
    <w:rsid w:val="008322D5"/>
    <w:rsid w:val="0083260C"/>
    <w:rsid w:val="008330ED"/>
    <w:rsid w:val="00833177"/>
    <w:rsid w:val="00833224"/>
    <w:rsid w:val="0083342F"/>
    <w:rsid w:val="00833705"/>
    <w:rsid w:val="00833980"/>
    <w:rsid w:val="008341D8"/>
    <w:rsid w:val="0083429A"/>
    <w:rsid w:val="008343C1"/>
    <w:rsid w:val="0083448A"/>
    <w:rsid w:val="00834534"/>
    <w:rsid w:val="008347DD"/>
    <w:rsid w:val="00834883"/>
    <w:rsid w:val="00834A62"/>
    <w:rsid w:val="00835754"/>
    <w:rsid w:val="0083601C"/>
    <w:rsid w:val="00836611"/>
    <w:rsid w:val="00836757"/>
    <w:rsid w:val="008373AF"/>
    <w:rsid w:val="00837956"/>
    <w:rsid w:val="00837C19"/>
    <w:rsid w:val="00840019"/>
    <w:rsid w:val="0084067F"/>
    <w:rsid w:val="0084096F"/>
    <w:rsid w:val="00840ACA"/>
    <w:rsid w:val="00840B46"/>
    <w:rsid w:val="00840C52"/>
    <w:rsid w:val="00840D6F"/>
    <w:rsid w:val="008413A0"/>
    <w:rsid w:val="00841626"/>
    <w:rsid w:val="008416C7"/>
    <w:rsid w:val="008417D1"/>
    <w:rsid w:val="00841C09"/>
    <w:rsid w:val="00841E16"/>
    <w:rsid w:val="00841F58"/>
    <w:rsid w:val="00841F9C"/>
    <w:rsid w:val="0084213A"/>
    <w:rsid w:val="00842363"/>
    <w:rsid w:val="008423F5"/>
    <w:rsid w:val="008426EB"/>
    <w:rsid w:val="0084274F"/>
    <w:rsid w:val="00842C5F"/>
    <w:rsid w:val="00842FDC"/>
    <w:rsid w:val="0084303F"/>
    <w:rsid w:val="0084311D"/>
    <w:rsid w:val="0084315C"/>
    <w:rsid w:val="0084352A"/>
    <w:rsid w:val="0084357F"/>
    <w:rsid w:val="008436A1"/>
    <w:rsid w:val="008438FF"/>
    <w:rsid w:val="0084408F"/>
    <w:rsid w:val="00844251"/>
    <w:rsid w:val="00844578"/>
    <w:rsid w:val="008449B0"/>
    <w:rsid w:val="00844BB1"/>
    <w:rsid w:val="00844F20"/>
    <w:rsid w:val="00844F65"/>
    <w:rsid w:val="00845106"/>
    <w:rsid w:val="0084511E"/>
    <w:rsid w:val="0084512C"/>
    <w:rsid w:val="00845430"/>
    <w:rsid w:val="00845820"/>
    <w:rsid w:val="00845BD8"/>
    <w:rsid w:val="00845EB6"/>
    <w:rsid w:val="008465B9"/>
    <w:rsid w:val="0084676F"/>
    <w:rsid w:val="00846DF8"/>
    <w:rsid w:val="0084749E"/>
    <w:rsid w:val="008474D9"/>
    <w:rsid w:val="008476F8"/>
    <w:rsid w:val="008476FB"/>
    <w:rsid w:val="00847913"/>
    <w:rsid w:val="00847F25"/>
    <w:rsid w:val="00847FF3"/>
    <w:rsid w:val="008502DA"/>
    <w:rsid w:val="008502EF"/>
    <w:rsid w:val="0085069A"/>
    <w:rsid w:val="00850998"/>
    <w:rsid w:val="00850D46"/>
    <w:rsid w:val="00850F67"/>
    <w:rsid w:val="00851185"/>
    <w:rsid w:val="0085131B"/>
    <w:rsid w:val="00851A6E"/>
    <w:rsid w:val="00851BDC"/>
    <w:rsid w:val="00851D58"/>
    <w:rsid w:val="00851F79"/>
    <w:rsid w:val="00851FFC"/>
    <w:rsid w:val="0085201A"/>
    <w:rsid w:val="008524CA"/>
    <w:rsid w:val="008530D7"/>
    <w:rsid w:val="0085313D"/>
    <w:rsid w:val="008536DA"/>
    <w:rsid w:val="0085392E"/>
    <w:rsid w:val="008540B2"/>
    <w:rsid w:val="00854A52"/>
    <w:rsid w:val="00854B5C"/>
    <w:rsid w:val="00855616"/>
    <w:rsid w:val="008558CC"/>
    <w:rsid w:val="00855947"/>
    <w:rsid w:val="00855AF6"/>
    <w:rsid w:val="008563D7"/>
    <w:rsid w:val="00856696"/>
    <w:rsid w:val="008569BD"/>
    <w:rsid w:val="00856CCB"/>
    <w:rsid w:val="00856D9A"/>
    <w:rsid w:val="008573A2"/>
    <w:rsid w:val="0085769D"/>
    <w:rsid w:val="008576A8"/>
    <w:rsid w:val="00857D01"/>
    <w:rsid w:val="00860876"/>
    <w:rsid w:val="00860A8E"/>
    <w:rsid w:val="0086117F"/>
    <w:rsid w:val="008611CD"/>
    <w:rsid w:val="008614CF"/>
    <w:rsid w:val="0086176F"/>
    <w:rsid w:val="00861836"/>
    <w:rsid w:val="0086199A"/>
    <w:rsid w:val="00862155"/>
    <w:rsid w:val="0086274B"/>
    <w:rsid w:val="0086275C"/>
    <w:rsid w:val="008627E1"/>
    <w:rsid w:val="00862A6B"/>
    <w:rsid w:val="00862F19"/>
    <w:rsid w:val="00863044"/>
    <w:rsid w:val="0086310B"/>
    <w:rsid w:val="008631E3"/>
    <w:rsid w:val="00863825"/>
    <w:rsid w:val="0086384E"/>
    <w:rsid w:val="008638F8"/>
    <w:rsid w:val="00863906"/>
    <w:rsid w:val="00863E90"/>
    <w:rsid w:val="00863EE2"/>
    <w:rsid w:val="0086479A"/>
    <w:rsid w:val="008647F3"/>
    <w:rsid w:val="0086487E"/>
    <w:rsid w:val="00865190"/>
    <w:rsid w:val="00865282"/>
    <w:rsid w:val="008654C3"/>
    <w:rsid w:val="00865AA0"/>
    <w:rsid w:val="00865B0E"/>
    <w:rsid w:val="00865B46"/>
    <w:rsid w:val="00865B8B"/>
    <w:rsid w:val="00865FA6"/>
    <w:rsid w:val="0086605B"/>
    <w:rsid w:val="00866069"/>
    <w:rsid w:val="0086610C"/>
    <w:rsid w:val="00866350"/>
    <w:rsid w:val="008666D9"/>
    <w:rsid w:val="00866852"/>
    <w:rsid w:val="00866B1B"/>
    <w:rsid w:val="00866E6F"/>
    <w:rsid w:val="00866EBD"/>
    <w:rsid w:val="00866FE8"/>
    <w:rsid w:val="00867255"/>
    <w:rsid w:val="008674A5"/>
    <w:rsid w:val="008676F7"/>
    <w:rsid w:val="00867853"/>
    <w:rsid w:val="008678CB"/>
    <w:rsid w:val="0086798E"/>
    <w:rsid w:val="00867A40"/>
    <w:rsid w:val="00867D47"/>
    <w:rsid w:val="00870095"/>
    <w:rsid w:val="0087026D"/>
    <w:rsid w:val="0087045C"/>
    <w:rsid w:val="00870930"/>
    <w:rsid w:val="00870B5F"/>
    <w:rsid w:val="00871003"/>
    <w:rsid w:val="00871267"/>
    <w:rsid w:val="008714BE"/>
    <w:rsid w:val="00871867"/>
    <w:rsid w:val="00871A7A"/>
    <w:rsid w:val="008728F9"/>
    <w:rsid w:val="00872ABC"/>
    <w:rsid w:val="00872D1A"/>
    <w:rsid w:val="00872E80"/>
    <w:rsid w:val="008731A9"/>
    <w:rsid w:val="008734F5"/>
    <w:rsid w:val="00873548"/>
    <w:rsid w:val="00873CAB"/>
    <w:rsid w:val="00873CB1"/>
    <w:rsid w:val="00874162"/>
    <w:rsid w:val="008743DE"/>
    <w:rsid w:val="0087467C"/>
    <w:rsid w:val="008746DE"/>
    <w:rsid w:val="0087477A"/>
    <w:rsid w:val="00874850"/>
    <w:rsid w:val="008749FA"/>
    <w:rsid w:val="00874A61"/>
    <w:rsid w:val="00874B92"/>
    <w:rsid w:val="00874ED4"/>
    <w:rsid w:val="00875141"/>
    <w:rsid w:val="008751E6"/>
    <w:rsid w:val="00875268"/>
    <w:rsid w:val="0087549E"/>
    <w:rsid w:val="00875582"/>
    <w:rsid w:val="00875B8F"/>
    <w:rsid w:val="00875D58"/>
    <w:rsid w:val="00875FCA"/>
    <w:rsid w:val="0087609A"/>
    <w:rsid w:val="0087618A"/>
    <w:rsid w:val="0087643C"/>
    <w:rsid w:val="00876599"/>
    <w:rsid w:val="0087679F"/>
    <w:rsid w:val="00876B6A"/>
    <w:rsid w:val="00876BAC"/>
    <w:rsid w:val="00876C6B"/>
    <w:rsid w:val="00876D36"/>
    <w:rsid w:val="00876E78"/>
    <w:rsid w:val="00876F9D"/>
    <w:rsid w:val="0087706B"/>
    <w:rsid w:val="00877329"/>
    <w:rsid w:val="00877620"/>
    <w:rsid w:val="008777A4"/>
    <w:rsid w:val="00877F12"/>
    <w:rsid w:val="00880160"/>
    <w:rsid w:val="00880438"/>
    <w:rsid w:val="00880B6B"/>
    <w:rsid w:val="008812BB"/>
    <w:rsid w:val="00881433"/>
    <w:rsid w:val="00881637"/>
    <w:rsid w:val="00881707"/>
    <w:rsid w:val="00881B34"/>
    <w:rsid w:val="00881E4E"/>
    <w:rsid w:val="00882249"/>
    <w:rsid w:val="008826F4"/>
    <w:rsid w:val="00882A24"/>
    <w:rsid w:val="00883016"/>
    <w:rsid w:val="008830E1"/>
    <w:rsid w:val="00883363"/>
    <w:rsid w:val="00883487"/>
    <w:rsid w:val="0088355F"/>
    <w:rsid w:val="00883669"/>
    <w:rsid w:val="00883980"/>
    <w:rsid w:val="00883A06"/>
    <w:rsid w:val="00883B5C"/>
    <w:rsid w:val="00883C19"/>
    <w:rsid w:val="00883CF0"/>
    <w:rsid w:val="00883EFC"/>
    <w:rsid w:val="0088452A"/>
    <w:rsid w:val="00884A54"/>
    <w:rsid w:val="00884B75"/>
    <w:rsid w:val="00885074"/>
    <w:rsid w:val="00885255"/>
    <w:rsid w:val="008859EB"/>
    <w:rsid w:val="00885AC1"/>
    <w:rsid w:val="00885BB6"/>
    <w:rsid w:val="00885DBF"/>
    <w:rsid w:val="008861F5"/>
    <w:rsid w:val="008867BB"/>
    <w:rsid w:val="00886AE4"/>
    <w:rsid w:val="00886C1E"/>
    <w:rsid w:val="00886D0B"/>
    <w:rsid w:val="00887200"/>
    <w:rsid w:val="0088728A"/>
    <w:rsid w:val="00887373"/>
    <w:rsid w:val="008873B5"/>
    <w:rsid w:val="008878E6"/>
    <w:rsid w:val="008900EB"/>
    <w:rsid w:val="008900F7"/>
    <w:rsid w:val="00890230"/>
    <w:rsid w:val="00890253"/>
    <w:rsid w:val="00890304"/>
    <w:rsid w:val="008909D6"/>
    <w:rsid w:val="00890AB0"/>
    <w:rsid w:val="00890BD7"/>
    <w:rsid w:val="00890F4E"/>
    <w:rsid w:val="0089106B"/>
    <w:rsid w:val="00891487"/>
    <w:rsid w:val="00891AAF"/>
    <w:rsid w:val="00891B06"/>
    <w:rsid w:val="00891F54"/>
    <w:rsid w:val="008927D9"/>
    <w:rsid w:val="008928CD"/>
    <w:rsid w:val="00892B01"/>
    <w:rsid w:val="00892C3E"/>
    <w:rsid w:val="00892F75"/>
    <w:rsid w:val="0089355D"/>
    <w:rsid w:val="00893622"/>
    <w:rsid w:val="00893E9F"/>
    <w:rsid w:val="00894548"/>
    <w:rsid w:val="00894F22"/>
    <w:rsid w:val="0089534A"/>
    <w:rsid w:val="00895389"/>
    <w:rsid w:val="0089559C"/>
    <w:rsid w:val="008956D4"/>
    <w:rsid w:val="00895CD6"/>
    <w:rsid w:val="0089625B"/>
    <w:rsid w:val="00896415"/>
    <w:rsid w:val="00896D9D"/>
    <w:rsid w:val="00896F84"/>
    <w:rsid w:val="00896F85"/>
    <w:rsid w:val="00897033"/>
    <w:rsid w:val="0089711A"/>
    <w:rsid w:val="008974C9"/>
    <w:rsid w:val="00897754"/>
    <w:rsid w:val="0089794D"/>
    <w:rsid w:val="00897D1E"/>
    <w:rsid w:val="00897E04"/>
    <w:rsid w:val="008A0071"/>
    <w:rsid w:val="008A02AD"/>
    <w:rsid w:val="008A088A"/>
    <w:rsid w:val="008A1635"/>
    <w:rsid w:val="008A265A"/>
    <w:rsid w:val="008A291C"/>
    <w:rsid w:val="008A2C2B"/>
    <w:rsid w:val="008A2F23"/>
    <w:rsid w:val="008A2FBA"/>
    <w:rsid w:val="008A308D"/>
    <w:rsid w:val="008A3493"/>
    <w:rsid w:val="008A3501"/>
    <w:rsid w:val="008A3614"/>
    <w:rsid w:val="008A3632"/>
    <w:rsid w:val="008A3A62"/>
    <w:rsid w:val="008A3BC5"/>
    <w:rsid w:val="008A4040"/>
    <w:rsid w:val="008A494F"/>
    <w:rsid w:val="008A49D2"/>
    <w:rsid w:val="008A4B2C"/>
    <w:rsid w:val="008A4C90"/>
    <w:rsid w:val="008A4D18"/>
    <w:rsid w:val="008A5102"/>
    <w:rsid w:val="008A5B35"/>
    <w:rsid w:val="008A5CFE"/>
    <w:rsid w:val="008A5F23"/>
    <w:rsid w:val="008A612D"/>
    <w:rsid w:val="008A6219"/>
    <w:rsid w:val="008A622F"/>
    <w:rsid w:val="008A6369"/>
    <w:rsid w:val="008A63EE"/>
    <w:rsid w:val="008A6731"/>
    <w:rsid w:val="008A689A"/>
    <w:rsid w:val="008A6A4C"/>
    <w:rsid w:val="008A6B71"/>
    <w:rsid w:val="008A6E80"/>
    <w:rsid w:val="008A6F34"/>
    <w:rsid w:val="008A741E"/>
    <w:rsid w:val="008A7557"/>
    <w:rsid w:val="008A758C"/>
    <w:rsid w:val="008A7739"/>
    <w:rsid w:val="008A797F"/>
    <w:rsid w:val="008A7DBB"/>
    <w:rsid w:val="008A7F6F"/>
    <w:rsid w:val="008B047F"/>
    <w:rsid w:val="008B071C"/>
    <w:rsid w:val="008B09EE"/>
    <w:rsid w:val="008B0A8A"/>
    <w:rsid w:val="008B1043"/>
    <w:rsid w:val="008B10D9"/>
    <w:rsid w:val="008B1130"/>
    <w:rsid w:val="008B1578"/>
    <w:rsid w:val="008B18CE"/>
    <w:rsid w:val="008B1B90"/>
    <w:rsid w:val="008B1E09"/>
    <w:rsid w:val="008B20B2"/>
    <w:rsid w:val="008B2509"/>
    <w:rsid w:val="008B269F"/>
    <w:rsid w:val="008B2852"/>
    <w:rsid w:val="008B397D"/>
    <w:rsid w:val="008B3A97"/>
    <w:rsid w:val="008B3B1C"/>
    <w:rsid w:val="008B3BEB"/>
    <w:rsid w:val="008B449E"/>
    <w:rsid w:val="008B4764"/>
    <w:rsid w:val="008B4C21"/>
    <w:rsid w:val="008B5109"/>
    <w:rsid w:val="008B53AB"/>
    <w:rsid w:val="008B55FB"/>
    <w:rsid w:val="008B5790"/>
    <w:rsid w:val="008B5BC4"/>
    <w:rsid w:val="008B5D2F"/>
    <w:rsid w:val="008B62F4"/>
    <w:rsid w:val="008B64CE"/>
    <w:rsid w:val="008B6550"/>
    <w:rsid w:val="008B6A10"/>
    <w:rsid w:val="008B6A35"/>
    <w:rsid w:val="008B6B69"/>
    <w:rsid w:val="008B6CF0"/>
    <w:rsid w:val="008B70FE"/>
    <w:rsid w:val="008B7142"/>
    <w:rsid w:val="008B7656"/>
    <w:rsid w:val="008B780E"/>
    <w:rsid w:val="008B7CB9"/>
    <w:rsid w:val="008C0040"/>
    <w:rsid w:val="008C028A"/>
    <w:rsid w:val="008C05F3"/>
    <w:rsid w:val="008C0EDC"/>
    <w:rsid w:val="008C0F92"/>
    <w:rsid w:val="008C1080"/>
    <w:rsid w:val="008C131A"/>
    <w:rsid w:val="008C1340"/>
    <w:rsid w:val="008C186F"/>
    <w:rsid w:val="008C25CC"/>
    <w:rsid w:val="008C28C7"/>
    <w:rsid w:val="008C2CBA"/>
    <w:rsid w:val="008C2D29"/>
    <w:rsid w:val="008C2D99"/>
    <w:rsid w:val="008C3081"/>
    <w:rsid w:val="008C3279"/>
    <w:rsid w:val="008C33B6"/>
    <w:rsid w:val="008C3CF5"/>
    <w:rsid w:val="008C3D15"/>
    <w:rsid w:val="008C3FF6"/>
    <w:rsid w:val="008C44FF"/>
    <w:rsid w:val="008C46A9"/>
    <w:rsid w:val="008C4839"/>
    <w:rsid w:val="008C4969"/>
    <w:rsid w:val="008C4A09"/>
    <w:rsid w:val="008C4E41"/>
    <w:rsid w:val="008C5654"/>
    <w:rsid w:val="008C57B6"/>
    <w:rsid w:val="008C5868"/>
    <w:rsid w:val="008C58F1"/>
    <w:rsid w:val="008C5BFC"/>
    <w:rsid w:val="008C5CE1"/>
    <w:rsid w:val="008C5F90"/>
    <w:rsid w:val="008C6058"/>
    <w:rsid w:val="008C612B"/>
    <w:rsid w:val="008C6976"/>
    <w:rsid w:val="008C6B69"/>
    <w:rsid w:val="008C70AD"/>
    <w:rsid w:val="008C7405"/>
    <w:rsid w:val="008C77DE"/>
    <w:rsid w:val="008C78DF"/>
    <w:rsid w:val="008C7C32"/>
    <w:rsid w:val="008C7D55"/>
    <w:rsid w:val="008C7F10"/>
    <w:rsid w:val="008C7F4D"/>
    <w:rsid w:val="008D0005"/>
    <w:rsid w:val="008D0688"/>
    <w:rsid w:val="008D1135"/>
    <w:rsid w:val="008D1464"/>
    <w:rsid w:val="008D14B3"/>
    <w:rsid w:val="008D1BD1"/>
    <w:rsid w:val="008D1CA0"/>
    <w:rsid w:val="008D1E90"/>
    <w:rsid w:val="008D2668"/>
    <w:rsid w:val="008D276E"/>
    <w:rsid w:val="008D2E32"/>
    <w:rsid w:val="008D2E74"/>
    <w:rsid w:val="008D3575"/>
    <w:rsid w:val="008D35CD"/>
    <w:rsid w:val="008D44F7"/>
    <w:rsid w:val="008D4C63"/>
    <w:rsid w:val="008D4C85"/>
    <w:rsid w:val="008D4E04"/>
    <w:rsid w:val="008D50BB"/>
    <w:rsid w:val="008D5541"/>
    <w:rsid w:val="008D5C81"/>
    <w:rsid w:val="008D5EBF"/>
    <w:rsid w:val="008D6193"/>
    <w:rsid w:val="008D6762"/>
    <w:rsid w:val="008D6AF0"/>
    <w:rsid w:val="008D7641"/>
    <w:rsid w:val="008D774E"/>
    <w:rsid w:val="008E01AC"/>
    <w:rsid w:val="008E0421"/>
    <w:rsid w:val="008E074A"/>
    <w:rsid w:val="008E0857"/>
    <w:rsid w:val="008E10FD"/>
    <w:rsid w:val="008E11B9"/>
    <w:rsid w:val="008E1538"/>
    <w:rsid w:val="008E2498"/>
    <w:rsid w:val="008E274C"/>
    <w:rsid w:val="008E2CD8"/>
    <w:rsid w:val="008E3217"/>
    <w:rsid w:val="008E3233"/>
    <w:rsid w:val="008E336D"/>
    <w:rsid w:val="008E3773"/>
    <w:rsid w:val="008E38BF"/>
    <w:rsid w:val="008E3F0E"/>
    <w:rsid w:val="008E3F2D"/>
    <w:rsid w:val="008E42F8"/>
    <w:rsid w:val="008E45B9"/>
    <w:rsid w:val="008E45E9"/>
    <w:rsid w:val="008E54D5"/>
    <w:rsid w:val="008E559B"/>
    <w:rsid w:val="008E5771"/>
    <w:rsid w:val="008E5B93"/>
    <w:rsid w:val="008E6A1E"/>
    <w:rsid w:val="008E6A6C"/>
    <w:rsid w:val="008E6BAB"/>
    <w:rsid w:val="008E6CB7"/>
    <w:rsid w:val="008E7159"/>
    <w:rsid w:val="008E73BF"/>
    <w:rsid w:val="008E793F"/>
    <w:rsid w:val="008E7B02"/>
    <w:rsid w:val="008E7DFA"/>
    <w:rsid w:val="008E7E38"/>
    <w:rsid w:val="008E7E99"/>
    <w:rsid w:val="008F0296"/>
    <w:rsid w:val="008F081C"/>
    <w:rsid w:val="008F0C5A"/>
    <w:rsid w:val="008F110C"/>
    <w:rsid w:val="008F11C6"/>
    <w:rsid w:val="008F137A"/>
    <w:rsid w:val="008F1A87"/>
    <w:rsid w:val="008F2545"/>
    <w:rsid w:val="008F25C7"/>
    <w:rsid w:val="008F2817"/>
    <w:rsid w:val="008F2A83"/>
    <w:rsid w:val="008F3218"/>
    <w:rsid w:val="008F38FB"/>
    <w:rsid w:val="008F397D"/>
    <w:rsid w:val="008F3BCB"/>
    <w:rsid w:val="008F3C50"/>
    <w:rsid w:val="008F437C"/>
    <w:rsid w:val="008F4541"/>
    <w:rsid w:val="008F477F"/>
    <w:rsid w:val="008F4B60"/>
    <w:rsid w:val="008F4C54"/>
    <w:rsid w:val="008F504D"/>
    <w:rsid w:val="008F548E"/>
    <w:rsid w:val="008F5605"/>
    <w:rsid w:val="008F563E"/>
    <w:rsid w:val="008F591D"/>
    <w:rsid w:val="008F5938"/>
    <w:rsid w:val="008F5B2A"/>
    <w:rsid w:val="008F5B48"/>
    <w:rsid w:val="008F5ED5"/>
    <w:rsid w:val="008F6511"/>
    <w:rsid w:val="008F68BC"/>
    <w:rsid w:val="008F6908"/>
    <w:rsid w:val="008F694A"/>
    <w:rsid w:val="008F6B17"/>
    <w:rsid w:val="008F6E0D"/>
    <w:rsid w:val="008F73E1"/>
    <w:rsid w:val="008F77CF"/>
    <w:rsid w:val="008F7900"/>
    <w:rsid w:val="008F7992"/>
    <w:rsid w:val="0090031A"/>
    <w:rsid w:val="00900375"/>
    <w:rsid w:val="0090065D"/>
    <w:rsid w:val="00900C26"/>
    <w:rsid w:val="00900C6F"/>
    <w:rsid w:val="0090111F"/>
    <w:rsid w:val="0090122E"/>
    <w:rsid w:val="0090159B"/>
    <w:rsid w:val="009016E1"/>
    <w:rsid w:val="00901AA7"/>
    <w:rsid w:val="00901F3B"/>
    <w:rsid w:val="00902028"/>
    <w:rsid w:val="00902230"/>
    <w:rsid w:val="00902244"/>
    <w:rsid w:val="0090243E"/>
    <w:rsid w:val="009025E9"/>
    <w:rsid w:val="0090265C"/>
    <w:rsid w:val="00902DDA"/>
    <w:rsid w:val="00902E9E"/>
    <w:rsid w:val="00903079"/>
    <w:rsid w:val="009031AC"/>
    <w:rsid w:val="0090374B"/>
    <w:rsid w:val="00903896"/>
    <w:rsid w:val="00903A52"/>
    <w:rsid w:val="00903F06"/>
    <w:rsid w:val="009040E6"/>
    <w:rsid w:val="00904164"/>
    <w:rsid w:val="009044C2"/>
    <w:rsid w:val="0090482B"/>
    <w:rsid w:val="009048AA"/>
    <w:rsid w:val="00904D2F"/>
    <w:rsid w:val="00905060"/>
    <w:rsid w:val="009055BA"/>
    <w:rsid w:val="0090561D"/>
    <w:rsid w:val="00905797"/>
    <w:rsid w:val="00905A2C"/>
    <w:rsid w:val="00905A2D"/>
    <w:rsid w:val="009060E6"/>
    <w:rsid w:val="0090617B"/>
    <w:rsid w:val="009062D6"/>
    <w:rsid w:val="00906C20"/>
    <w:rsid w:val="00906E3C"/>
    <w:rsid w:val="009071FC"/>
    <w:rsid w:val="00907520"/>
    <w:rsid w:val="00907842"/>
    <w:rsid w:val="00907D5B"/>
    <w:rsid w:val="00907ECC"/>
    <w:rsid w:val="00907F3E"/>
    <w:rsid w:val="00910333"/>
    <w:rsid w:val="00910489"/>
    <w:rsid w:val="00910611"/>
    <w:rsid w:val="0091072E"/>
    <w:rsid w:val="00910D61"/>
    <w:rsid w:val="00910EF9"/>
    <w:rsid w:val="00911302"/>
    <w:rsid w:val="00911465"/>
    <w:rsid w:val="00911711"/>
    <w:rsid w:val="009118F9"/>
    <w:rsid w:val="00911BF0"/>
    <w:rsid w:val="009121AE"/>
    <w:rsid w:val="00912281"/>
    <w:rsid w:val="0091292C"/>
    <w:rsid w:val="00912952"/>
    <w:rsid w:val="00912CBF"/>
    <w:rsid w:val="00912D26"/>
    <w:rsid w:val="00913614"/>
    <w:rsid w:val="009137FC"/>
    <w:rsid w:val="00913977"/>
    <w:rsid w:val="00913C63"/>
    <w:rsid w:val="00913FA0"/>
    <w:rsid w:val="00914077"/>
    <w:rsid w:val="00914203"/>
    <w:rsid w:val="00914598"/>
    <w:rsid w:val="00914BF1"/>
    <w:rsid w:val="009154A0"/>
    <w:rsid w:val="00915818"/>
    <w:rsid w:val="00915930"/>
    <w:rsid w:val="00915FD8"/>
    <w:rsid w:val="009163F2"/>
    <w:rsid w:val="00916A6B"/>
    <w:rsid w:val="00916A92"/>
    <w:rsid w:val="00916BCC"/>
    <w:rsid w:val="00916E43"/>
    <w:rsid w:val="009173E0"/>
    <w:rsid w:val="0091760A"/>
    <w:rsid w:val="0091787D"/>
    <w:rsid w:val="00917F6F"/>
    <w:rsid w:val="00920406"/>
    <w:rsid w:val="009204A0"/>
    <w:rsid w:val="009204CF"/>
    <w:rsid w:val="00920531"/>
    <w:rsid w:val="00920A84"/>
    <w:rsid w:val="00920BE1"/>
    <w:rsid w:val="00920CE8"/>
    <w:rsid w:val="00921BE7"/>
    <w:rsid w:val="00921D03"/>
    <w:rsid w:val="00921F56"/>
    <w:rsid w:val="0092213E"/>
    <w:rsid w:val="0092230C"/>
    <w:rsid w:val="009228DD"/>
    <w:rsid w:val="0092298A"/>
    <w:rsid w:val="00922F09"/>
    <w:rsid w:val="0092308F"/>
    <w:rsid w:val="009231C2"/>
    <w:rsid w:val="00923245"/>
    <w:rsid w:val="009233FF"/>
    <w:rsid w:val="009236FC"/>
    <w:rsid w:val="00923922"/>
    <w:rsid w:val="00923990"/>
    <w:rsid w:val="00924318"/>
    <w:rsid w:val="00924551"/>
    <w:rsid w:val="009248F6"/>
    <w:rsid w:val="00924A8A"/>
    <w:rsid w:val="00924C70"/>
    <w:rsid w:val="00924D2E"/>
    <w:rsid w:val="00924F8C"/>
    <w:rsid w:val="00924FBE"/>
    <w:rsid w:val="009251B0"/>
    <w:rsid w:val="0092560D"/>
    <w:rsid w:val="00925757"/>
    <w:rsid w:val="00925867"/>
    <w:rsid w:val="00925BE8"/>
    <w:rsid w:val="00925DD5"/>
    <w:rsid w:val="00925F5A"/>
    <w:rsid w:val="00925F6F"/>
    <w:rsid w:val="0092649C"/>
    <w:rsid w:val="009268A8"/>
    <w:rsid w:val="0092752C"/>
    <w:rsid w:val="009279C4"/>
    <w:rsid w:val="00927BC8"/>
    <w:rsid w:val="00927C73"/>
    <w:rsid w:val="00927DDF"/>
    <w:rsid w:val="00927E27"/>
    <w:rsid w:val="00927F34"/>
    <w:rsid w:val="00930216"/>
    <w:rsid w:val="0093053E"/>
    <w:rsid w:val="00930A51"/>
    <w:rsid w:val="00930A70"/>
    <w:rsid w:val="00930D50"/>
    <w:rsid w:val="00930D5D"/>
    <w:rsid w:val="00930F3B"/>
    <w:rsid w:val="009311CB"/>
    <w:rsid w:val="00931A98"/>
    <w:rsid w:val="00931F36"/>
    <w:rsid w:val="009321E6"/>
    <w:rsid w:val="0093234D"/>
    <w:rsid w:val="00932403"/>
    <w:rsid w:val="00932412"/>
    <w:rsid w:val="00932451"/>
    <w:rsid w:val="00932CE6"/>
    <w:rsid w:val="0093336C"/>
    <w:rsid w:val="009334D3"/>
    <w:rsid w:val="009335CA"/>
    <w:rsid w:val="00933951"/>
    <w:rsid w:val="0093408C"/>
    <w:rsid w:val="00934469"/>
    <w:rsid w:val="00934643"/>
    <w:rsid w:val="00934780"/>
    <w:rsid w:val="009348A1"/>
    <w:rsid w:val="00934B99"/>
    <w:rsid w:val="00934ED1"/>
    <w:rsid w:val="00935493"/>
    <w:rsid w:val="009356A2"/>
    <w:rsid w:val="00935D20"/>
    <w:rsid w:val="00935DF2"/>
    <w:rsid w:val="00936291"/>
    <w:rsid w:val="00936603"/>
    <w:rsid w:val="00936703"/>
    <w:rsid w:val="00936ED8"/>
    <w:rsid w:val="009370E1"/>
    <w:rsid w:val="009370FC"/>
    <w:rsid w:val="009371B7"/>
    <w:rsid w:val="009376BC"/>
    <w:rsid w:val="00937961"/>
    <w:rsid w:val="00937997"/>
    <w:rsid w:val="00937B32"/>
    <w:rsid w:val="00937C62"/>
    <w:rsid w:val="009402DD"/>
    <w:rsid w:val="00940600"/>
    <w:rsid w:val="00940BD8"/>
    <w:rsid w:val="00940DB8"/>
    <w:rsid w:val="00940E83"/>
    <w:rsid w:val="00941155"/>
    <w:rsid w:val="00941518"/>
    <w:rsid w:val="009415D0"/>
    <w:rsid w:val="00941815"/>
    <w:rsid w:val="00941BD9"/>
    <w:rsid w:val="00941C32"/>
    <w:rsid w:val="009423D8"/>
    <w:rsid w:val="009425F9"/>
    <w:rsid w:val="00942766"/>
    <w:rsid w:val="009428DD"/>
    <w:rsid w:val="00942FC0"/>
    <w:rsid w:val="009435B6"/>
    <w:rsid w:val="0094373F"/>
    <w:rsid w:val="0094376E"/>
    <w:rsid w:val="0094460A"/>
    <w:rsid w:val="0094481F"/>
    <w:rsid w:val="00944BCB"/>
    <w:rsid w:val="00944F41"/>
    <w:rsid w:val="009450C9"/>
    <w:rsid w:val="0094537F"/>
    <w:rsid w:val="0094539E"/>
    <w:rsid w:val="009453B7"/>
    <w:rsid w:val="00945823"/>
    <w:rsid w:val="00945833"/>
    <w:rsid w:val="00945D36"/>
    <w:rsid w:val="00945FC0"/>
    <w:rsid w:val="009462B8"/>
    <w:rsid w:val="009463E2"/>
    <w:rsid w:val="009464C8"/>
    <w:rsid w:val="009465CB"/>
    <w:rsid w:val="00946B9E"/>
    <w:rsid w:val="00946C8E"/>
    <w:rsid w:val="00946E65"/>
    <w:rsid w:val="009470B2"/>
    <w:rsid w:val="00947469"/>
    <w:rsid w:val="00950041"/>
    <w:rsid w:val="0095097B"/>
    <w:rsid w:val="009509FD"/>
    <w:rsid w:val="00950CE7"/>
    <w:rsid w:val="00950EC2"/>
    <w:rsid w:val="00951214"/>
    <w:rsid w:val="00951272"/>
    <w:rsid w:val="00951AE4"/>
    <w:rsid w:val="00951E22"/>
    <w:rsid w:val="009520DF"/>
    <w:rsid w:val="009527DC"/>
    <w:rsid w:val="00952885"/>
    <w:rsid w:val="00952CA4"/>
    <w:rsid w:val="00953349"/>
    <w:rsid w:val="00953492"/>
    <w:rsid w:val="00953A66"/>
    <w:rsid w:val="00953AF3"/>
    <w:rsid w:val="00954A06"/>
    <w:rsid w:val="00954B9B"/>
    <w:rsid w:val="009552D4"/>
    <w:rsid w:val="00955481"/>
    <w:rsid w:val="00955679"/>
    <w:rsid w:val="00955852"/>
    <w:rsid w:val="00955916"/>
    <w:rsid w:val="0095623C"/>
    <w:rsid w:val="009566F0"/>
    <w:rsid w:val="009567F9"/>
    <w:rsid w:val="00956846"/>
    <w:rsid w:val="009568B9"/>
    <w:rsid w:val="00956C78"/>
    <w:rsid w:val="00956CDF"/>
    <w:rsid w:val="00956D5B"/>
    <w:rsid w:val="00956D70"/>
    <w:rsid w:val="009572CE"/>
    <w:rsid w:val="009572D6"/>
    <w:rsid w:val="00957527"/>
    <w:rsid w:val="0095793C"/>
    <w:rsid w:val="00957CAF"/>
    <w:rsid w:val="00957D0A"/>
    <w:rsid w:val="00957D56"/>
    <w:rsid w:val="00957F88"/>
    <w:rsid w:val="00960286"/>
    <w:rsid w:val="00960533"/>
    <w:rsid w:val="00960746"/>
    <w:rsid w:val="00960888"/>
    <w:rsid w:val="009609EE"/>
    <w:rsid w:val="00960CD7"/>
    <w:rsid w:val="00960E77"/>
    <w:rsid w:val="0096124E"/>
    <w:rsid w:val="00961311"/>
    <w:rsid w:val="00961639"/>
    <w:rsid w:val="00961651"/>
    <w:rsid w:val="00961B6C"/>
    <w:rsid w:val="00961BCC"/>
    <w:rsid w:val="00961D3F"/>
    <w:rsid w:val="0096213D"/>
    <w:rsid w:val="00962A3E"/>
    <w:rsid w:val="00962A99"/>
    <w:rsid w:val="00962AF4"/>
    <w:rsid w:val="00962B53"/>
    <w:rsid w:val="00962B75"/>
    <w:rsid w:val="009630C5"/>
    <w:rsid w:val="00963142"/>
    <w:rsid w:val="0096321E"/>
    <w:rsid w:val="00963273"/>
    <w:rsid w:val="0096341A"/>
    <w:rsid w:val="00963453"/>
    <w:rsid w:val="009640E4"/>
    <w:rsid w:val="00964425"/>
    <w:rsid w:val="00964763"/>
    <w:rsid w:val="00964D2B"/>
    <w:rsid w:val="00964D83"/>
    <w:rsid w:val="00965286"/>
    <w:rsid w:val="00965450"/>
    <w:rsid w:val="009654C0"/>
    <w:rsid w:val="00965560"/>
    <w:rsid w:val="009656D8"/>
    <w:rsid w:val="009659B5"/>
    <w:rsid w:val="009659E8"/>
    <w:rsid w:val="00965B09"/>
    <w:rsid w:val="00965BA1"/>
    <w:rsid w:val="00965C5D"/>
    <w:rsid w:val="00965E56"/>
    <w:rsid w:val="00965F20"/>
    <w:rsid w:val="00966232"/>
    <w:rsid w:val="009664C7"/>
    <w:rsid w:val="009665E0"/>
    <w:rsid w:val="009667B6"/>
    <w:rsid w:val="00966BEC"/>
    <w:rsid w:val="009676E3"/>
    <w:rsid w:val="00967853"/>
    <w:rsid w:val="00967978"/>
    <w:rsid w:val="0097016F"/>
    <w:rsid w:val="0097047F"/>
    <w:rsid w:val="0097071C"/>
    <w:rsid w:val="00970970"/>
    <w:rsid w:val="00970BD6"/>
    <w:rsid w:val="00970BE4"/>
    <w:rsid w:val="00970ECC"/>
    <w:rsid w:val="00970F83"/>
    <w:rsid w:val="00971253"/>
    <w:rsid w:val="00971A07"/>
    <w:rsid w:val="00971DB8"/>
    <w:rsid w:val="009723FC"/>
    <w:rsid w:val="009725D7"/>
    <w:rsid w:val="0097262E"/>
    <w:rsid w:val="00972D3E"/>
    <w:rsid w:val="009731F2"/>
    <w:rsid w:val="009732AB"/>
    <w:rsid w:val="0097342C"/>
    <w:rsid w:val="00974113"/>
    <w:rsid w:val="0097483F"/>
    <w:rsid w:val="00974F78"/>
    <w:rsid w:val="0097666D"/>
    <w:rsid w:val="00976964"/>
    <w:rsid w:val="00976DAC"/>
    <w:rsid w:val="00976F8E"/>
    <w:rsid w:val="0097765C"/>
    <w:rsid w:val="00977937"/>
    <w:rsid w:val="00977D86"/>
    <w:rsid w:val="00980E17"/>
    <w:rsid w:val="00980FD5"/>
    <w:rsid w:val="00981213"/>
    <w:rsid w:val="009814BA"/>
    <w:rsid w:val="0098183B"/>
    <w:rsid w:val="00981A7C"/>
    <w:rsid w:val="00981B3B"/>
    <w:rsid w:val="00981D62"/>
    <w:rsid w:val="00981DF3"/>
    <w:rsid w:val="00982786"/>
    <w:rsid w:val="009828C5"/>
    <w:rsid w:val="00982AAE"/>
    <w:rsid w:val="00982BE2"/>
    <w:rsid w:val="00982C3A"/>
    <w:rsid w:val="00982D84"/>
    <w:rsid w:val="009832C1"/>
    <w:rsid w:val="0098356C"/>
    <w:rsid w:val="00983A4F"/>
    <w:rsid w:val="00983D13"/>
    <w:rsid w:val="009844D5"/>
    <w:rsid w:val="009845A3"/>
    <w:rsid w:val="0098489D"/>
    <w:rsid w:val="00984C26"/>
    <w:rsid w:val="00984CC3"/>
    <w:rsid w:val="009851CC"/>
    <w:rsid w:val="0098525B"/>
    <w:rsid w:val="00985717"/>
    <w:rsid w:val="00985736"/>
    <w:rsid w:val="00985770"/>
    <w:rsid w:val="009857D5"/>
    <w:rsid w:val="00985A95"/>
    <w:rsid w:val="00985D75"/>
    <w:rsid w:val="00985E11"/>
    <w:rsid w:val="00985F9A"/>
    <w:rsid w:val="00985FCE"/>
    <w:rsid w:val="009861F2"/>
    <w:rsid w:val="00986641"/>
    <w:rsid w:val="00986AB1"/>
    <w:rsid w:val="00986BDD"/>
    <w:rsid w:val="00986D96"/>
    <w:rsid w:val="009873B4"/>
    <w:rsid w:val="009875C1"/>
    <w:rsid w:val="009900C7"/>
    <w:rsid w:val="009903AF"/>
    <w:rsid w:val="0099046B"/>
    <w:rsid w:val="00991116"/>
    <w:rsid w:val="009923CA"/>
    <w:rsid w:val="00992524"/>
    <w:rsid w:val="00992A1C"/>
    <w:rsid w:val="00992A75"/>
    <w:rsid w:val="00992AEB"/>
    <w:rsid w:val="00992B64"/>
    <w:rsid w:val="00992DDA"/>
    <w:rsid w:val="00992ECB"/>
    <w:rsid w:val="0099305B"/>
    <w:rsid w:val="009930F0"/>
    <w:rsid w:val="00993214"/>
    <w:rsid w:val="00993870"/>
    <w:rsid w:val="009939D8"/>
    <w:rsid w:val="00993E62"/>
    <w:rsid w:val="0099435D"/>
    <w:rsid w:val="00994642"/>
    <w:rsid w:val="00994811"/>
    <w:rsid w:val="00994A3E"/>
    <w:rsid w:val="00995586"/>
    <w:rsid w:val="0099599D"/>
    <w:rsid w:val="00995B10"/>
    <w:rsid w:val="0099643A"/>
    <w:rsid w:val="009966DC"/>
    <w:rsid w:val="00996BDA"/>
    <w:rsid w:val="00996C29"/>
    <w:rsid w:val="00996CF8"/>
    <w:rsid w:val="00996FFE"/>
    <w:rsid w:val="00997536"/>
    <w:rsid w:val="00997957"/>
    <w:rsid w:val="00997A87"/>
    <w:rsid w:val="00997B3C"/>
    <w:rsid w:val="009A0249"/>
    <w:rsid w:val="009A03CA"/>
    <w:rsid w:val="009A0411"/>
    <w:rsid w:val="009A0427"/>
    <w:rsid w:val="009A0550"/>
    <w:rsid w:val="009A067B"/>
    <w:rsid w:val="009A0733"/>
    <w:rsid w:val="009A099D"/>
    <w:rsid w:val="009A0EB2"/>
    <w:rsid w:val="009A1483"/>
    <w:rsid w:val="009A14B4"/>
    <w:rsid w:val="009A14B8"/>
    <w:rsid w:val="009A167C"/>
    <w:rsid w:val="009A17DE"/>
    <w:rsid w:val="009A1A97"/>
    <w:rsid w:val="009A1BB3"/>
    <w:rsid w:val="009A1BD5"/>
    <w:rsid w:val="009A21D3"/>
    <w:rsid w:val="009A23F1"/>
    <w:rsid w:val="009A24C4"/>
    <w:rsid w:val="009A2D35"/>
    <w:rsid w:val="009A2F36"/>
    <w:rsid w:val="009A30FD"/>
    <w:rsid w:val="009A336C"/>
    <w:rsid w:val="009A3461"/>
    <w:rsid w:val="009A3868"/>
    <w:rsid w:val="009A38D8"/>
    <w:rsid w:val="009A39E3"/>
    <w:rsid w:val="009A4072"/>
    <w:rsid w:val="009A44A5"/>
    <w:rsid w:val="009A45D3"/>
    <w:rsid w:val="009A4750"/>
    <w:rsid w:val="009A4789"/>
    <w:rsid w:val="009A47B2"/>
    <w:rsid w:val="009A4884"/>
    <w:rsid w:val="009A4B7B"/>
    <w:rsid w:val="009A4F7F"/>
    <w:rsid w:val="009A4FA9"/>
    <w:rsid w:val="009A4FB1"/>
    <w:rsid w:val="009A5001"/>
    <w:rsid w:val="009A511D"/>
    <w:rsid w:val="009A519B"/>
    <w:rsid w:val="009A5411"/>
    <w:rsid w:val="009A5511"/>
    <w:rsid w:val="009A57A9"/>
    <w:rsid w:val="009A587C"/>
    <w:rsid w:val="009A5F76"/>
    <w:rsid w:val="009A6087"/>
    <w:rsid w:val="009A60F0"/>
    <w:rsid w:val="009A6BF9"/>
    <w:rsid w:val="009A6C64"/>
    <w:rsid w:val="009A6CD0"/>
    <w:rsid w:val="009A6E18"/>
    <w:rsid w:val="009A78ED"/>
    <w:rsid w:val="009A7A07"/>
    <w:rsid w:val="009A7A15"/>
    <w:rsid w:val="009A7B00"/>
    <w:rsid w:val="009A7DE5"/>
    <w:rsid w:val="009B03AF"/>
    <w:rsid w:val="009B03B7"/>
    <w:rsid w:val="009B0646"/>
    <w:rsid w:val="009B0731"/>
    <w:rsid w:val="009B0790"/>
    <w:rsid w:val="009B0996"/>
    <w:rsid w:val="009B0B4D"/>
    <w:rsid w:val="009B0C1C"/>
    <w:rsid w:val="009B0D23"/>
    <w:rsid w:val="009B0F76"/>
    <w:rsid w:val="009B14E0"/>
    <w:rsid w:val="009B1619"/>
    <w:rsid w:val="009B163B"/>
    <w:rsid w:val="009B1F0E"/>
    <w:rsid w:val="009B1F99"/>
    <w:rsid w:val="009B24D9"/>
    <w:rsid w:val="009B260A"/>
    <w:rsid w:val="009B2875"/>
    <w:rsid w:val="009B28B3"/>
    <w:rsid w:val="009B35D2"/>
    <w:rsid w:val="009B3697"/>
    <w:rsid w:val="009B3734"/>
    <w:rsid w:val="009B3CA9"/>
    <w:rsid w:val="009B4094"/>
    <w:rsid w:val="009B420C"/>
    <w:rsid w:val="009B421A"/>
    <w:rsid w:val="009B4A84"/>
    <w:rsid w:val="009B4B5E"/>
    <w:rsid w:val="009B4CB4"/>
    <w:rsid w:val="009B4F8A"/>
    <w:rsid w:val="009B51C7"/>
    <w:rsid w:val="009B5328"/>
    <w:rsid w:val="009B5413"/>
    <w:rsid w:val="009B560D"/>
    <w:rsid w:val="009B5A77"/>
    <w:rsid w:val="009B6057"/>
    <w:rsid w:val="009B68B3"/>
    <w:rsid w:val="009B6CD8"/>
    <w:rsid w:val="009B6DB3"/>
    <w:rsid w:val="009B7D75"/>
    <w:rsid w:val="009B7F88"/>
    <w:rsid w:val="009B7FCD"/>
    <w:rsid w:val="009C000B"/>
    <w:rsid w:val="009C0097"/>
    <w:rsid w:val="009C0114"/>
    <w:rsid w:val="009C0879"/>
    <w:rsid w:val="009C08C6"/>
    <w:rsid w:val="009C0C35"/>
    <w:rsid w:val="009C11C0"/>
    <w:rsid w:val="009C1262"/>
    <w:rsid w:val="009C1B7D"/>
    <w:rsid w:val="009C1D6A"/>
    <w:rsid w:val="009C1EC8"/>
    <w:rsid w:val="009C1F45"/>
    <w:rsid w:val="009C2060"/>
    <w:rsid w:val="009C2D23"/>
    <w:rsid w:val="009C2DDE"/>
    <w:rsid w:val="009C32C7"/>
    <w:rsid w:val="009C3656"/>
    <w:rsid w:val="009C36CF"/>
    <w:rsid w:val="009C36E9"/>
    <w:rsid w:val="009C37AF"/>
    <w:rsid w:val="009C392E"/>
    <w:rsid w:val="009C3994"/>
    <w:rsid w:val="009C3B5D"/>
    <w:rsid w:val="009C3BF1"/>
    <w:rsid w:val="009C4194"/>
    <w:rsid w:val="009C458C"/>
    <w:rsid w:val="009C458E"/>
    <w:rsid w:val="009C4704"/>
    <w:rsid w:val="009C4A36"/>
    <w:rsid w:val="009C4D99"/>
    <w:rsid w:val="009C4EE8"/>
    <w:rsid w:val="009C519E"/>
    <w:rsid w:val="009C52CB"/>
    <w:rsid w:val="009C5587"/>
    <w:rsid w:val="009C5685"/>
    <w:rsid w:val="009C58B4"/>
    <w:rsid w:val="009C5957"/>
    <w:rsid w:val="009C5A97"/>
    <w:rsid w:val="009C5ABD"/>
    <w:rsid w:val="009C5BB4"/>
    <w:rsid w:val="009C5F02"/>
    <w:rsid w:val="009C61B5"/>
    <w:rsid w:val="009C652D"/>
    <w:rsid w:val="009C6629"/>
    <w:rsid w:val="009C6665"/>
    <w:rsid w:val="009C6A3A"/>
    <w:rsid w:val="009C6BE7"/>
    <w:rsid w:val="009C71D3"/>
    <w:rsid w:val="009C724D"/>
    <w:rsid w:val="009C7250"/>
    <w:rsid w:val="009C73CF"/>
    <w:rsid w:val="009C7691"/>
    <w:rsid w:val="009C76FD"/>
    <w:rsid w:val="009C793F"/>
    <w:rsid w:val="009C7A05"/>
    <w:rsid w:val="009C7CE7"/>
    <w:rsid w:val="009D00EC"/>
    <w:rsid w:val="009D01BF"/>
    <w:rsid w:val="009D0575"/>
    <w:rsid w:val="009D0A75"/>
    <w:rsid w:val="009D0FD1"/>
    <w:rsid w:val="009D111E"/>
    <w:rsid w:val="009D1270"/>
    <w:rsid w:val="009D1285"/>
    <w:rsid w:val="009D1A5A"/>
    <w:rsid w:val="009D1A5D"/>
    <w:rsid w:val="009D1ABB"/>
    <w:rsid w:val="009D1B45"/>
    <w:rsid w:val="009D1C26"/>
    <w:rsid w:val="009D1D1E"/>
    <w:rsid w:val="009D214A"/>
    <w:rsid w:val="009D2152"/>
    <w:rsid w:val="009D2195"/>
    <w:rsid w:val="009D2277"/>
    <w:rsid w:val="009D240C"/>
    <w:rsid w:val="009D254E"/>
    <w:rsid w:val="009D2576"/>
    <w:rsid w:val="009D26DF"/>
    <w:rsid w:val="009D2D8E"/>
    <w:rsid w:val="009D301C"/>
    <w:rsid w:val="009D31BB"/>
    <w:rsid w:val="009D33B2"/>
    <w:rsid w:val="009D3654"/>
    <w:rsid w:val="009D3778"/>
    <w:rsid w:val="009D39B9"/>
    <w:rsid w:val="009D3D19"/>
    <w:rsid w:val="009D3EF2"/>
    <w:rsid w:val="009D48DA"/>
    <w:rsid w:val="009D4E77"/>
    <w:rsid w:val="009D505C"/>
    <w:rsid w:val="009D506F"/>
    <w:rsid w:val="009D51CD"/>
    <w:rsid w:val="009D5453"/>
    <w:rsid w:val="009D57A6"/>
    <w:rsid w:val="009D5B40"/>
    <w:rsid w:val="009D5ED6"/>
    <w:rsid w:val="009D60EF"/>
    <w:rsid w:val="009D612A"/>
    <w:rsid w:val="009D668B"/>
    <w:rsid w:val="009D66E2"/>
    <w:rsid w:val="009D70A9"/>
    <w:rsid w:val="009D710A"/>
    <w:rsid w:val="009D7530"/>
    <w:rsid w:val="009D75B8"/>
    <w:rsid w:val="009D7962"/>
    <w:rsid w:val="009D7C77"/>
    <w:rsid w:val="009E00FD"/>
    <w:rsid w:val="009E0AB8"/>
    <w:rsid w:val="009E0ABC"/>
    <w:rsid w:val="009E0E13"/>
    <w:rsid w:val="009E0EED"/>
    <w:rsid w:val="009E1C02"/>
    <w:rsid w:val="009E222A"/>
    <w:rsid w:val="009E2269"/>
    <w:rsid w:val="009E265C"/>
    <w:rsid w:val="009E27A7"/>
    <w:rsid w:val="009E2EE8"/>
    <w:rsid w:val="009E2EEB"/>
    <w:rsid w:val="009E3361"/>
    <w:rsid w:val="009E35B8"/>
    <w:rsid w:val="009E3771"/>
    <w:rsid w:val="009E3807"/>
    <w:rsid w:val="009E4035"/>
    <w:rsid w:val="009E403B"/>
    <w:rsid w:val="009E447D"/>
    <w:rsid w:val="009E4B3D"/>
    <w:rsid w:val="009E4C5D"/>
    <w:rsid w:val="009E5064"/>
    <w:rsid w:val="009E523F"/>
    <w:rsid w:val="009E5B6D"/>
    <w:rsid w:val="009E6253"/>
    <w:rsid w:val="009E66EC"/>
    <w:rsid w:val="009E6951"/>
    <w:rsid w:val="009E6A2C"/>
    <w:rsid w:val="009E6BD8"/>
    <w:rsid w:val="009E6D32"/>
    <w:rsid w:val="009E6D81"/>
    <w:rsid w:val="009E75C1"/>
    <w:rsid w:val="009E775E"/>
    <w:rsid w:val="009F0423"/>
    <w:rsid w:val="009F0961"/>
    <w:rsid w:val="009F13EE"/>
    <w:rsid w:val="009F1527"/>
    <w:rsid w:val="009F15B7"/>
    <w:rsid w:val="009F18D9"/>
    <w:rsid w:val="009F1A8A"/>
    <w:rsid w:val="009F2287"/>
    <w:rsid w:val="009F22C1"/>
    <w:rsid w:val="009F26B9"/>
    <w:rsid w:val="009F2975"/>
    <w:rsid w:val="009F3059"/>
    <w:rsid w:val="009F308A"/>
    <w:rsid w:val="009F30E2"/>
    <w:rsid w:val="009F34C3"/>
    <w:rsid w:val="009F36C9"/>
    <w:rsid w:val="009F3991"/>
    <w:rsid w:val="009F3FBC"/>
    <w:rsid w:val="009F42D3"/>
    <w:rsid w:val="009F474D"/>
    <w:rsid w:val="009F4BED"/>
    <w:rsid w:val="009F505E"/>
    <w:rsid w:val="009F5694"/>
    <w:rsid w:val="009F569D"/>
    <w:rsid w:val="009F56EF"/>
    <w:rsid w:val="009F5944"/>
    <w:rsid w:val="009F5A2A"/>
    <w:rsid w:val="009F6619"/>
    <w:rsid w:val="009F66A0"/>
    <w:rsid w:val="009F690C"/>
    <w:rsid w:val="009F6E3A"/>
    <w:rsid w:val="009F6FED"/>
    <w:rsid w:val="009F72FA"/>
    <w:rsid w:val="009F757C"/>
    <w:rsid w:val="009F77B1"/>
    <w:rsid w:val="00A00605"/>
    <w:rsid w:val="00A008DF"/>
    <w:rsid w:val="00A009FA"/>
    <w:rsid w:val="00A00CE6"/>
    <w:rsid w:val="00A00E1C"/>
    <w:rsid w:val="00A0148E"/>
    <w:rsid w:val="00A01552"/>
    <w:rsid w:val="00A01658"/>
    <w:rsid w:val="00A0170C"/>
    <w:rsid w:val="00A01862"/>
    <w:rsid w:val="00A01A77"/>
    <w:rsid w:val="00A01EA6"/>
    <w:rsid w:val="00A0209B"/>
    <w:rsid w:val="00A02303"/>
    <w:rsid w:val="00A024DD"/>
    <w:rsid w:val="00A02636"/>
    <w:rsid w:val="00A026DC"/>
    <w:rsid w:val="00A02A16"/>
    <w:rsid w:val="00A02BE8"/>
    <w:rsid w:val="00A02C47"/>
    <w:rsid w:val="00A02CF4"/>
    <w:rsid w:val="00A02E21"/>
    <w:rsid w:val="00A03516"/>
    <w:rsid w:val="00A03A0C"/>
    <w:rsid w:val="00A04056"/>
    <w:rsid w:val="00A0472C"/>
    <w:rsid w:val="00A049C1"/>
    <w:rsid w:val="00A052E7"/>
    <w:rsid w:val="00A05821"/>
    <w:rsid w:val="00A058A3"/>
    <w:rsid w:val="00A05D27"/>
    <w:rsid w:val="00A05DFB"/>
    <w:rsid w:val="00A06327"/>
    <w:rsid w:val="00A06460"/>
    <w:rsid w:val="00A06CE1"/>
    <w:rsid w:val="00A06DCB"/>
    <w:rsid w:val="00A06E73"/>
    <w:rsid w:val="00A06F93"/>
    <w:rsid w:val="00A0702F"/>
    <w:rsid w:val="00A070DA"/>
    <w:rsid w:val="00A074BA"/>
    <w:rsid w:val="00A0778F"/>
    <w:rsid w:val="00A07E66"/>
    <w:rsid w:val="00A1001A"/>
    <w:rsid w:val="00A10082"/>
    <w:rsid w:val="00A1013B"/>
    <w:rsid w:val="00A101FF"/>
    <w:rsid w:val="00A10568"/>
    <w:rsid w:val="00A10931"/>
    <w:rsid w:val="00A10C64"/>
    <w:rsid w:val="00A10C7C"/>
    <w:rsid w:val="00A111A6"/>
    <w:rsid w:val="00A1131E"/>
    <w:rsid w:val="00A11A7E"/>
    <w:rsid w:val="00A11E96"/>
    <w:rsid w:val="00A12476"/>
    <w:rsid w:val="00A12539"/>
    <w:rsid w:val="00A12F91"/>
    <w:rsid w:val="00A13081"/>
    <w:rsid w:val="00A1320E"/>
    <w:rsid w:val="00A137F2"/>
    <w:rsid w:val="00A13DB1"/>
    <w:rsid w:val="00A13E05"/>
    <w:rsid w:val="00A1410D"/>
    <w:rsid w:val="00A144FC"/>
    <w:rsid w:val="00A14792"/>
    <w:rsid w:val="00A14842"/>
    <w:rsid w:val="00A1562D"/>
    <w:rsid w:val="00A15910"/>
    <w:rsid w:val="00A1641B"/>
    <w:rsid w:val="00A16626"/>
    <w:rsid w:val="00A16DAC"/>
    <w:rsid w:val="00A17453"/>
    <w:rsid w:val="00A174A1"/>
    <w:rsid w:val="00A17A17"/>
    <w:rsid w:val="00A17BC5"/>
    <w:rsid w:val="00A17CA2"/>
    <w:rsid w:val="00A17D8B"/>
    <w:rsid w:val="00A17D93"/>
    <w:rsid w:val="00A20177"/>
    <w:rsid w:val="00A2065A"/>
    <w:rsid w:val="00A210B6"/>
    <w:rsid w:val="00A21EF6"/>
    <w:rsid w:val="00A2248E"/>
    <w:rsid w:val="00A226BC"/>
    <w:rsid w:val="00A22DAB"/>
    <w:rsid w:val="00A231B6"/>
    <w:rsid w:val="00A23221"/>
    <w:rsid w:val="00A2359B"/>
    <w:rsid w:val="00A2368C"/>
    <w:rsid w:val="00A2389A"/>
    <w:rsid w:val="00A23964"/>
    <w:rsid w:val="00A23BAD"/>
    <w:rsid w:val="00A23D48"/>
    <w:rsid w:val="00A23E38"/>
    <w:rsid w:val="00A23EF9"/>
    <w:rsid w:val="00A2400F"/>
    <w:rsid w:val="00A240EB"/>
    <w:rsid w:val="00A2435B"/>
    <w:rsid w:val="00A24528"/>
    <w:rsid w:val="00A245C4"/>
    <w:rsid w:val="00A24FE2"/>
    <w:rsid w:val="00A25ACE"/>
    <w:rsid w:val="00A26006"/>
    <w:rsid w:val="00A26454"/>
    <w:rsid w:val="00A26591"/>
    <w:rsid w:val="00A2677B"/>
    <w:rsid w:val="00A26789"/>
    <w:rsid w:val="00A272EF"/>
    <w:rsid w:val="00A27387"/>
    <w:rsid w:val="00A2757A"/>
    <w:rsid w:val="00A27858"/>
    <w:rsid w:val="00A27B91"/>
    <w:rsid w:val="00A30069"/>
    <w:rsid w:val="00A30080"/>
    <w:rsid w:val="00A301A4"/>
    <w:rsid w:val="00A309C8"/>
    <w:rsid w:val="00A30ACB"/>
    <w:rsid w:val="00A31376"/>
    <w:rsid w:val="00A313C2"/>
    <w:rsid w:val="00A318A6"/>
    <w:rsid w:val="00A31A46"/>
    <w:rsid w:val="00A31F4B"/>
    <w:rsid w:val="00A32066"/>
    <w:rsid w:val="00A32111"/>
    <w:rsid w:val="00A32370"/>
    <w:rsid w:val="00A323F7"/>
    <w:rsid w:val="00A328CF"/>
    <w:rsid w:val="00A32A4E"/>
    <w:rsid w:val="00A32C8C"/>
    <w:rsid w:val="00A32EFD"/>
    <w:rsid w:val="00A3311F"/>
    <w:rsid w:val="00A336E3"/>
    <w:rsid w:val="00A339EA"/>
    <w:rsid w:val="00A33CF4"/>
    <w:rsid w:val="00A33D88"/>
    <w:rsid w:val="00A33E6C"/>
    <w:rsid w:val="00A34010"/>
    <w:rsid w:val="00A348FF"/>
    <w:rsid w:val="00A349D9"/>
    <w:rsid w:val="00A34B74"/>
    <w:rsid w:val="00A34BBD"/>
    <w:rsid w:val="00A34BF4"/>
    <w:rsid w:val="00A34DE7"/>
    <w:rsid w:val="00A34EFF"/>
    <w:rsid w:val="00A352DC"/>
    <w:rsid w:val="00A35520"/>
    <w:rsid w:val="00A35737"/>
    <w:rsid w:val="00A35AB3"/>
    <w:rsid w:val="00A35F33"/>
    <w:rsid w:val="00A36180"/>
    <w:rsid w:val="00A36189"/>
    <w:rsid w:val="00A36651"/>
    <w:rsid w:val="00A36658"/>
    <w:rsid w:val="00A36822"/>
    <w:rsid w:val="00A369F7"/>
    <w:rsid w:val="00A36B3A"/>
    <w:rsid w:val="00A36EE2"/>
    <w:rsid w:val="00A36EF2"/>
    <w:rsid w:val="00A370BD"/>
    <w:rsid w:val="00A372D7"/>
    <w:rsid w:val="00A400EE"/>
    <w:rsid w:val="00A4026E"/>
    <w:rsid w:val="00A4058D"/>
    <w:rsid w:val="00A406D8"/>
    <w:rsid w:val="00A40C5B"/>
    <w:rsid w:val="00A40D48"/>
    <w:rsid w:val="00A40F96"/>
    <w:rsid w:val="00A41136"/>
    <w:rsid w:val="00A4155F"/>
    <w:rsid w:val="00A4161C"/>
    <w:rsid w:val="00A41C74"/>
    <w:rsid w:val="00A41EFC"/>
    <w:rsid w:val="00A42B92"/>
    <w:rsid w:val="00A42D38"/>
    <w:rsid w:val="00A43212"/>
    <w:rsid w:val="00A432EA"/>
    <w:rsid w:val="00A43558"/>
    <w:rsid w:val="00A43B30"/>
    <w:rsid w:val="00A44856"/>
    <w:rsid w:val="00A448EE"/>
    <w:rsid w:val="00A44993"/>
    <w:rsid w:val="00A44FEA"/>
    <w:rsid w:val="00A45016"/>
    <w:rsid w:val="00A450AE"/>
    <w:rsid w:val="00A45166"/>
    <w:rsid w:val="00A4532D"/>
    <w:rsid w:val="00A4537B"/>
    <w:rsid w:val="00A457E7"/>
    <w:rsid w:val="00A45C53"/>
    <w:rsid w:val="00A45C9A"/>
    <w:rsid w:val="00A45CD1"/>
    <w:rsid w:val="00A45D00"/>
    <w:rsid w:val="00A45D21"/>
    <w:rsid w:val="00A46170"/>
    <w:rsid w:val="00A46337"/>
    <w:rsid w:val="00A466FB"/>
    <w:rsid w:val="00A46765"/>
    <w:rsid w:val="00A4711E"/>
    <w:rsid w:val="00A473D3"/>
    <w:rsid w:val="00A47672"/>
    <w:rsid w:val="00A4777A"/>
    <w:rsid w:val="00A47C4F"/>
    <w:rsid w:val="00A5096B"/>
    <w:rsid w:val="00A50E1B"/>
    <w:rsid w:val="00A518EA"/>
    <w:rsid w:val="00A51920"/>
    <w:rsid w:val="00A52111"/>
    <w:rsid w:val="00A523FD"/>
    <w:rsid w:val="00A524D1"/>
    <w:rsid w:val="00A526ED"/>
    <w:rsid w:val="00A52B17"/>
    <w:rsid w:val="00A52D54"/>
    <w:rsid w:val="00A52D79"/>
    <w:rsid w:val="00A5311A"/>
    <w:rsid w:val="00A53209"/>
    <w:rsid w:val="00A533FC"/>
    <w:rsid w:val="00A53712"/>
    <w:rsid w:val="00A53724"/>
    <w:rsid w:val="00A53A90"/>
    <w:rsid w:val="00A53BBF"/>
    <w:rsid w:val="00A53DEA"/>
    <w:rsid w:val="00A540E1"/>
    <w:rsid w:val="00A549C9"/>
    <w:rsid w:val="00A54AA0"/>
    <w:rsid w:val="00A54B70"/>
    <w:rsid w:val="00A54E7B"/>
    <w:rsid w:val="00A550AC"/>
    <w:rsid w:val="00A56121"/>
    <w:rsid w:val="00A562B4"/>
    <w:rsid w:val="00A5638B"/>
    <w:rsid w:val="00A5656D"/>
    <w:rsid w:val="00A56A30"/>
    <w:rsid w:val="00A56DA2"/>
    <w:rsid w:val="00A56E6A"/>
    <w:rsid w:val="00A5703C"/>
    <w:rsid w:val="00A578F0"/>
    <w:rsid w:val="00A57D4C"/>
    <w:rsid w:val="00A57E34"/>
    <w:rsid w:val="00A57FF7"/>
    <w:rsid w:val="00A600CC"/>
    <w:rsid w:val="00A601BB"/>
    <w:rsid w:val="00A60413"/>
    <w:rsid w:val="00A6072B"/>
    <w:rsid w:val="00A60957"/>
    <w:rsid w:val="00A60A26"/>
    <w:rsid w:val="00A60B6E"/>
    <w:rsid w:val="00A60DEE"/>
    <w:rsid w:val="00A6105C"/>
    <w:rsid w:val="00A6116A"/>
    <w:rsid w:val="00A6133D"/>
    <w:rsid w:val="00A61357"/>
    <w:rsid w:val="00A621AC"/>
    <w:rsid w:val="00A6257F"/>
    <w:rsid w:val="00A625DF"/>
    <w:rsid w:val="00A62A3E"/>
    <w:rsid w:val="00A62C6C"/>
    <w:rsid w:val="00A631D8"/>
    <w:rsid w:val="00A6356C"/>
    <w:rsid w:val="00A63E70"/>
    <w:rsid w:val="00A644F3"/>
    <w:rsid w:val="00A64724"/>
    <w:rsid w:val="00A64B26"/>
    <w:rsid w:val="00A64CDD"/>
    <w:rsid w:val="00A64E9D"/>
    <w:rsid w:val="00A65275"/>
    <w:rsid w:val="00A65801"/>
    <w:rsid w:val="00A6586C"/>
    <w:rsid w:val="00A658CE"/>
    <w:rsid w:val="00A65BAF"/>
    <w:rsid w:val="00A6608B"/>
    <w:rsid w:val="00A664B7"/>
    <w:rsid w:val="00A66C4E"/>
    <w:rsid w:val="00A671C5"/>
    <w:rsid w:val="00A67247"/>
    <w:rsid w:val="00A673E8"/>
    <w:rsid w:val="00A677C0"/>
    <w:rsid w:val="00A678D5"/>
    <w:rsid w:val="00A67CED"/>
    <w:rsid w:val="00A67EB0"/>
    <w:rsid w:val="00A67F2F"/>
    <w:rsid w:val="00A704C7"/>
    <w:rsid w:val="00A70683"/>
    <w:rsid w:val="00A7096D"/>
    <w:rsid w:val="00A70B40"/>
    <w:rsid w:val="00A71007"/>
    <w:rsid w:val="00A710C3"/>
    <w:rsid w:val="00A71286"/>
    <w:rsid w:val="00A7163C"/>
    <w:rsid w:val="00A718C9"/>
    <w:rsid w:val="00A72081"/>
    <w:rsid w:val="00A725BC"/>
    <w:rsid w:val="00A729DB"/>
    <w:rsid w:val="00A72E1D"/>
    <w:rsid w:val="00A72FBC"/>
    <w:rsid w:val="00A7315C"/>
    <w:rsid w:val="00A735BD"/>
    <w:rsid w:val="00A73853"/>
    <w:rsid w:val="00A738BA"/>
    <w:rsid w:val="00A7391A"/>
    <w:rsid w:val="00A739B3"/>
    <w:rsid w:val="00A73C16"/>
    <w:rsid w:val="00A73ECA"/>
    <w:rsid w:val="00A73EF0"/>
    <w:rsid w:val="00A74050"/>
    <w:rsid w:val="00A74D6D"/>
    <w:rsid w:val="00A74F03"/>
    <w:rsid w:val="00A7528F"/>
    <w:rsid w:val="00A75431"/>
    <w:rsid w:val="00A75ADB"/>
    <w:rsid w:val="00A75C6D"/>
    <w:rsid w:val="00A7601A"/>
    <w:rsid w:val="00A761C3"/>
    <w:rsid w:val="00A76684"/>
    <w:rsid w:val="00A76DA0"/>
    <w:rsid w:val="00A771B7"/>
    <w:rsid w:val="00A77222"/>
    <w:rsid w:val="00A77A49"/>
    <w:rsid w:val="00A77E21"/>
    <w:rsid w:val="00A77F87"/>
    <w:rsid w:val="00A77F97"/>
    <w:rsid w:val="00A801EA"/>
    <w:rsid w:val="00A803D5"/>
    <w:rsid w:val="00A8052D"/>
    <w:rsid w:val="00A805AD"/>
    <w:rsid w:val="00A80624"/>
    <w:rsid w:val="00A80DB4"/>
    <w:rsid w:val="00A80DDC"/>
    <w:rsid w:val="00A80F2B"/>
    <w:rsid w:val="00A8107C"/>
    <w:rsid w:val="00A812A0"/>
    <w:rsid w:val="00A812F5"/>
    <w:rsid w:val="00A816EF"/>
    <w:rsid w:val="00A81A07"/>
    <w:rsid w:val="00A81A84"/>
    <w:rsid w:val="00A81DA6"/>
    <w:rsid w:val="00A82295"/>
    <w:rsid w:val="00A8267A"/>
    <w:rsid w:val="00A829D9"/>
    <w:rsid w:val="00A82BDB"/>
    <w:rsid w:val="00A82EFA"/>
    <w:rsid w:val="00A83806"/>
    <w:rsid w:val="00A83831"/>
    <w:rsid w:val="00A840AD"/>
    <w:rsid w:val="00A8459F"/>
    <w:rsid w:val="00A848D4"/>
    <w:rsid w:val="00A8523B"/>
    <w:rsid w:val="00A85271"/>
    <w:rsid w:val="00A859AC"/>
    <w:rsid w:val="00A85B34"/>
    <w:rsid w:val="00A85CE6"/>
    <w:rsid w:val="00A8666B"/>
    <w:rsid w:val="00A868FA"/>
    <w:rsid w:val="00A86F58"/>
    <w:rsid w:val="00A87134"/>
    <w:rsid w:val="00A87253"/>
    <w:rsid w:val="00A875C8"/>
    <w:rsid w:val="00A877AD"/>
    <w:rsid w:val="00A879F2"/>
    <w:rsid w:val="00A87B07"/>
    <w:rsid w:val="00A87B27"/>
    <w:rsid w:val="00A87C4C"/>
    <w:rsid w:val="00A9062C"/>
    <w:rsid w:val="00A90953"/>
    <w:rsid w:val="00A90DCE"/>
    <w:rsid w:val="00A90FF4"/>
    <w:rsid w:val="00A913C7"/>
    <w:rsid w:val="00A9170A"/>
    <w:rsid w:val="00A91941"/>
    <w:rsid w:val="00A91A55"/>
    <w:rsid w:val="00A9217C"/>
    <w:rsid w:val="00A92AB8"/>
    <w:rsid w:val="00A92E09"/>
    <w:rsid w:val="00A92FE9"/>
    <w:rsid w:val="00A931C9"/>
    <w:rsid w:val="00A93446"/>
    <w:rsid w:val="00A936A6"/>
    <w:rsid w:val="00A9378A"/>
    <w:rsid w:val="00A942C4"/>
    <w:rsid w:val="00A942EF"/>
    <w:rsid w:val="00A94796"/>
    <w:rsid w:val="00A94820"/>
    <w:rsid w:val="00A95099"/>
    <w:rsid w:val="00A95113"/>
    <w:rsid w:val="00A956C0"/>
    <w:rsid w:val="00A95B4C"/>
    <w:rsid w:val="00A95C89"/>
    <w:rsid w:val="00A960DD"/>
    <w:rsid w:val="00A96694"/>
    <w:rsid w:val="00A9676C"/>
    <w:rsid w:val="00A96966"/>
    <w:rsid w:val="00A96B72"/>
    <w:rsid w:val="00A971B2"/>
    <w:rsid w:val="00A971BF"/>
    <w:rsid w:val="00A97759"/>
    <w:rsid w:val="00A97A34"/>
    <w:rsid w:val="00A97B1E"/>
    <w:rsid w:val="00A97B36"/>
    <w:rsid w:val="00A97BE0"/>
    <w:rsid w:val="00A97D18"/>
    <w:rsid w:val="00A97F0B"/>
    <w:rsid w:val="00AA0098"/>
    <w:rsid w:val="00AA0190"/>
    <w:rsid w:val="00AA0281"/>
    <w:rsid w:val="00AA02D0"/>
    <w:rsid w:val="00AA0493"/>
    <w:rsid w:val="00AA04D5"/>
    <w:rsid w:val="00AA0C03"/>
    <w:rsid w:val="00AA0E4F"/>
    <w:rsid w:val="00AA0F09"/>
    <w:rsid w:val="00AA139E"/>
    <w:rsid w:val="00AA15E0"/>
    <w:rsid w:val="00AA15FA"/>
    <w:rsid w:val="00AA19D0"/>
    <w:rsid w:val="00AA1E85"/>
    <w:rsid w:val="00AA20D6"/>
    <w:rsid w:val="00AA20EA"/>
    <w:rsid w:val="00AA2279"/>
    <w:rsid w:val="00AA238E"/>
    <w:rsid w:val="00AA2536"/>
    <w:rsid w:val="00AA27B3"/>
    <w:rsid w:val="00AA2ACE"/>
    <w:rsid w:val="00AA2E97"/>
    <w:rsid w:val="00AA347A"/>
    <w:rsid w:val="00AA3AB6"/>
    <w:rsid w:val="00AA3ECE"/>
    <w:rsid w:val="00AA3EFA"/>
    <w:rsid w:val="00AA4255"/>
    <w:rsid w:val="00AA42FB"/>
    <w:rsid w:val="00AA46D7"/>
    <w:rsid w:val="00AA4960"/>
    <w:rsid w:val="00AA49A0"/>
    <w:rsid w:val="00AA4D19"/>
    <w:rsid w:val="00AA4D47"/>
    <w:rsid w:val="00AA4DE4"/>
    <w:rsid w:val="00AA4FC9"/>
    <w:rsid w:val="00AA504C"/>
    <w:rsid w:val="00AA51EE"/>
    <w:rsid w:val="00AA54B6"/>
    <w:rsid w:val="00AA5884"/>
    <w:rsid w:val="00AA59F8"/>
    <w:rsid w:val="00AA5C95"/>
    <w:rsid w:val="00AA6941"/>
    <w:rsid w:val="00AA7075"/>
    <w:rsid w:val="00AA7459"/>
    <w:rsid w:val="00AA74E6"/>
    <w:rsid w:val="00AA752A"/>
    <w:rsid w:val="00AA760F"/>
    <w:rsid w:val="00AA77D4"/>
    <w:rsid w:val="00AA7B67"/>
    <w:rsid w:val="00AA7EFA"/>
    <w:rsid w:val="00AB0698"/>
    <w:rsid w:val="00AB07CF"/>
    <w:rsid w:val="00AB0971"/>
    <w:rsid w:val="00AB0ED2"/>
    <w:rsid w:val="00AB0FCC"/>
    <w:rsid w:val="00AB1736"/>
    <w:rsid w:val="00AB17C8"/>
    <w:rsid w:val="00AB185C"/>
    <w:rsid w:val="00AB1943"/>
    <w:rsid w:val="00AB2034"/>
    <w:rsid w:val="00AB2045"/>
    <w:rsid w:val="00AB21A2"/>
    <w:rsid w:val="00AB21FA"/>
    <w:rsid w:val="00AB2229"/>
    <w:rsid w:val="00AB264E"/>
    <w:rsid w:val="00AB2869"/>
    <w:rsid w:val="00AB2F5E"/>
    <w:rsid w:val="00AB30D5"/>
    <w:rsid w:val="00AB3220"/>
    <w:rsid w:val="00AB3282"/>
    <w:rsid w:val="00AB330B"/>
    <w:rsid w:val="00AB3699"/>
    <w:rsid w:val="00AB3B05"/>
    <w:rsid w:val="00AB3EA8"/>
    <w:rsid w:val="00AB4250"/>
    <w:rsid w:val="00AB4339"/>
    <w:rsid w:val="00AB43B1"/>
    <w:rsid w:val="00AB469C"/>
    <w:rsid w:val="00AB4865"/>
    <w:rsid w:val="00AB4A51"/>
    <w:rsid w:val="00AB4C44"/>
    <w:rsid w:val="00AB4D2A"/>
    <w:rsid w:val="00AB5A53"/>
    <w:rsid w:val="00AB5A98"/>
    <w:rsid w:val="00AB653E"/>
    <w:rsid w:val="00AB6F41"/>
    <w:rsid w:val="00AB7257"/>
    <w:rsid w:val="00AB75F6"/>
    <w:rsid w:val="00AC0119"/>
    <w:rsid w:val="00AC0750"/>
    <w:rsid w:val="00AC0757"/>
    <w:rsid w:val="00AC0CFA"/>
    <w:rsid w:val="00AC0D3A"/>
    <w:rsid w:val="00AC0E3E"/>
    <w:rsid w:val="00AC0E9F"/>
    <w:rsid w:val="00AC0F32"/>
    <w:rsid w:val="00AC1282"/>
    <w:rsid w:val="00AC13BD"/>
    <w:rsid w:val="00AC1839"/>
    <w:rsid w:val="00AC1A4E"/>
    <w:rsid w:val="00AC1F57"/>
    <w:rsid w:val="00AC20AD"/>
    <w:rsid w:val="00AC22FB"/>
    <w:rsid w:val="00AC238C"/>
    <w:rsid w:val="00AC2990"/>
    <w:rsid w:val="00AC2CC8"/>
    <w:rsid w:val="00AC3078"/>
    <w:rsid w:val="00AC31C0"/>
    <w:rsid w:val="00AC3772"/>
    <w:rsid w:val="00AC3C6A"/>
    <w:rsid w:val="00AC41C1"/>
    <w:rsid w:val="00AC47AB"/>
    <w:rsid w:val="00AC4C7B"/>
    <w:rsid w:val="00AC4D20"/>
    <w:rsid w:val="00AC53C8"/>
    <w:rsid w:val="00AC5535"/>
    <w:rsid w:val="00AC57A1"/>
    <w:rsid w:val="00AC5D47"/>
    <w:rsid w:val="00AC5DE1"/>
    <w:rsid w:val="00AC5EB2"/>
    <w:rsid w:val="00AC6094"/>
    <w:rsid w:val="00AC6285"/>
    <w:rsid w:val="00AC62E4"/>
    <w:rsid w:val="00AC65E1"/>
    <w:rsid w:val="00AC6740"/>
    <w:rsid w:val="00AC6746"/>
    <w:rsid w:val="00AC6D33"/>
    <w:rsid w:val="00AC7359"/>
    <w:rsid w:val="00AC7685"/>
    <w:rsid w:val="00AC7F73"/>
    <w:rsid w:val="00AD02BF"/>
    <w:rsid w:val="00AD04E0"/>
    <w:rsid w:val="00AD084C"/>
    <w:rsid w:val="00AD0E8F"/>
    <w:rsid w:val="00AD0F5F"/>
    <w:rsid w:val="00AD1109"/>
    <w:rsid w:val="00AD1316"/>
    <w:rsid w:val="00AD1681"/>
    <w:rsid w:val="00AD1BEB"/>
    <w:rsid w:val="00AD203F"/>
    <w:rsid w:val="00AD20D0"/>
    <w:rsid w:val="00AD216C"/>
    <w:rsid w:val="00AD2861"/>
    <w:rsid w:val="00AD2B53"/>
    <w:rsid w:val="00AD2F3A"/>
    <w:rsid w:val="00AD300B"/>
    <w:rsid w:val="00AD3268"/>
    <w:rsid w:val="00AD34F4"/>
    <w:rsid w:val="00AD378F"/>
    <w:rsid w:val="00AD3D75"/>
    <w:rsid w:val="00AD44F0"/>
    <w:rsid w:val="00AD45FD"/>
    <w:rsid w:val="00AD545D"/>
    <w:rsid w:val="00AD5795"/>
    <w:rsid w:val="00AD5962"/>
    <w:rsid w:val="00AD5A35"/>
    <w:rsid w:val="00AD65E0"/>
    <w:rsid w:val="00AD68C7"/>
    <w:rsid w:val="00AD69D2"/>
    <w:rsid w:val="00AD7191"/>
    <w:rsid w:val="00AD733A"/>
    <w:rsid w:val="00AD741B"/>
    <w:rsid w:val="00AD7755"/>
    <w:rsid w:val="00AD7A23"/>
    <w:rsid w:val="00AD7C8B"/>
    <w:rsid w:val="00AE0042"/>
    <w:rsid w:val="00AE0274"/>
    <w:rsid w:val="00AE02B8"/>
    <w:rsid w:val="00AE04EB"/>
    <w:rsid w:val="00AE060C"/>
    <w:rsid w:val="00AE070F"/>
    <w:rsid w:val="00AE08FC"/>
    <w:rsid w:val="00AE0A40"/>
    <w:rsid w:val="00AE1403"/>
    <w:rsid w:val="00AE148B"/>
    <w:rsid w:val="00AE15D5"/>
    <w:rsid w:val="00AE15FB"/>
    <w:rsid w:val="00AE161C"/>
    <w:rsid w:val="00AE18CD"/>
    <w:rsid w:val="00AE191A"/>
    <w:rsid w:val="00AE1C93"/>
    <w:rsid w:val="00AE21B4"/>
    <w:rsid w:val="00AE220D"/>
    <w:rsid w:val="00AE22E0"/>
    <w:rsid w:val="00AE246C"/>
    <w:rsid w:val="00AE2C71"/>
    <w:rsid w:val="00AE2CC8"/>
    <w:rsid w:val="00AE3AC0"/>
    <w:rsid w:val="00AE3F39"/>
    <w:rsid w:val="00AE4225"/>
    <w:rsid w:val="00AE4342"/>
    <w:rsid w:val="00AE4495"/>
    <w:rsid w:val="00AE465E"/>
    <w:rsid w:val="00AE50A7"/>
    <w:rsid w:val="00AE50DD"/>
    <w:rsid w:val="00AE5132"/>
    <w:rsid w:val="00AE53E7"/>
    <w:rsid w:val="00AE543D"/>
    <w:rsid w:val="00AE56A1"/>
    <w:rsid w:val="00AE586B"/>
    <w:rsid w:val="00AE5CC7"/>
    <w:rsid w:val="00AE5E3F"/>
    <w:rsid w:val="00AE5F25"/>
    <w:rsid w:val="00AE60F0"/>
    <w:rsid w:val="00AE6243"/>
    <w:rsid w:val="00AE6994"/>
    <w:rsid w:val="00AE71F3"/>
    <w:rsid w:val="00AE7396"/>
    <w:rsid w:val="00AE7A45"/>
    <w:rsid w:val="00AE7ACF"/>
    <w:rsid w:val="00AE7BA7"/>
    <w:rsid w:val="00AE7C1C"/>
    <w:rsid w:val="00AE7CCC"/>
    <w:rsid w:val="00AF00F2"/>
    <w:rsid w:val="00AF02A0"/>
    <w:rsid w:val="00AF0377"/>
    <w:rsid w:val="00AF042E"/>
    <w:rsid w:val="00AF0895"/>
    <w:rsid w:val="00AF09EC"/>
    <w:rsid w:val="00AF0AD8"/>
    <w:rsid w:val="00AF0C85"/>
    <w:rsid w:val="00AF1186"/>
    <w:rsid w:val="00AF11FA"/>
    <w:rsid w:val="00AF15B8"/>
    <w:rsid w:val="00AF16D1"/>
    <w:rsid w:val="00AF19F2"/>
    <w:rsid w:val="00AF1CC5"/>
    <w:rsid w:val="00AF286E"/>
    <w:rsid w:val="00AF3089"/>
    <w:rsid w:val="00AF3380"/>
    <w:rsid w:val="00AF33A3"/>
    <w:rsid w:val="00AF33F6"/>
    <w:rsid w:val="00AF3566"/>
    <w:rsid w:val="00AF361C"/>
    <w:rsid w:val="00AF39F8"/>
    <w:rsid w:val="00AF3BA1"/>
    <w:rsid w:val="00AF405D"/>
    <w:rsid w:val="00AF41E3"/>
    <w:rsid w:val="00AF4241"/>
    <w:rsid w:val="00AF4824"/>
    <w:rsid w:val="00AF48D9"/>
    <w:rsid w:val="00AF51D3"/>
    <w:rsid w:val="00AF6076"/>
    <w:rsid w:val="00AF623E"/>
    <w:rsid w:val="00AF62F1"/>
    <w:rsid w:val="00AF6491"/>
    <w:rsid w:val="00AF6564"/>
    <w:rsid w:val="00AF71BD"/>
    <w:rsid w:val="00AF72C2"/>
    <w:rsid w:val="00AF764A"/>
    <w:rsid w:val="00AF7805"/>
    <w:rsid w:val="00AF7A37"/>
    <w:rsid w:val="00B00478"/>
    <w:rsid w:val="00B006E8"/>
    <w:rsid w:val="00B0104D"/>
    <w:rsid w:val="00B010FE"/>
    <w:rsid w:val="00B011A3"/>
    <w:rsid w:val="00B01431"/>
    <w:rsid w:val="00B014E3"/>
    <w:rsid w:val="00B01619"/>
    <w:rsid w:val="00B017B4"/>
    <w:rsid w:val="00B017EA"/>
    <w:rsid w:val="00B01CDA"/>
    <w:rsid w:val="00B0204A"/>
    <w:rsid w:val="00B0215C"/>
    <w:rsid w:val="00B022FC"/>
    <w:rsid w:val="00B02469"/>
    <w:rsid w:val="00B02895"/>
    <w:rsid w:val="00B0289D"/>
    <w:rsid w:val="00B02B6D"/>
    <w:rsid w:val="00B03165"/>
    <w:rsid w:val="00B0382A"/>
    <w:rsid w:val="00B03CD6"/>
    <w:rsid w:val="00B0434A"/>
    <w:rsid w:val="00B0451B"/>
    <w:rsid w:val="00B045B7"/>
    <w:rsid w:val="00B04708"/>
    <w:rsid w:val="00B047AC"/>
    <w:rsid w:val="00B04944"/>
    <w:rsid w:val="00B0537A"/>
    <w:rsid w:val="00B053D4"/>
    <w:rsid w:val="00B05687"/>
    <w:rsid w:val="00B059FF"/>
    <w:rsid w:val="00B05EB5"/>
    <w:rsid w:val="00B06437"/>
    <w:rsid w:val="00B069FC"/>
    <w:rsid w:val="00B06DFC"/>
    <w:rsid w:val="00B06F09"/>
    <w:rsid w:val="00B06FA5"/>
    <w:rsid w:val="00B07356"/>
    <w:rsid w:val="00B0744B"/>
    <w:rsid w:val="00B07731"/>
    <w:rsid w:val="00B101F1"/>
    <w:rsid w:val="00B10279"/>
    <w:rsid w:val="00B11052"/>
    <w:rsid w:val="00B11286"/>
    <w:rsid w:val="00B113DD"/>
    <w:rsid w:val="00B11A1C"/>
    <w:rsid w:val="00B1223A"/>
    <w:rsid w:val="00B12315"/>
    <w:rsid w:val="00B1252E"/>
    <w:rsid w:val="00B12AE7"/>
    <w:rsid w:val="00B131E3"/>
    <w:rsid w:val="00B1327B"/>
    <w:rsid w:val="00B13642"/>
    <w:rsid w:val="00B137E1"/>
    <w:rsid w:val="00B13939"/>
    <w:rsid w:val="00B13B20"/>
    <w:rsid w:val="00B13D76"/>
    <w:rsid w:val="00B14056"/>
    <w:rsid w:val="00B140E9"/>
    <w:rsid w:val="00B142AD"/>
    <w:rsid w:val="00B14427"/>
    <w:rsid w:val="00B14572"/>
    <w:rsid w:val="00B14631"/>
    <w:rsid w:val="00B14C1A"/>
    <w:rsid w:val="00B14E14"/>
    <w:rsid w:val="00B15097"/>
    <w:rsid w:val="00B1521D"/>
    <w:rsid w:val="00B152A8"/>
    <w:rsid w:val="00B154FC"/>
    <w:rsid w:val="00B15672"/>
    <w:rsid w:val="00B15DF0"/>
    <w:rsid w:val="00B16628"/>
    <w:rsid w:val="00B1695B"/>
    <w:rsid w:val="00B173B3"/>
    <w:rsid w:val="00B17D65"/>
    <w:rsid w:val="00B20159"/>
    <w:rsid w:val="00B20271"/>
    <w:rsid w:val="00B2043B"/>
    <w:rsid w:val="00B2071F"/>
    <w:rsid w:val="00B20A23"/>
    <w:rsid w:val="00B20E0D"/>
    <w:rsid w:val="00B21359"/>
    <w:rsid w:val="00B21369"/>
    <w:rsid w:val="00B219C0"/>
    <w:rsid w:val="00B21C2E"/>
    <w:rsid w:val="00B21C3D"/>
    <w:rsid w:val="00B21F46"/>
    <w:rsid w:val="00B21FD6"/>
    <w:rsid w:val="00B22456"/>
    <w:rsid w:val="00B22748"/>
    <w:rsid w:val="00B22BBA"/>
    <w:rsid w:val="00B22DB9"/>
    <w:rsid w:val="00B22E11"/>
    <w:rsid w:val="00B2304F"/>
    <w:rsid w:val="00B23663"/>
    <w:rsid w:val="00B23677"/>
    <w:rsid w:val="00B23688"/>
    <w:rsid w:val="00B2391B"/>
    <w:rsid w:val="00B23A16"/>
    <w:rsid w:val="00B23A86"/>
    <w:rsid w:val="00B2414B"/>
    <w:rsid w:val="00B24597"/>
    <w:rsid w:val="00B247AB"/>
    <w:rsid w:val="00B24F10"/>
    <w:rsid w:val="00B252A4"/>
    <w:rsid w:val="00B2539D"/>
    <w:rsid w:val="00B255B3"/>
    <w:rsid w:val="00B25660"/>
    <w:rsid w:val="00B257AC"/>
    <w:rsid w:val="00B25AB0"/>
    <w:rsid w:val="00B26183"/>
    <w:rsid w:val="00B263FB"/>
    <w:rsid w:val="00B267D9"/>
    <w:rsid w:val="00B26D31"/>
    <w:rsid w:val="00B26E88"/>
    <w:rsid w:val="00B27546"/>
    <w:rsid w:val="00B27577"/>
    <w:rsid w:val="00B27732"/>
    <w:rsid w:val="00B27C76"/>
    <w:rsid w:val="00B27C8A"/>
    <w:rsid w:val="00B27CAC"/>
    <w:rsid w:val="00B27D32"/>
    <w:rsid w:val="00B27FA5"/>
    <w:rsid w:val="00B30499"/>
    <w:rsid w:val="00B305B6"/>
    <w:rsid w:val="00B305FF"/>
    <w:rsid w:val="00B30925"/>
    <w:rsid w:val="00B30A22"/>
    <w:rsid w:val="00B30AC5"/>
    <w:rsid w:val="00B30AF2"/>
    <w:rsid w:val="00B30B75"/>
    <w:rsid w:val="00B30FF1"/>
    <w:rsid w:val="00B310D7"/>
    <w:rsid w:val="00B3139D"/>
    <w:rsid w:val="00B31601"/>
    <w:rsid w:val="00B31A31"/>
    <w:rsid w:val="00B31D3E"/>
    <w:rsid w:val="00B31DDE"/>
    <w:rsid w:val="00B31E3E"/>
    <w:rsid w:val="00B31FA7"/>
    <w:rsid w:val="00B320BF"/>
    <w:rsid w:val="00B32321"/>
    <w:rsid w:val="00B32970"/>
    <w:rsid w:val="00B33C49"/>
    <w:rsid w:val="00B3409D"/>
    <w:rsid w:val="00B3435D"/>
    <w:rsid w:val="00B3486E"/>
    <w:rsid w:val="00B34B0B"/>
    <w:rsid w:val="00B35590"/>
    <w:rsid w:val="00B35852"/>
    <w:rsid w:val="00B35A9B"/>
    <w:rsid w:val="00B3617F"/>
    <w:rsid w:val="00B36242"/>
    <w:rsid w:val="00B362B2"/>
    <w:rsid w:val="00B362D0"/>
    <w:rsid w:val="00B366BB"/>
    <w:rsid w:val="00B36887"/>
    <w:rsid w:val="00B36B7E"/>
    <w:rsid w:val="00B36DDB"/>
    <w:rsid w:val="00B36E72"/>
    <w:rsid w:val="00B3705D"/>
    <w:rsid w:val="00B3766E"/>
    <w:rsid w:val="00B3780F"/>
    <w:rsid w:val="00B3789A"/>
    <w:rsid w:val="00B37B59"/>
    <w:rsid w:val="00B37DF9"/>
    <w:rsid w:val="00B40568"/>
    <w:rsid w:val="00B407D3"/>
    <w:rsid w:val="00B40A02"/>
    <w:rsid w:val="00B40EEC"/>
    <w:rsid w:val="00B40F77"/>
    <w:rsid w:val="00B4131F"/>
    <w:rsid w:val="00B413C0"/>
    <w:rsid w:val="00B4157C"/>
    <w:rsid w:val="00B41609"/>
    <w:rsid w:val="00B4165A"/>
    <w:rsid w:val="00B41C04"/>
    <w:rsid w:val="00B41C7D"/>
    <w:rsid w:val="00B41FA0"/>
    <w:rsid w:val="00B4207D"/>
    <w:rsid w:val="00B42ABC"/>
    <w:rsid w:val="00B42B2E"/>
    <w:rsid w:val="00B42C4B"/>
    <w:rsid w:val="00B43158"/>
    <w:rsid w:val="00B43318"/>
    <w:rsid w:val="00B43396"/>
    <w:rsid w:val="00B433BF"/>
    <w:rsid w:val="00B433FC"/>
    <w:rsid w:val="00B437BF"/>
    <w:rsid w:val="00B43BCD"/>
    <w:rsid w:val="00B44090"/>
    <w:rsid w:val="00B446C4"/>
    <w:rsid w:val="00B449B7"/>
    <w:rsid w:val="00B44A92"/>
    <w:rsid w:val="00B44ACF"/>
    <w:rsid w:val="00B45577"/>
    <w:rsid w:val="00B45B51"/>
    <w:rsid w:val="00B460AC"/>
    <w:rsid w:val="00B46279"/>
    <w:rsid w:val="00B46634"/>
    <w:rsid w:val="00B47452"/>
    <w:rsid w:val="00B475CF"/>
    <w:rsid w:val="00B476D1"/>
    <w:rsid w:val="00B4778C"/>
    <w:rsid w:val="00B47903"/>
    <w:rsid w:val="00B47967"/>
    <w:rsid w:val="00B479E9"/>
    <w:rsid w:val="00B47AE2"/>
    <w:rsid w:val="00B47D7C"/>
    <w:rsid w:val="00B50D91"/>
    <w:rsid w:val="00B51186"/>
    <w:rsid w:val="00B514F2"/>
    <w:rsid w:val="00B5150D"/>
    <w:rsid w:val="00B5171E"/>
    <w:rsid w:val="00B51B53"/>
    <w:rsid w:val="00B51C31"/>
    <w:rsid w:val="00B52A97"/>
    <w:rsid w:val="00B52C49"/>
    <w:rsid w:val="00B52CFB"/>
    <w:rsid w:val="00B52E4A"/>
    <w:rsid w:val="00B5306F"/>
    <w:rsid w:val="00B539D3"/>
    <w:rsid w:val="00B53B29"/>
    <w:rsid w:val="00B53B95"/>
    <w:rsid w:val="00B53C35"/>
    <w:rsid w:val="00B53C9B"/>
    <w:rsid w:val="00B53D45"/>
    <w:rsid w:val="00B5401C"/>
    <w:rsid w:val="00B541ED"/>
    <w:rsid w:val="00B548BE"/>
    <w:rsid w:val="00B54B1E"/>
    <w:rsid w:val="00B54D5D"/>
    <w:rsid w:val="00B54D66"/>
    <w:rsid w:val="00B54FF8"/>
    <w:rsid w:val="00B5582C"/>
    <w:rsid w:val="00B55A25"/>
    <w:rsid w:val="00B55E70"/>
    <w:rsid w:val="00B563A7"/>
    <w:rsid w:val="00B5708D"/>
    <w:rsid w:val="00B57201"/>
    <w:rsid w:val="00B57477"/>
    <w:rsid w:val="00B5749A"/>
    <w:rsid w:val="00B574C7"/>
    <w:rsid w:val="00B57DCA"/>
    <w:rsid w:val="00B6066E"/>
    <w:rsid w:val="00B61864"/>
    <w:rsid w:val="00B61B84"/>
    <w:rsid w:val="00B61DC4"/>
    <w:rsid w:val="00B61DE8"/>
    <w:rsid w:val="00B621FE"/>
    <w:rsid w:val="00B624E5"/>
    <w:rsid w:val="00B62808"/>
    <w:rsid w:val="00B62984"/>
    <w:rsid w:val="00B632AA"/>
    <w:rsid w:val="00B636AE"/>
    <w:rsid w:val="00B639B9"/>
    <w:rsid w:val="00B63AE0"/>
    <w:rsid w:val="00B63BBD"/>
    <w:rsid w:val="00B63DB5"/>
    <w:rsid w:val="00B6412B"/>
    <w:rsid w:val="00B6415C"/>
    <w:rsid w:val="00B6417B"/>
    <w:rsid w:val="00B641F9"/>
    <w:rsid w:val="00B65939"/>
    <w:rsid w:val="00B65C44"/>
    <w:rsid w:val="00B65C57"/>
    <w:rsid w:val="00B65CCA"/>
    <w:rsid w:val="00B65E98"/>
    <w:rsid w:val="00B65EF6"/>
    <w:rsid w:val="00B66770"/>
    <w:rsid w:val="00B667E9"/>
    <w:rsid w:val="00B66C42"/>
    <w:rsid w:val="00B66C81"/>
    <w:rsid w:val="00B6701E"/>
    <w:rsid w:val="00B67293"/>
    <w:rsid w:val="00B67429"/>
    <w:rsid w:val="00B67936"/>
    <w:rsid w:val="00B67CD3"/>
    <w:rsid w:val="00B67F12"/>
    <w:rsid w:val="00B700D1"/>
    <w:rsid w:val="00B70197"/>
    <w:rsid w:val="00B703BF"/>
    <w:rsid w:val="00B70561"/>
    <w:rsid w:val="00B70579"/>
    <w:rsid w:val="00B705A0"/>
    <w:rsid w:val="00B70610"/>
    <w:rsid w:val="00B706CF"/>
    <w:rsid w:val="00B70C23"/>
    <w:rsid w:val="00B70E24"/>
    <w:rsid w:val="00B70FA3"/>
    <w:rsid w:val="00B719B9"/>
    <w:rsid w:val="00B71A85"/>
    <w:rsid w:val="00B71D92"/>
    <w:rsid w:val="00B71D9E"/>
    <w:rsid w:val="00B71E7C"/>
    <w:rsid w:val="00B71EF3"/>
    <w:rsid w:val="00B71F19"/>
    <w:rsid w:val="00B72202"/>
    <w:rsid w:val="00B722A3"/>
    <w:rsid w:val="00B722CD"/>
    <w:rsid w:val="00B728E5"/>
    <w:rsid w:val="00B7312E"/>
    <w:rsid w:val="00B73158"/>
    <w:rsid w:val="00B731F0"/>
    <w:rsid w:val="00B73546"/>
    <w:rsid w:val="00B73629"/>
    <w:rsid w:val="00B736B5"/>
    <w:rsid w:val="00B73B71"/>
    <w:rsid w:val="00B746D0"/>
    <w:rsid w:val="00B74C61"/>
    <w:rsid w:val="00B74CA6"/>
    <w:rsid w:val="00B74D2C"/>
    <w:rsid w:val="00B75419"/>
    <w:rsid w:val="00B7543A"/>
    <w:rsid w:val="00B755E5"/>
    <w:rsid w:val="00B7595E"/>
    <w:rsid w:val="00B75A21"/>
    <w:rsid w:val="00B75E5B"/>
    <w:rsid w:val="00B76223"/>
    <w:rsid w:val="00B76473"/>
    <w:rsid w:val="00B76550"/>
    <w:rsid w:val="00B768C4"/>
    <w:rsid w:val="00B76977"/>
    <w:rsid w:val="00B7718E"/>
    <w:rsid w:val="00B772AC"/>
    <w:rsid w:val="00B772DD"/>
    <w:rsid w:val="00B77CF4"/>
    <w:rsid w:val="00B77CFD"/>
    <w:rsid w:val="00B80992"/>
    <w:rsid w:val="00B809B4"/>
    <w:rsid w:val="00B80AAC"/>
    <w:rsid w:val="00B80BAB"/>
    <w:rsid w:val="00B80D07"/>
    <w:rsid w:val="00B8123C"/>
    <w:rsid w:val="00B8127B"/>
    <w:rsid w:val="00B815C2"/>
    <w:rsid w:val="00B817A2"/>
    <w:rsid w:val="00B817E7"/>
    <w:rsid w:val="00B819B1"/>
    <w:rsid w:val="00B81A0D"/>
    <w:rsid w:val="00B81B31"/>
    <w:rsid w:val="00B81BE0"/>
    <w:rsid w:val="00B81C3F"/>
    <w:rsid w:val="00B81F1C"/>
    <w:rsid w:val="00B82D77"/>
    <w:rsid w:val="00B82FD5"/>
    <w:rsid w:val="00B83089"/>
    <w:rsid w:val="00B8314F"/>
    <w:rsid w:val="00B8365A"/>
    <w:rsid w:val="00B8369D"/>
    <w:rsid w:val="00B83980"/>
    <w:rsid w:val="00B83D39"/>
    <w:rsid w:val="00B8400E"/>
    <w:rsid w:val="00B840D4"/>
    <w:rsid w:val="00B843B5"/>
    <w:rsid w:val="00B8481F"/>
    <w:rsid w:val="00B84C1A"/>
    <w:rsid w:val="00B84C6A"/>
    <w:rsid w:val="00B84F24"/>
    <w:rsid w:val="00B85071"/>
    <w:rsid w:val="00B850E3"/>
    <w:rsid w:val="00B851DF"/>
    <w:rsid w:val="00B85466"/>
    <w:rsid w:val="00B85744"/>
    <w:rsid w:val="00B857F1"/>
    <w:rsid w:val="00B8582F"/>
    <w:rsid w:val="00B85838"/>
    <w:rsid w:val="00B85D90"/>
    <w:rsid w:val="00B8621C"/>
    <w:rsid w:val="00B864F3"/>
    <w:rsid w:val="00B86709"/>
    <w:rsid w:val="00B86846"/>
    <w:rsid w:val="00B868B2"/>
    <w:rsid w:val="00B87043"/>
    <w:rsid w:val="00B87285"/>
    <w:rsid w:val="00B872ED"/>
    <w:rsid w:val="00B8766D"/>
    <w:rsid w:val="00B8794B"/>
    <w:rsid w:val="00B8795B"/>
    <w:rsid w:val="00B87A37"/>
    <w:rsid w:val="00B87ABC"/>
    <w:rsid w:val="00B87FBC"/>
    <w:rsid w:val="00B902EF"/>
    <w:rsid w:val="00B90B5A"/>
    <w:rsid w:val="00B911E7"/>
    <w:rsid w:val="00B92F24"/>
    <w:rsid w:val="00B93401"/>
    <w:rsid w:val="00B934AC"/>
    <w:rsid w:val="00B9511E"/>
    <w:rsid w:val="00B954A5"/>
    <w:rsid w:val="00B955ED"/>
    <w:rsid w:val="00B95D9B"/>
    <w:rsid w:val="00B95EF4"/>
    <w:rsid w:val="00B95EF5"/>
    <w:rsid w:val="00B961C9"/>
    <w:rsid w:val="00B9648B"/>
    <w:rsid w:val="00B964A1"/>
    <w:rsid w:val="00B96935"/>
    <w:rsid w:val="00B96AC8"/>
    <w:rsid w:val="00B96AF1"/>
    <w:rsid w:val="00B96CC7"/>
    <w:rsid w:val="00B97164"/>
    <w:rsid w:val="00B9733D"/>
    <w:rsid w:val="00B97FB7"/>
    <w:rsid w:val="00BA0463"/>
    <w:rsid w:val="00BA04F5"/>
    <w:rsid w:val="00BA0D9B"/>
    <w:rsid w:val="00BA0DF1"/>
    <w:rsid w:val="00BA0E21"/>
    <w:rsid w:val="00BA10EB"/>
    <w:rsid w:val="00BA1178"/>
    <w:rsid w:val="00BA16E0"/>
    <w:rsid w:val="00BA1DDB"/>
    <w:rsid w:val="00BA2395"/>
    <w:rsid w:val="00BA25DC"/>
    <w:rsid w:val="00BA2620"/>
    <w:rsid w:val="00BA278B"/>
    <w:rsid w:val="00BA2941"/>
    <w:rsid w:val="00BA297B"/>
    <w:rsid w:val="00BA2DF6"/>
    <w:rsid w:val="00BA3181"/>
    <w:rsid w:val="00BA36D2"/>
    <w:rsid w:val="00BA3738"/>
    <w:rsid w:val="00BA3A00"/>
    <w:rsid w:val="00BA3BF0"/>
    <w:rsid w:val="00BA3F40"/>
    <w:rsid w:val="00BA40D7"/>
    <w:rsid w:val="00BA4239"/>
    <w:rsid w:val="00BA4BBA"/>
    <w:rsid w:val="00BA50B6"/>
    <w:rsid w:val="00BA52AF"/>
    <w:rsid w:val="00BA567C"/>
    <w:rsid w:val="00BA5BA1"/>
    <w:rsid w:val="00BA5CED"/>
    <w:rsid w:val="00BA5D40"/>
    <w:rsid w:val="00BA66E8"/>
    <w:rsid w:val="00BA6CE1"/>
    <w:rsid w:val="00BA6E02"/>
    <w:rsid w:val="00BA73D7"/>
    <w:rsid w:val="00BA74E8"/>
    <w:rsid w:val="00BA76C0"/>
    <w:rsid w:val="00BA7A0F"/>
    <w:rsid w:val="00BA7B2B"/>
    <w:rsid w:val="00BA7FC8"/>
    <w:rsid w:val="00BB0038"/>
    <w:rsid w:val="00BB0269"/>
    <w:rsid w:val="00BB04AE"/>
    <w:rsid w:val="00BB05EB"/>
    <w:rsid w:val="00BB0836"/>
    <w:rsid w:val="00BB0CF7"/>
    <w:rsid w:val="00BB1097"/>
    <w:rsid w:val="00BB177D"/>
    <w:rsid w:val="00BB1896"/>
    <w:rsid w:val="00BB1994"/>
    <w:rsid w:val="00BB1B21"/>
    <w:rsid w:val="00BB1DDD"/>
    <w:rsid w:val="00BB2ED8"/>
    <w:rsid w:val="00BB301D"/>
    <w:rsid w:val="00BB3500"/>
    <w:rsid w:val="00BB368B"/>
    <w:rsid w:val="00BB3928"/>
    <w:rsid w:val="00BB3B54"/>
    <w:rsid w:val="00BB3D37"/>
    <w:rsid w:val="00BB3D7A"/>
    <w:rsid w:val="00BB4597"/>
    <w:rsid w:val="00BB46ED"/>
    <w:rsid w:val="00BB474A"/>
    <w:rsid w:val="00BB4782"/>
    <w:rsid w:val="00BB4873"/>
    <w:rsid w:val="00BB48FF"/>
    <w:rsid w:val="00BB512A"/>
    <w:rsid w:val="00BB59B7"/>
    <w:rsid w:val="00BB5C88"/>
    <w:rsid w:val="00BB6272"/>
    <w:rsid w:val="00BB64D3"/>
    <w:rsid w:val="00BB68EC"/>
    <w:rsid w:val="00BB6E82"/>
    <w:rsid w:val="00BB7070"/>
    <w:rsid w:val="00BB72C3"/>
    <w:rsid w:val="00BB72DF"/>
    <w:rsid w:val="00BB76D6"/>
    <w:rsid w:val="00BB7D2C"/>
    <w:rsid w:val="00BC0478"/>
    <w:rsid w:val="00BC06B3"/>
    <w:rsid w:val="00BC07CC"/>
    <w:rsid w:val="00BC0A1E"/>
    <w:rsid w:val="00BC0AB0"/>
    <w:rsid w:val="00BC0B8F"/>
    <w:rsid w:val="00BC0D22"/>
    <w:rsid w:val="00BC0E07"/>
    <w:rsid w:val="00BC0E83"/>
    <w:rsid w:val="00BC0F55"/>
    <w:rsid w:val="00BC1149"/>
    <w:rsid w:val="00BC1209"/>
    <w:rsid w:val="00BC13AE"/>
    <w:rsid w:val="00BC1786"/>
    <w:rsid w:val="00BC1984"/>
    <w:rsid w:val="00BC1A9E"/>
    <w:rsid w:val="00BC1D8A"/>
    <w:rsid w:val="00BC2600"/>
    <w:rsid w:val="00BC2F32"/>
    <w:rsid w:val="00BC31BC"/>
    <w:rsid w:val="00BC35A8"/>
    <w:rsid w:val="00BC35AF"/>
    <w:rsid w:val="00BC39AE"/>
    <w:rsid w:val="00BC3A2F"/>
    <w:rsid w:val="00BC3ABC"/>
    <w:rsid w:val="00BC3F24"/>
    <w:rsid w:val="00BC4371"/>
    <w:rsid w:val="00BC4E1E"/>
    <w:rsid w:val="00BC4E3E"/>
    <w:rsid w:val="00BC4EA9"/>
    <w:rsid w:val="00BC50C1"/>
    <w:rsid w:val="00BC5453"/>
    <w:rsid w:val="00BC57F9"/>
    <w:rsid w:val="00BC5833"/>
    <w:rsid w:val="00BC5FAB"/>
    <w:rsid w:val="00BC62B8"/>
    <w:rsid w:val="00BC66A4"/>
    <w:rsid w:val="00BC6A56"/>
    <w:rsid w:val="00BC73AE"/>
    <w:rsid w:val="00BC745E"/>
    <w:rsid w:val="00BC77E1"/>
    <w:rsid w:val="00BC7873"/>
    <w:rsid w:val="00BC7AAB"/>
    <w:rsid w:val="00BC7D9F"/>
    <w:rsid w:val="00BC7DB5"/>
    <w:rsid w:val="00BC7DF7"/>
    <w:rsid w:val="00BD0132"/>
    <w:rsid w:val="00BD0A1B"/>
    <w:rsid w:val="00BD0B11"/>
    <w:rsid w:val="00BD0D89"/>
    <w:rsid w:val="00BD0D8A"/>
    <w:rsid w:val="00BD127C"/>
    <w:rsid w:val="00BD1623"/>
    <w:rsid w:val="00BD179D"/>
    <w:rsid w:val="00BD1B0C"/>
    <w:rsid w:val="00BD1D54"/>
    <w:rsid w:val="00BD1E05"/>
    <w:rsid w:val="00BD2253"/>
    <w:rsid w:val="00BD251F"/>
    <w:rsid w:val="00BD260E"/>
    <w:rsid w:val="00BD297C"/>
    <w:rsid w:val="00BD2EB7"/>
    <w:rsid w:val="00BD303F"/>
    <w:rsid w:val="00BD30CB"/>
    <w:rsid w:val="00BD3428"/>
    <w:rsid w:val="00BD373C"/>
    <w:rsid w:val="00BD3C7C"/>
    <w:rsid w:val="00BD3C7F"/>
    <w:rsid w:val="00BD3DA3"/>
    <w:rsid w:val="00BD4455"/>
    <w:rsid w:val="00BD49C6"/>
    <w:rsid w:val="00BD4CB4"/>
    <w:rsid w:val="00BD4DB1"/>
    <w:rsid w:val="00BD5177"/>
    <w:rsid w:val="00BD5252"/>
    <w:rsid w:val="00BD54B2"/>
    <w:rsid w:val="00BD5520"/>
    <w:rsid w:val="00BD5784"/>
    <w:rsid w:val="00BD5F85"/>
    <w:rsid w:val="00BD603D"/>
    <w:rsid w:val="00BD604C"/>
    <w:rsid w:val="00BD60FA"/>
    <w:rsid w:val="00BD6162"/>
    <w:rsid w:val="00BD67E5"/>
    <w:rsid w:val="00BD6B0C"/>
    <w:rsid w:val="00BD6CBF"/>
    <w:rsid w:val="00BD702A"/>
    <w:rsid w:val="00BD7490"/>
    <w:rsid w:val="00BD7578"/>
    <w:rsid w:val="00BD7659"/>
    <w:rsid w:val="00BD7709"/>
    <w:rsid w:val="00BD77CE"/>
    <w:rsid w:val="00BD7A4B"/>
    <w:rsid w:val="00BD7B09"/>
    <w:rsid w:val="00BD7BF0"/>
    <w:rsid w:val="00BD7CE1"/>
    <w:rsid w:val="00BE0002"/>
    <w:rsid w:val="00BE083C"/>
    <w:rsid w:val="00BE1274"/>
    <w:rsid w:val="00BE141C"/>
    <w:rsid w:val="00BE14D7"/>
    <w:rsid w:val="00BE214C"/>
    <w:rsid w:val="00BE2228"/>
    <w:rsid w:val="00BE25F4"/>
    <w:rsid w:val="00BE2CEF"/>
    <w:rsid w:val="00BE2D8A"/>
    <w:rsid w:val="00BE3864"/>
    <w:rsid w:val="00BE38BD"/>
    <w:rsid w:val="00BE396A"/>
    <w:rsid w:val="00BE3BED"/>
    <w:rsid w:val="00BE3DCB"/>
    <w:rsid w:val="00BE42B5"/>
    <w:rsid w:val="00BE44F2"/>
    <w:rsid w:val="00BE45D1"/>
    <w:rsid w:val="00BE4817"/>
    <w:rsid w:val="00BE5433"/>
    <w:rsid w:val="00BE54CA"/>
    <w:rsid w:val="00BE59A8"/>
    <w:rsid w:val="00BE59F8"/>
    <w:rsid w:val="00BE5D4C"/>
    <w:rsid w:val="00BE5E1B"/>
    <w:rsid w:val="00BE6061"/>
    <w:rsid w:val="00BE6124"/>
    <w:rsid w:val="00BE68FA"/>
    <w:rsid w:val="00BE69F5"/>
    <w:rsid w:val="00BE6BA3"/>
    <w:rsid w:val="00BE6CB6"/>
    <w:rsid w:val="00BE7D11"/>
    <w:rsid w:val="00BE7FFE"/>
    <w:rsid w:val="00BF0085"/>
    <w:rsid w:val="00BF0321"/>
    <w:rsid w:val="00BF03E9"/>
    <w:rsid w:val="00BF0412"/>
    <w:rsid w:val="00BF0738"/>
    <w:rsid w:val="00BF09B4"/>
    <w:rsid w:val="00BF0D79"/>
    <w:rsid w:val="00BF10D1"/>
    <w:rsid w:val="00BF12B9"/>
    <w:rsid w:val="00BF12CD"/>
    <w:rsid w:val="00BF142A"/>
    <w:rsid w:val="00BF1518"/>
    <w:rsid w:val="00BF1529"/>
    <w:rsid w:val="00BF16CC"/>
    <w:rsid w:val="00BF1E1F"/>
    <w:rsid w:val="00BF1ED8"/>
    <w:rsid w:val="00BF23E7"/>
    <w:rsid w:val="00BF272D"/>
    <w:rsid w:val="00BF294B"/>
    <w:rsid w:val="00BF2B41"/>
    <w:rsid w:val="00BF2D38"/>
    <w:rsid w:val="00BF2DF0"/>
    <w:rsid w:val="00BF2E5E"/>
    <w:rsid w:val="00BF31C7"/>
    <w:rsid w:val="00BF3458"/>
    <w:rsid w:val="00BF34EF"/>
    <w:rsid w:val="00BF400D"/>
    <w:rsid w:val="00BF4254"/>
    <w:rsid w:val="00BF4BDA"/>
    <w:rsid w:val="00BF4C72"/>
    <w:rsid w:val="00BF4D5B"/>
    <w:rsid w:val="00BF53B1"/>
    <w:rsid w:val="00BF579B"/>
    <w:rsid w:val="00BF5B32"/>
    <w:rsid w:val="00BF5C6D"/>
    <w:rsid w:val="00BF5F10"/>
    <w:rsid w:val="00BF611E"/>
    <w:rsid w:val="00BF616C"/>
    <w:rsid w:val="00BF67C1"/>
    <w:rsid w:val="00BF6A68"/>
    <w:rsid w:val="00BF6BC5"/>
    <w:rsid w:val="00BF70A6"/>
    <w:rsid w:val="00BF71D8"/>
    <w:rsid w:val="00BF7B4F"/>
    <w:rsid w:val="00BF7CF2"/>
    <w:rsid w:val="00BF7FF5"/>
    <w:rsid w:val="00C00048"/>
    <w:rsid w:val="00C007E0"/>
    <w:rsid w:val="00C00821"/>
    <w:rsid w:val="00C0089E"/>
    <w:rsid w:val="00C00ABC"/>
    <w:rsid w:val="00C01005"/>
    <w:rsid w:val="00C012A1"/>
    <w:rsid w:val="00C0197D"/>
    <w:rsid w:val="00C01E79"/>
    <w:rsid w:val="00C01EC8"/>
    <w:rsid w:val="00C02174"/>
    <w:rsid w:val="00C02253"/>
    <w:rsid w:val="00C023B1"/>
    <w:rsid w:val="00C025E3"/>
    <w:rsid w:val="00C02805"/>
    <w:rsid w:val="00C0287B"/>
    <w:rsid w:val="00C029D5"/>
    <w:rsid w:val="00C02EE2"/>
    <w:rsid w:val="00C02FA8"/>
    <w:rsid w:val="00C0303F"/>
    <w:rsid w:val="00C03284"/>
    <w:rsid w:val="00C03297"/>
    <w:rsid w:val="00C0338D"/>
    <w:rsid w:val="00C03779"/>
    <w:rsid w:val="00C037A3"/>
    <w:rsid w:val="00C03826"/>
    <w:rsid w:val="00C04043"/>
    <w:rsid w:val="00C04089"/>
    <w:rsid w:val="00C04259"/>
    <w:rsid w:val="00C04577"/>
    <w:rsid w:val="00C04911"/>
    <w:rsid w:val="00C04AE5"/>
    <w:rsid w:val="00C04CFA"/>
    <w:rsid w:val="00C055EE"/>
    <w:rsid w:val="00C0576D"/>
    <w:rsid w:val="00C057C6"/>
    <w:rsid w:val="00C058A6"/>
    <w:rsid w:val="00C05918"/>
    <w:rsid w:val="00C05EAC"/>
    <w:rsid w:val="00C0632B"/>
    <w:rsid w:val="00C064DF"/>
    <w:rsid w:val="00C06633"/>
    <w:rsid w:val="00C06829"/>
    <w:rsid w:val="00C068FA"/>
    <w:rsid w:val="00C074C9"/>
    <w:rsid w:val="00C079F7"/>
    <w:rsid w:val="00C07E74"/>
    <w:rsid w:val="00C10282"/>
    <w:rsid w:val="00C10412"/>
    <w:rsid w:val="00C10575"/>
    <w:rsid w:val="00C10AD9"/>
    <w:rsid w:val="00C10E44"/>
    <w:rsid w:val="00C1138E"/>
    <w:rsid w:val="00C1173C"/>
    <w:rsid w:val="00C117BE"/>
    <w:rsid w:val="00C11A35"/>
    <w:rsid w:val="00C12132"/>
    <w:rsid w:val="00C126B6"/>
    <w:rsid w:val="00C1273D"/>
    <w:rsid w:val="00C1317F"/>
    <w:rsid w:val="00C1340F"/>
    <w:rsid w:val="00C13501"/>
    <w:rsid w:val="00C1359F"/>
    <w:rsid w:val="00C13618"/>
    <w:rsid w:val="00C136CD"/>
    <w:rsid w:val="00C13F66"/>
    <w:rsid w:val="00C140A3"/>
    <w:rsid w:val="00C14714"/>
    <w:rsid w:val="00C14810"/>
    <w:rsid w:val="00C14CAB"/>
    <w:rsid w:val="00C15383"/>
    <w:rsid w:val="00C153E9"/>
    <w:rsid w:val="00C15756"/>
    <w:rsid w:val="00C159E2"/>
    <w:rsid w:val="00C15AA3"/>
    <w:rsid w:val="00C15AF8"/>
    <w:rsid w:val="00C15B3E"/>
    <w:rsid w:val="00C15D52"/>
    <w:rsid w:val="00C15DDA"/>
    <w:rsid w:val="00C16216"/>
    <w:rsid w:val="00C16771"/>
    <w:rsid w:val="00C16862"/>
    <w:rsid w:val="00C16ADA"/>
    <w:rsid w:val="00C16B50"/>
    <w:rsid w:val="00C16C76"/>
    <w:rsid w:val="00C171A7"/>
    <w:rsid w:val="00C172C3"/>
    <w:rsid w:val="00C17311"/>
    <w:rsid w:val="00C173BD"/>
    <w:rsid w:val="00C17596"/>
    <w:rsid w:val="00C17C91"/>
    <w:rsid w:val="00C17EE9"/>
    <w:rsid w:val="00C17FE1"/>
    <w:rsid w:val="00C204CF"/>
    <w:rsid w:val="00C20617"/>
    <w:rsid w:val="00C20646"/>
    <w:rsid w:val="00C20B7F"/>
    <w:rsid w:val="00C20CEE"/>
    <w:rsid w:val="00C20EE8"/>
    <w:rsid w:val="00C2105A"/>
    <w:rsid w:val="00C210E0"/>
    <w:rsid w:val="00C21185"/>
    <w:rsid w:val="00C211DD"/>
    <w:rsid w:val="00C214D0"/>
    <w:rsid w:val="00C21647"/>
    <w:rsid w:val="00C218F7"/>
    <w:rsid w:val="00C21AEE"/>
    <w:rsid w:val="00C22122"/>
    <w:rsid w:val="00C22829"/>
    <w:rsid w:val="00C22D21"/>
    <w:rsid w:val="00C22E03"/>
    <w:rsid w:val="00C236C9"/>
    <w:rsid w:val="00C23814"/>
    <w:rsid w:val="00C238B7"/>
    <w:rsid w:val="00C2405A"/>
    <w:rsid w:val="00C241AC"/>
    <w:rsid w:val="00C244C9"/>
    <w:rsid w:val="00C245B6"/>
    <w:rsid w:val="00C24667"/>
    <w:rsid w:val="00C24746"/>
    <w:rsid w:val="00C247A1"/>
    <w:rsid w:val="00C24DEA"/>
    <w:rsid w:val="00C25517"/>
    <w:rsid w:val="00C2569E"/>
    <w:rsid w:val="00C2589E"/>
    <w:rsid w:val="00C259D5"/>
    <w:rsid w:val="00C25C0B"/>
    <w:rsid w:val="00C25D96"/>
    <w:rsid w:val="00C25F90"/>
    <w:rsid w:val="00C26576"/>
    <w:rsid w:val="00C276E9"/>
    <w:rsid w:val="00C27766"/>
    <w:rsid w:val="00C279A3"/>
    <w:rsid w:val="00C279CB"/>
    <w:rsid w:val="00C27D7B"/>
    <w:rsid w:val="00C3004C"/>
    <w:rsid w:val="00C30246"/>
    <w:rsid w:val="00C30427"/>
    <w:rsid w:val="00C30734"/>
    <w:rsid w:val="00C30849"/>
    <w:rsid w:val="00C30D8A"/>
    <w:rsid w:val="00C31C91"/>
    <w:rsid w:val="00C31CA2"/>
    <w:rsid w:val="00C32581"/>
    <w:rsid w:val="00C328BF"/>
    <w:rsid w:val="00C329C7"/>
    <w:rsid w:val="00C32B08"/>
    <w:rsid w:val="00C32EA0"/>
    <w:rsid w:val="00C33415"/>
    <w:rsid w:val="00C3370B"/>
    <w:rsid w:val="00C337C9"/>
    <w:rsid w:val="00C3384E"/>
    <w:rsid w:val="00C33A26"/>
    <w:rsid w:val="00C33B1E"/>
    <w:rsid w:val="00C33F35"/>
    <w:rsid w:val="00C33FE9"/>
    <w:rsid w:val="00C340EC"/>
    <w:rsid w:val="00C34553"/>
    <w:rsid w:val="00C345B1"/>
    <w:rsid w:val="00C34780"/>
    <w:rsid w:val="00C348CA"/>
    <w:rsid w:val="00C3497C"/>
    <w:rsid w:val="00C34E7E"/>
    <w:rsid w:val="00C35693"/>
    <w:rsid w:val="00C35959"/>
    <w:rsid w:val="00C35A58"/>
    <w:rsid w:val="00C35FF4"/>
    <w:rsid w:val="00C360E9"/>
    <w:rsid w:val="00C364C9"/>
    <w:rsid w:val="00C366CB"/>
    <w:rsid w:val="00C367A9"/>
    <w:rsid w:val="00C36A16"/>
    <w:rsid w:val="00C36B01"/>
    <w:rsid w:val="00C36F4F"/>
    <w:rsid w:val="00C372C0"/>
    <w:rsid w:val="00C3733D"/>
    <w:rsid w:val="00C3753E"/>
    <w:rsid w:val="00C4038F"/>
    <w:rsid w:val="00C40662"/>
    <w:rsid w:val="00C40DC8"/>
    <w:rsid w:val="00C40E32"/>
    <w:rsid w:val="00C415D1"/>
    <w:rsid w:val="00C421E8"/>
    <w:rsid w:val="00C4252E"/>
    <w:rsid w:val="00C425B4"/>
    <w:rsid w:val="00C42733"/>
    <w:rsid w:val="00C42EFE"/>
    <w:rsid w:val="00C435AB"/>
    <w:rsid w:val="00C43B0A"/>
    <w:rsid w:val="00C441C2"/>
    <w:rsid w:val="00C4423D"/>
    <w:rsid w:val="00C449DC"/>
    <w:rsid w:val="00C44B7B"/>
    <w:rsid w:val="00C450B0"/>
    <w:rsid w:val="00C4626C"/>
    <w:rsid w:val="00C462D3"/>
    <w:rsid w:val="00C463A2"/>
    <w:rsid w:val="00C46A96"/>
    <w:rsid w:val="00C47167"/>
    <w:rsid w:val="00C476B3"/>
    <w:rsid w:val="00C47C8D"/>
    <w:rsid w:val="00C47D14"/>
    <w:rsid w:val="00C503C3"/>
    <w:rsid w:val="00C50635"/>
    <w:rsid w:val="00C509FF"/>
    <w:rsid w:val="00C50D29"/>
    <w:rsid w:val="00C510D4"/>
    <w:rsid w:val="00C51197"/>
    <w:rsid w:val="00C51EE3"/>
    <w:rsid w:val="00C52401"/>
    <w:rsid w:val="00C525A0"/>
    <w:rsid w:val="00C52993"/>
    <w:rsid w:val="00C52A29"/>
    <w:rsid w:val="00C52E95"/>
    <w:rsid w:val="00C52FFA"/>
    <w:rsid w:val="00C534C3"/>
    <w:rsid w:val="00C5397A"/>
    <w:rsid w:val="00C53B09"/>
    <w:rsid w:val="00C53B8F"/>
    <w:rsid w:val="00C53CDA"/>
    <w:rsid w:val="00C53EDE"/>
    <w:rsid w:val="00C53FD6"/>
    <w:rsid w:val="00C5458E"/>
    <w:rsid w:val="00C545B7"/>
    <w:rsid w:val="00C545E1"/>
    <w:rsid w:val="00C54719"/>
    <w:rsid w:val="00C5484E"/>
    <w:rsid w:val="00C54C1F"/>
    <w:rsid w:val="00C54E64"/>
    <w:rsid w:val="00C552C3"/>
    <w:rsid w:val="00C5539C"/>
    <w:rsid w:val="00C5548E"/>
    <w:rsid w:val="00C555A3"/>
    <w:rsid w:val="00C559EF"/>
    <w:rsid w:val="00C55FF5"/>
    <w:rsid w:val="00C56020"/>
    <w:rsid w:val="00C56202"/>
    <w:rsid w:val="00C5633C"/>
    <w:rsid w:val="00C56CCB"/>
    <w:rsid w:val="00C56DFF"/>
    <w:rsid w:val="00C56F4F"/>
    <w:rsid w:val="00C57152"/>
    <w:rsid w:val="00C57329"/>
    <w:rsid w:val="00C57889"/>
    <w:rsid w:val="00C578DB"/>
    <w:rsid w:val="00C57998"/>
    <w:rsid w:val="00C57BA4"/>
    <w:rsid w:val="00C60479"/>
    <w:rsid w:val="00C605D8"/>
    <w:rsid w:val="00C6088D"/>
    <w:rsid w:val="00C608A3"/>
    <w:rsid w:val="00C608C4"/>
    <w:rsid w:val="00C609F3"/>
    <w:rsid w:val="00C60CCB"/>
    <w:rsid w:val="00C60D11"/>
    <w:rsid w:val="00C60E59"/>
    <w:rsid w:val="00C60F37"/>
    <w:rsid w:val="00C61071"/>
    <w:rsid w:val="00C611ED"/>
    <w:rsid w:val="00C61901"/>
    <w:rsid w:val="00C619C4"/>
    <w:rsid w:val="00C61A4C"/>
    <w:rsid w:val="00C61FF0"/>
    <w:rsid w:val="00C6200C"/>
    <w:rsid w:val="00C6221C"/>
    <w:rsid w:val="00C625FB"/>
    <w:rsid w:val="00C628B8"/>
    <w:rsid w:val="00C6293E"/>
    <w:rsid w:val="00C62A19"/>
    <w:rsid w:val="00C62BF3"/>
    <w:rsid w:val="00C633AA"/>
    <w:rsid w:val="00C6348C"/>
    <w:rsid w:val="00C638AE"/>
    <w:rsid w:val="00C63C2C"/>
    <w:rsid w:val="00C63C75"/>
    <w:rsid w:val="00C641ED"/>
    <w:rsid w:val="00C643AC"/>
    <w:rsid w:val="00C646A0"/>
    <w:rsid w:val="00C64D76"/>
    <w:rsid w:val="00C64E91"/>
    <w:rsid w:val="00C6536D"/>
    <w:rsid w:val="00C65776"/>
    <w:rsid w:val="00C658AB"/>
    <w:rsid w:val="00C65D41"/>
    <w:rsid w:val="00C65DA1"/>
    <w:rsid w:val="00C66355"/>
    <w:rsid w:val="00C663BF"/>
    <w:rsid w:val="00C66667"/>
    <w:rsid w:val="00C66893"/>
    <w:rsid w:val="00C66CA4"/>
    <w:rsid w:val="00C66D64"/>
    <w:rsid w:val="00C66EE3"/>
    <w:rsid w:val="00C67020"/>
    <w:rsid w:val="00C67079"/>
    <w:rsid w:val="00C67A19"/>
    <w:rsid w:val="00C67E58"/>
    <w:rsid w:val="00C67EFD"/>
    <w:rsid w:val="00C70320"/>
    <w:rsid w:val="00C70908"/>
    <w:rsid w:val="00C71631"/>
    <w:rsid w:val="00C71815"/>
    <w:rsid w:val="00C71906"/>
    <w:rsid w:val="00C71F8F"/>
    <w:rsid w:val="00C72232"/>
    <w:rsid w:val="00C724E8"/>
    <w:rsid w:val="00C72730"/>
    <w:rsid w:val="00C7301F"/>
    <w:rsid w:val="00C734D8"/>
    <w:rsid w:val="00C73926"/>
    <w:rsid w:val="00C73A6C"/>
    <w:rsid w:val="00C73C17"/>
    <w:rsid w:val="00C7415E"/>
    <w:rsid w:val="00C742DE"/>
    <w:rsid w:val="00C74395"/>
    <w:rsid w:val="00C744D1"/>
    <w:rsid w:val="00C74879"/>
    <w:rsid w:val="00C74DA5"/>
    <w:rsid w:val="00C75487"/>
    <w:rsid w:val="00C7553F"/>
    <w:rsid w:val="00C7578D"/>
    <w:rsid w:val="00C75861"/>
    <w:rsid w:val="00C75A33"/>
    <w:rsid w:val="00C75F20"/>
    <w:rsid w:val="00C75FC0"/>
    <w:rsid w:val="00C761F7"/>
    <w:rsid w:val="00C76219"/>
    <w:rsid w:val="00C764D5"/>
    <w:rsid w:val="00C7658E"/>
    <w:rsid w:val="00C766CC"/>
    <w:rsid w:val="00C774FE"/>
    <w:rsid w:val="00C77CA7"/>
    <w:rsid w:val="00C77CEF"/>
    <w:rsid w:val="00C77F58"/>
    <w:rsid w:val="00C80B0F"/>
    <w:rsid w:val="00C80BF5"/>
    <w:rsid w:val="00C812DF"/>
    <w:rsid w:val="00C81439"/>
    <w:rsid w:val="00C8149E"/>
    <w:rsid w:val="00C816E3"/>
    <w:rsid w:val="00C819B6"/>
    <w:rsid w:val="00C81BEB"/>
    <w:rsid w:val="00C81C59"/>
    <w:rsid w:val="00C82115"/>
    <w:rsid w:val="00C8217A"/>
    <w:rsid w:val="00C823BF"/>
    <w:rsid w:val="00C826C9"/>
    <w:rsid w:val="00C82753"/>
    <w:rsid w:val="00C828C5"/>
    <w:rsid w:val="00C82A17"/>
    <w:rsid w:val="00C8323A"/>
    <w:rsid w:val="00C83BE5"/>
    <w:rsid w:val="00C83D1E"/>
    <w:rsid w:val="00C83E5E"/>
    <w:rsid w:val="00C8463B"/>
    <w:rsid w:val="00C84F18"/>
    <w:rsid w:val="00C852AC"/>
    <w:rsid w:val="00C856FB"/>
    <w:rsid w:val="00C85948"/>
    <w:rsid w:val="00C85AA2"/>
    <w:rsid w:val="00C85DEB"/>
    <w:rsid w:val="00C85EC0"/>
    <w:rsid w:val="00C86419"/>
    <w:rsid w:val="00C86893"/>
    <w:rsid w:val="00C86CE3"/>
    <w:rsid w:val="00C86EFE"/>
    <w:rsid w:val="00C86F9A"/>
    <w:rsid w:val="00C87158"/>
    <w:rsid w:val="00C874DE"/>
    <w:rsid w:val="00C87803"/>
    <w:rsid w:val="00C902B1"/>
    <w:rsid w:val="00C902CD"/>
    <w:rsid w:val="00C90955"/>
    <w:rsid w:val="00C90B29"/>
    <w:rsid w:val="00C90D85"/>
    <w:rsid w:val="00C91155"/>
    <w:rsid w:val="00C91243"/>
    <w:rsid w:val="00C913AC"/>
    <w:rsid w:val="00C91ADF"/>
    <w:rsid w:val="00C91BED"/>
    <w:rsid w:val="00C91EAE"/>
    <w:rsid w:val="00C920F2"/>
    <w:rsid w:val="00C92255"/>
    <w:rsid w:val="00C923C3"/>
    <w:rsid w:val="00C9246E"/>
    <w:rsid w:val="00C9247D"/>
    <w:rsid w:val="00C92621"/>
    <w:rsid w:val="00C929FF"/>
    <w:rsid w:val="00C92E06"/>
    <w:rsid w:val="00C930EB"/>
    <w:rsid w:val="00C932D7"/>
    <w:rsid w:val="00C93319"/>
    <w:rsid w:val="00C9345C"/>
    <w:rsid w:val="00C935C5"/>
    <w:rsid w:val="00C93A2E"/>
    <w:rsid w:val="00C93D53"/>
    <w:rsid w:val="00C93FF2"/>
    <w:rsid w:val="00C94178"/>
    <w:rsid w:val="00C94C7B"/>
    <w:rsid w:val="00C94DB9"/>
    <w:rsid w:val="00C950A6"/>
    <w:rsid w:val="00C950C0"/>
    <w:rsid w:val="00C95131"/>
    <w:rsid w:val="00C9538B"/>
    <w:rsid w:val="00C95474"/>
    <w:rsid w:val="00C95715"/>
    <w:rsid w:val="00C95CAF"/>
    <w:rsid w:val="00C95D9E"/>
    <w:rsid w:val="00C95ED1"/>
    <w:rsid w:val="00C96004"/>
    <w:rsid w:val="00C96258"/>
    <w:rsid w:val="00C9714B"/>
    <w:rsid w:val="00C97426"/>
    <w:rsid w:val="00C97777"/>
    <w:rsid w:val="00CA060E"/>
    <w:rsid w:val="00CA0A16"/>
    <w:rsid w:val="00CA0A76"/>
    <w:rsid w:val="00CA0F79"/>
    <w:rsid w:val="00CA10CA"/>
    <w:rsid w:val="00CA1371"/>
    <w:rsid w:val="00CA1774"/>
    <w:rsid w:val="00CA1CC4"/>
    <w:rsid w:val="00CA1E05"/>
    <w:rsid w:val="00CA1EEF"/>
    <w:rsid w:val="00CA217D"/>
    <w:rsid w:val="00CA21D4"/>
    <w:rsid w:val="00CA2256"/>
    <w:rsid w:val="00CA2303"/>
    <w:rsid w:val="00CA2A1C"/>
    <w:rsid w:val="00CA2ED1"/>
    <w:rsid w:val="00CA31AF"/>
    <w:rsid w:val="00CA3425"/>
    <w:rsid w:val="00CA36EC"/>
    <w:rsid w:val="00CA3FBC"/>
    <w:rsid w:val="00CA43C5"/>
    <w:rsid w:val="00CA43CA"/>
    <w:rsid w:val="00CA4883"/>
    <w:rsid w:val="00CA4BE4"/>
    <w:rsid w:val="00CA4D4D"/>
    <w:rsid w:val="00CA4E1C"/>
    <w:rsid w:val="00CA4FC2"/>
    <w:rsid w:val="00CA531A"/>
    <w:rsid w:val="00CA5350"/>
    <w:rsid w:val="00CA5414"/>
    <w:rsid w:val="00CA54D4"/>
    <w:rsid w:val="00CA5D14"/>
    <w:rsid w:val="00CA5EE8"/>
    <w:rsid w:val="00CA6D12"/>
    <w:rsid w:val="00CA752A"/>
    <w:rsid w:val="00CA753A"/>
    <w:rsid w:val="00CA7AD3"/>
    <w:rsid w:val="00CA7CF0"/>
    <w:rsid w:val="00CA7F64"/>
    <w:rsid w:val="00CB0613"/>
    <w:rsid w:val="00CB071C"/>
    <w:rsid w:val="00CB07F9"/>
    <w:rsid w:val="00CB0E4E"/>
    <w:rsid w:val="00CB0F05"/>
    <w:rsid w:val="00CB1101"/>
    <w:rsid w:val="00CB1449"/>
    <w:rsid w:val="00CB1A3A"/>
    <w:rsid w:val="00CB1B16"/>
    <w:rsid w:val="00CB2377"/>
    <w:rsid w:val="00CB3BBF"/>
    <w:rsid w:val="00CB4016"/>
    <w:rsid w:val="00CB40DB"/>
    <w:rsid w:val="00CB416A"/>
    <w:rsid w:val="00CB418A"/>
    <w:rsid w:val="00CB41FF"/>
    <w:rsid w:val="00CB4259"/>
    <w:rsid w:val="00CB42D0"/>
    <w:rsid w:val="00CB4558"/>
    <w:rsid w:val="00CB46A3"/>
    <w:rsid w:val="00CB4BF3"/>
    <w:rsid w:val="00CB5093"/>
    <w:rsid w:val="00CB53EB"/>
    <w:rsid w:val="00CB5653"/>
    <w:rsid w:val="00CB5784"/>
    <w:rsid w:val="00CB5971"/>
    <w:rsid w:val="00CB59FC"/>
    <w:rsid w:val="00CB5CE9"/>
    <w:rsid w:val="00CB5EDC"/>
    <w:rsid w:val="00CB5F44"/>
    <w:rsid w:val="00CB607D"/>
    <w:rsid w:val="00CB635C"/>
    <w:rsid w:val="00CB6822"/>
    <w:rsid w:val="00CB6F24"/>
    <w:rsid w:val="00CB73F6"/>
    <w:rsid w:val="00CB73F9"/>
    <w:rsid w:val="00CB7452"/>
    <w:rsid w:val="00CB76FB"/>
    <w:rsid w:val="00CB7796"/>
    <w:rsid w:val="00CB7C26"/>
    <w:rsid w:val="00CB7C4D"/>
    <w:rsid w:val="00CB7E92"/>
    <w:rsid w:val="00CB7F0E"/>
    <w:rsid w:val="00CB7F96"/>
    <w:rsid w:val="00CC01EB"/>
    <w:rsid w:val="00CC04DF"/>
    <w:rsid w:val="00CC093C"/>
    <w:rsid w:val="00CC145D"/>
    <w:rsid w:val="00CC1630"/>
    <w:rsid w:val="00CC1E9E"/>
    <w:rsid w:val="00CC212F"/>
    <w:rsid w:val="00CC228B"/>
    <w:rsid w:val="00CC22B3"/>
    <w:rsid w:val="00CC2827"/>
    <w:rsid w:val="00CC2958"/>
    <w:rsid w:val="00CC2CC2"/>
    <w:rsid w:val="00CC2DC3"/>
    <w:rsid w:val="00CC2F90"/>
    <w:rsid w:val="00CC30EF"/>
    <w:rsid w:val="00CC3344"/>
    <w:rsid w:val="00CC35CA"/>
    <w:rsid w:val="00CC3774"/>
    <w:rsid w:val="00CC38B2"/>
    <w:rsid w:val="00CC3AE5"/>
    <w:rsid w:val="00CC3E48"/>
    <w:rsid w:val="00CC3F96"/>
    <w:rsid w:val="00CC4658"/>
    <w:rsid w:val="00CC4A37"/>
    <w:rsid w:val="00CC4DAA"/>
    <w:rsid w:val="00CC4F26"/>
    <w:rsid w:val="00CC525E"/>
    <w:rsid w:val="00CC530B"/>
    <w:rsid w:val="00CC601C"/>
    <w:rsid w:val="00CC61E2"/>
    <w:rsid w:val="00CC6259"/>
    <w:rsid w:val="00CC62EE"/>
    <w:rsid w:val="00CC6924"/>
    <w:rsid w:val="00CC7BFA"/>
    <w:rsid w:val="00CD0445"/>
    <w:rsid w:val="00CD04B3"/>
    <w:rsid w:val="00CD04F4"/>
    <w:rsid w:val="00CD060E"/>
    <w:rsid w:val="00CD09A5"/>
    <w:rsid w:val="00CD0BE5"/>
    <w:rsid w:val="00CD1052"/>
    <w:rsid w:val="00CD107C"/>
    <w:rsid w:val="00CD10D5"/>
    <w:rsid w:val="00CD1863"/>
    <w:rsid w:val="00CD2188"/>
    <w:rsid w:val="00CD23E3"/>
    <w:rsid w:val="00CD2865"/>
    <w:rsid w:val="00CD2A89"/>
    <w:rsid w:val="00CD3848"/>
    <w:rsid w:val="00CD38C9"/>
    <w:rsid w:val="00CD3F6C"/>
    <w:rsid w:val="00CD41AD"/>
    <w:rsid w:val="00CD41B9"/>
    <w:rsid w:val="00CD4447"/>
    <w:rsid w:val="00CD4538"/>
    <w:rsid w:val="00CD476A"/>
    <w:rsid w:val="00CD4819"/>
    <w:rsid w:val="00CD49DD"/>
    <w:rsid w:val="00CD4BF3"/>
    <w:rsid w:val="00CD5847"/>
    <w:rsid w:val="00CD58C5"/>
    <w:rsid w:val="00CD5E55"/>
    <w:rsid w:val="00CD5E86"/>
    <w:rsid w:val="00CD6189"/>
    <w:rsid w:val="00CD6CA5"/>
    <w:rsid w:val="00CD71C9"/>
    <w:rsid w:val="00CD741D"/>
    <w:rsid w:val="00CD7496"/>
    <w:rsid w:val="00CE02D4"/>
    <w:rsid w:val="00CE05F2"/>
    <w:rsid w:val="00CE09B6"/>
    <w:rsid w:val="00CE0D51"/>
    <w:rsid w:val="00CE0F09"/>
    <w:rsid w:val="00CE0F85"/>
    <w:rsid w:val="00CE1125"/>
    <w:rsid w:val="00CE15FA"/>
    <w:rsid w:val="00CE175E"/>
    <w:rsid w:val="00CE1A5E"/>
    <w:rsid w:val="00CE1B94"/>
    <w:rsid w:val="00CE1BA7"/>
    <w:rsid w:val="00CE21FE"/>
    <w:rsid w:val="00CE229B"/>
    <w:rsid w:val="00CE2539"/>
    <w:rsid w:val="00CE27E3"/>
    <w:rsid w:val="00CE27ED"/>
    <w:rsid w:val="00CE29A5"/>
    <w:rsid w:val="00CE2E71"/>
    <w:rsid w:val="00CE2FE4"/>
    <w:rsid w:val="00CE33DC"/>
    <w:rsid w:val="00CE348F"/>
    <w:rsid w:val="00CE34DC"/>
    <w:rsid w:val="00CE367E"/>
    <w:rsid w:val="00CE42E3"/>
    <w:rsid w:val="00CE430A"/>
    <w:rsid w:val="00CE4A79"/>
    <w:rsid w:val="00CE4D0E"/>
    <w:rsid w:val="00CE4E06"/>
    <w:rsid w:val="00CE4FE3"/>
    <w:rsid w:val="00CE50C9"/>
    <w:rsid w:val="00CE547B"/>
    <w:rsid w:val="00CE5D05"/>
    <w:rsid w:val="00CE5D29"/>
    <w:rsid w:val="00CE5F66"/>
    <w:rsid w:val="00CE6182"/>
    <w:rsid w:val="00CE66B7"/>
    <w:rsid w:val="00CE673D"/>
    <w:rsid w:val="00CE6892"/>
    <w:rsid w:val="00CE6E7F"/>
    <w:rsid w:val="00CE727C"/>
    <w:rsid w:val="00CE7308"/>
    <w:rsid w:val="00CE746E"/>
    <w:rsid w:val="00CE7A20"/>
    <w:rsid w:val="00CE7A51"/>
    <w:rsid w:val="00CF0D93"/>
    <w:rsid w:val="00CF1073"/>
    <w:rsid w:val="00CF147D"/>
    <w:rsid w:val="00CF14D5"/>
    <w:rsid w:val="00CF15C3"/>
    <w:rsid w:val="00CF1985"/>
    <w:rsid w:val="00CF19EE"/>
    <w:rsid w:val="00CF1AC7"/>
    <w:rsid w:val="00CF1B22"/>
    <w:rsid w:val="00CF1BB8"/>
    <w:rsid w:val="00CF1C9C"/>
    <w:rsid w:val="00CF1E8E"/>
    <w:rsid w:val="00CF1FFF"/>
    <w:rsid w:val="00CF21A6"/>
    <w:rsid w:val="00CF2A20"/>
    <w:rsid w:val="00CF2C31"/>
    <w:rsid w:val="00CF30B9"/>
    <w:rsid w:val="00CF30BC"/>
    <w:rsid w:val="00CF3246"/>
    <w:rsid w:val="00CF34FA"/>
    <w:rsid w:val="00CF365A"/>
    <w:rsid w:val="00CF3701"/>
    <w:rsid w:val="00CF3967"/>
    <w:rsid w:val="00CF3D67"/>
    <w:rsid w:val="00CF42ED"/>
    <w:rsid w:val="00CF4871"/>
    <w:rsid w:val="00CF4946"/>
    <w:rsid w:val="00CF4A8B"/>
    <w:rsid w:val="00CF4AB5"/>
    <w:rsid w:val="00CF4E30"/>
    <w:rsid w:val="00CF4FAE"/>
    <w:rsid w:val="00CF5028"/>
    <w:rsid w:val="00CF52CC"/>
    <w:rsid w:val="00CF53B9"/>
    <w:rsid w:val="00CF5557"/>
    <w:rsid w:val="00CF583F"/>
    <w:rsid w:val="00CF5C16"/>
    <w:rsid w:val="00CF604E"/>
    <w:rsid w:val="00CF61A8"/>
    <w:rsid w:val="00CF6471"/>
    <w:rsid w:val="00CF6596"/>
    <w:rsid w:val="00CF6782"/>
    <w:rsid w:val="00CF67BC"/>
    <w:rsid w:val="00CF69B0"/>
    <w:rsid w:val="00CF6CCB"/>
    <w:rsid w:val="00CF6D7C"/>
    <w:rsid w:val="00CF6FBF"/>
    <w:rsid w:val="00CF70A9"/>
    <w:rsid w:val="00CF712B"/>
    <w:rsid w:val="00CF7420"/>
    <w:rsid w:val="00CF7452"/>
    <w:rsid w:val="00D006E8"/>
    <w:rsid w:val="00D007B5"/>
    <w:rsid w:val="00D008CE"/>
    <w:rsid w:val="00D00D9B"/>
    <w:rsid w:val="00D01296"/>
    <w:rsid w:val="00D0138A"/>
    <w:rsid w:val="00D01FBF"/>
    <w:rsid w:val="00D0201D"/>
    <w:rsid w:val="00D021C1"/>
    <w:rsid w:val="00D0255E"/>
    <w:rsid w:val="00D02785"/>
    <w:rsid w:val="00D02810"/>
    <w:rsid w:val="00D02F36"/>
    <w:rsid w:val="00D034DA"/>
    <w:rsid w:val="00D03638"/>
    <w:rsid w:val="00D03C49"/>
    <w:rsid w:val="00D042CB"/>
    <w:rsid w:val="00D05305"/>
    <w:rsid w:val="00D0545F"/>
    <w:rsid w:val="00D05515"/>
    <w:rsid w:val="00D05548"/>
    <w:rsid w:val="00D05A46"/>
    <w:rsid w:val="00D05C31"/>
    <w:rsid w:val="00D05DFF"/>
    <w:rsid w:val="00D05E82"/>
    <w:rsid w:val="00D062D3"/>
    <w:rsid w:val="00D06355"/>
    <w:rsid w:val="00D06400"/>
    <w:rsid w:val="00D066EB"/>
    <w:rsid w:val="00D06824"/>
    <w:rsid w:val="00D06BF3"/>
    <w:rsid w:val="00D06C68"/>
    <w:rsid w:val="00D06CC9"/>
    <w:rsid w:val="00D06DF8"/>
    <w:rsid w:val="00D0712B"/>
    <w:rsid w:val="00D0740D"/>
    <w:rsid w:val="00D07520"/>
    <w:rsid w:val="00D07A39"/>
    <w:rsid w:val="00D07B88"/>
    <w:rsid w:val="00D07CA7"/>
    <w:rsid w:val="00D07CE8"/>
    <w:rsid w:val="00D10473"/>
    <w:rsid w:val="00D10D1C"/>
    <w:rsid w:val="00D11308"/>
    <w:rsid w:val="00D1165C"/>
    <w:rsid w:val="00D11744"/>
    <w:rsid w:val="00D1192F"/>
    <w:rsid w:val="00D11A99"/>
    <w:rsid w:val="00D11D5F"/>
    <w:rsid w:val="00D11EBB"/>
    <w:rsid w:val="00D11F67"/>
    <w:rsid w:val="00D1219F"/>
    <w:rsid w:val="00D12912"/>
    <w:rsid w:val="00D1295E"/>
    <w:rsid w:val="00D12F51"/>
    <w:rsid w:val="00D130A5"/>
    <w:rsid w:val="00D1316B"/>
    <w:rsid w:val="00D131CE"/>
    <w:rsid w:val="00D135AD"/>
    <w:rsid w:val="00D13858"/>
    <w:rsid w:val="00D13955"/>
    <w:rsid w:val="00D13A73"/>
    <w:rsid w:val="00D13AA0"/>
    <w:rsid w:val="00D13AFC"/>
    <w:rsid w:val="00D13D15"/>
    <w:rsid w:val="00D13D51"/>
    <w:rsid w:val="00D14035"/>
    <w:rsid w:val="00D14152"/>
    <w:rsid w:val="00D14735"/>
    <w:rsid w:val="00D147E7"/>
    <w:rsid w:val="00D14918"/>
    <w:rsid w:val="00D14B57"/>
    <w:rsid w:val="00D14CAE"/>
    <w:rsid w:val="00D14EF9"/>
    <w:rsid w:val="00D15195"/>
    <w:rsid w:val="00D151F7"/>
    <w:rsid w:val="00D1579D"/>
    <w:rsid w:val="00D15A7A"/>
    <w:rsid w:val="00D15D61"/>
    <w:rsid w:val="00D16644"/>
    <w:rsid w:val="00D16BDC"/>
    <w:rsid w:val="00D16C7F"/>
    <w:rsid w:val="00D16EC3"/>
    <w:rsid w:val="00D17295"/>
    <w:rsid w:val="00D178CF"/>
    <w:rsid w:val="00D17ABE"/>
    <w:rsid w:val="00D20230"/>
    <w:rsid w:val="00D2063C"/>
    <w:rsid w:val="00D20B18"/>
    <w:rsid w:val="00D21032"/>
    <w:rsid w:val="00D2112A"/>
    <w:rsid w:val="00D21658"/>
    <w:rsid w:val="00D218A7"/>
    <w:rsid w:val="00D222F9"/>
    <w:rsid w:val="00D226A0"/>
    <w:rsid w:val="00D22875"/>
    <w:rsid w:val="00D228CF"/>
    <w:rsid w:val="00D229DE"/>
    <w:rsid w:val="00D22BE5"/>
    <w:rsid w:val="00D22C18"/>
    <w:rsid w:val="00D22EB0"/>
    <w:rsid w:val="00D230DC"/>
    <w:rsid w:val="00D234BC"/>
    <w:rsid w:val="00D23697"/>
    <w:rsid w:val="00D238A2"/>
    <w:rsid w:val="00D23B51"/>
    <w:rsid w:val="00D2438E"/>
    <w:rsid w:val="00D2441A"/>
    <w:rsid w:val="00D24696"/>
    <w:rsid w:val="00D247D6"/>
    <w:rsid w:val="00D24D2E"/>
    <w:rsid w:val="00D24E68"/>
    <w:rsid w:val="00D2506E"/>
    <w:rsid w:val="00D2538B"/>
    <w:rsid w:val="00D2540B"/>
    <w:rsid w:val="00D258F8"/>
    <w:rsid w:val="00D25984"/>
    <w:rsid w:val="00D263F4"/>
    <w:rsid w:val="00D265DC"/>
    <w:rsid w:val="00D2674D"/>
    <w:rsid w:val="00D26797"/>
    <w:rsid w:val="00D268D0"/>
    <w:rsid w:val="00D271E5"/>
    <w:rsid w:val="00D273C5"/>
    <w:rsid w:val="00D27437"/>
    <w:rsid w:val="00D27D99"/>
    <w:rsid w:val="00D27E53"/>
    <w:rsid w:val="00D3072D"/>
    <w:rsid w:val="00D30744"/>
    <w:rsid w:val="00D308FA"/>
    <w:rsid w:val="00D30EF2"/>
    <w:rsid w:val="00D30FB5"/>
    <w:rsid w:val="00D313A0"/>
    <w:rsid w:val="00D31907"/>
    <w:rsid w:val="00D31E99"/>
    <w:rsid w:val="00D31FA1"/>
    <w:rsid w:val="00D3202E"/>
    <w:rsid w:val="00D32247"/>
    <w:rsid w:val="00D322A5"/>
    <w:rsid w:val="00D325BD"/>
    <w:rsid w:val="00D32668"/>
    <w:rsid w:val="00D32F16"/>
    <w:rsid w:val="00D331BF"/>
    <w:rsid w:val="00D333C9"/>
    <w:rsid w:val="00D333EB"/>
    <w:rsid w:val="00D3344B"/>
    <w:rsid w:val="00D3367D"/>
    <w:rsid w:val="00D33963"/>
    <w:rsid w:val="00D33B69"/>
    <w:rsid w:val="00D33E15"/>
    <w:rsid w:val="00D342E1"/>
    <w:rsid w:val="00D34376"/>
    <w:rsid w:val="00D34F90"/>
    <w:rsid w:val="00D34FD4"/>
    <w:rsid w:val="00D35907"/>
    <w:rsid w:val="00D36860"/>
    <w:rsid w:val="00D37432"/>
    <w:rsid w:val="00D374F4"/>
    <w:rsid w:val="00D37602"/>
    <w:rsid w:val="00D3762C"/>
    <w:rsid w:val="00D3769B"/>
    <w:rsid w:val="00D378AD"/>
    <w:rsid w:val="00D37E73"/>
    <w:rsid w:val="00D40065"/>
    <w:rsid w:val="00D4013E"/>
    <w:rsid w:val="00D4064B"/>
    <w:rsid w:val="00D40762"/>
    <w:rsid w:val="00D407C1"/>
    <w:rsid w:val="00D40D9E"/>
    <w:rsid w:val="00D40DDF"/>
    <w:rsid w:val="00D40E4B"/>
    <w:rsid w:val="00D4100D"/>
    <w:rsid w:val="00D41048"/>
    <w:rsid w:val="00D41094"/>
    <w:rsid w:val="00D411FE"/>
    <w:rsid w:val="00D414D9"/>
    <w:rsid w:val="00D418E1"/>
    <w:rsid w:val="00D41EF5"/>
    <w:rsid w:val="00D420AF"/>
    <w:rsid w:val="00D42202"/>
    <w:rsid w:val="00D422FF"/>
    <w:rsid w:val="00D425CF"/>
    <w:rsid w:val="00D427AC"/>
    <w:rsid w:val="00D42D6A"/>
    <w:rsid w:val="00D42DCB"/>
    <w:rsid w:val="00D430CE"/>
    <w:rsid w:val="00D431E1"/>
    <w:rsid w:val="00D436D3"/>
    <w:rsid w:val="00D438E1"/>
    <w:rsid w:val="00D43959"/>
    <w:rsid w:val="00D439E1"/>
    <w:rsid w:val="00D43C2E"/>
    <w:rsid w:val="00D440ED"/>
    <w:rsid w:val="00D44138"/>
    <w:rsid w:val="00D4423E"/>
    <w:rsid w:val="00D4491B"/>
    <w:rsid w:val="00D44A5A"/>
    <w:rsid w:val="00D44D03"/>
    <w:rsid w:val="00D44D6F"/>
    <w:rsid w:val="00D44E5C"/>
    <w:rsid w:val="00D45547"/>
    <w:rsid w:val="00D45614"/>
    <w:rsid w:val="00D460A8"/>
    <w:rsid w:val="00D460CE"/>
    <w:rsid w:val="00D46398"/>
    <w:rsid w:val="00D46412"/>
    <w:rsid w:val="00D465A9"/>
    <w:rsid w:val="00D46BE2"/>
    <w:rsid w:val="00D46E9E"/>
    <w:rsid w:val="00D47651"/>
    <w:rsid w:val="00D4775C"/>
    <w:rsid w:val="00D4790F"/>
    <w:rsid w:val="00D4793D"/>
    <w:rsid w:val="00D47D7E"/>
    <w:rsid w:val="00D5012A"/>
    <w:rsid w:val="00D50471"/>
    <w:rsid w:val="00D509CF"/>
    <w:rsid w:val="00D50AB8"/>
    <w:rsid w:val="00D51A61"/>
    <w:rsid w:val="00D51D18"/>
    <w:rsid w:val="00D51DBE"/>
    <w:rsid w:val="00D51E6F"/>
    <w:rsid w:val="00D52325"/>
    <w:rsid w:val="00D52741"/>
    <w:rsid w:val="00D52B7C"/>
    <w:rsid w:val="00D52DA1"/>
    <w:rsid w:val="00D53348"/>
    <w:rsid w:val="00D5344C"/>
    <w:rsid w:val="00D53A22"/>
    <w:rsid w:val="00D53A2E"/>
    <w:rsid w:val="00D53B4E"/>
    <w:rsid w:val="00D53D34"/>
    <w:rsid w:val="00D53F07"/>
    <w:rsid w:val="00D53FCF"/>
    <w:rsid w:val="00D54016"/>
    <w:rsid w:val="00D541BE"/>
    <w:rsid w:val="00D5423C"/>
    <w:rsid w:val="00D545B5"/>
    <w:rsid w:val="00D54624"/>
    <w:rsid w:val="00D547AE"/>
    <w:rsid w:val="00D54B93"/>
    <w:rsid w:val="00D5510A"/>
    <w:rsid w:val="00D552ED"/>
    <w:rsid w:val="00D559CC"/>
    <w:rsid w:val="00D55BDD"/>
    <w:rsid w:val="00D56536"/>
    <w:rsid w:val="00D5655E"/>
    <w:rsid w:val="00D56CC9"/>
    <w:rsid w:val="00D572B9"/>
    <w:rsid w:val="00D57372"/>
    <w:rsid w:val="00D577DD"/>
    <w:rsid w:val="00D57B45"/>
    <w:rsid w:val="00D600C2"/>
    <w:rsid w:val="00D603FF"/>
    <w:rsid w:val="00D60866"/>
    <w:rsid w:val="00D60A13"/>
    <w:rsid w:val="00D60F4B"/>
    <w:rsid w:val="00D6116E"/>
    <w:rsid w:val="00D6157A"/>
    <w:rsid w:val="00D61714"/>
    <w:rsid w:val="00D61844"/>
    <w:rsid w:val="00D6189E"/>
    <w:rsid w:val="00D618C6"/>
    <w:rsid w:val="00D61AFA"/>
    <w:rsid w:val="00D61E0A"/>
    <w:rsid w:val="00D62356"/>
    <w:rsid w:val="00D626E1"/>
    <w:rsid w:val="00D62AA5"/>
    <w:rsid w:val="00D62D92"/>
    <w:rsid w:val="00D62DBB"/>
    <w:rsid w:val="00D62DC7"/>
    <w:rsid w:val="00D630C3"/>
    <w:rsid w:val="00D634E9"/>
    <w:rsid w:val="00D634F1"/>
    <w:rsid w:val="00D634FE"/>
    <w:rsid w:val="00D63754"/>
    <w:rsid w:val="00D637B3"/>
    <w:rsid w:val="00D6385B"/>
    <w:rsid w:val="00D63B59"/>
    <w:rsid w:val="00D63C3F"/>
    <w:rsid w:val="00D63C43"/>
    <w:rsid w:val="00D63DCF"/>
    <w:rsid w:val="00D63FF3"/>
    <w:rsid w:val="00D64544"/>
    <w:rsid w:val="00D6458E"/>
    <w:rsid w:val="00D64853"/>
    <w:rsid w:val="00D650BC"/>
    <w:rsid w:val="00D65299"/>
    <w:rsid w:val="00D658D0"/>
    <w:rsid w:val="00D65E4C"/>
    <w:rsid w:val="00D65F71"/>
    <w:rsid w:val="00D663D9"/>
    <w:rsid w:val="00D665C5"/>
    <w:rsid w:val="00D66713"/>
    <w:rsid w:val="00D66857"/>
    <w:rsid w:val="00D66B75"/>
    <w:rsid w:val="00D66E01"/>
    <w:rsid w:val="00D672DD"/>
    <w:rsid w:val="00D6732D"/>
    <w:rsid w:val="00D674AE"/>
    <w:rsid w:val="00D676EE"/>
    <w:rsid w:val="00D67B20"/>
    <w:rsid w:val="00D67DB1"/>
    <w:rsid w:val="00D67DDC"/>
    <w:rsid w:val="00D7011B"/>
    <w:rsid w:val="00D704A9"/>
    <w:rsid w:val="00D705BD"/>
    <w:rsid w:val="00D707DD"/>
    <w:rsid w:val="00D70B4F"/>
    <w:rsid w:val="00D70F63"/>
    <w:rsid w:val="00D71328"/>
    <w:rsid w:val="00D715AC"/>
    <w:rsid w:val="00D7202E"/>
    <w:rsid w:val="00D7210D"/>
    <w:rsid w:val="00D726EE"/>
    <w:rsid w:val="00D731B2"/>
    <w:rsid w:val="00D73592"/>
    <w:rsid w:val="00D736DA"/>
    <w:rsid w:val="00D73896"/>
    <w:rsid w:val="00D73A6B"/>
    <w:rsid w:val="00D73ACA"/>
    <w:rsid w:val="00D73CBF"/>
    <w:rsid w:val="00D74062"/>
    <w:rsid w:val="00D7430D"/>
    <w:rsid w:val="00D74BED"/>
    <w:rsid w:val="00D74F41"/>
    <w:rsid w:val="00D75C1F"/>
    <w:rsid w:val="00D75DA9"/>
    <w:rsid w:val="00D75E09"/>
    <w:rsid w:val="00D75E85"/>
    <w:rsid w:val="00D75F1F"/>
    <w:rsid w:val="00D75F92"/>
    <w:rsid w:val="00D761C7"/>
    <w:rsid w:val="00D76415"/>
    <w:rsid w:val="00D76749"/>
    <w:rsid w:val="00D76874"/>
    <w:rsid w:val="00D76AE0"/>
    <w:rsid w:val="00D7738B"/>
    <w:rsid w:val="00D7765C"/>
    <w:rsid w:val="00D7796F"/>
    <w:rsid w:val="00D77C05"/>
    <w:rsid w:val="00D80055"/>
    <w:rsid w:val="00D8081D"/>
    <w:rsid w:val="00D80837"/>
    <w:rsid w:val="00D80D9A"/>
    <w:rsid w:val="00D81519"/>
    <w:rsid w:val="00D818C6"/>
    <w:rsid w:val="00D81D49"/>
    <w:rsid w:val="00D82680"/>
    <w:rsid w:val="00D82BC7"/>
    <w:rsid w:val="00D82D71"/>
    <w:rsid w:val="00D833FA"/>
    <w:rsid w:val="00D836C5"/>
    <w:rsid w:val="00D83749"/>
    <w:rsid w:val="00D839E6"/>
    <w:rsid w:val="00D83F8C"/>
    <w:rsid w:val="00D84139"/>
    <w:rsid w:val="00D84543"/>
    <w:rsid w:val="00D849DF"/>
    <w:rsid w:val="00D84AE6"/>
    <w:rsid w:val="00D84DDD"/>
    <w:rsid w:val="00D84E4A"/>
    <w:rsid w:val="00D85355"/>
    <w:rsid w:val="00D85501"/>
    <w:rsid w:val="00D85939"/>
    <w:rsid w:val="00D85D7C"/>
    <w:rsid w:val="00D85E87"/>
    <w:rsid w:val="00D866F6"/>
    <w:rsid w:val="00D86805"/>
    <w:rsid w:val="00D86D75"/>
    <w:rsid w:val="00D87782"/>
    <w:rsid w:val="00D87849"/>
    <w:rsid w:val="00D879AE"/>
    <w:rsid w:val="00D87B62"/>
    <w:rsid w:val="00D90326"/>
    <w:rsid w:val="00D90444"/>
    <w:rsid w:val="00D904E3"/>
    <w:rsid w:val="00D90595"/>
    <w:rsid w:val="00D9071A"/>
    <w:rsid w:val="00D90768"/>
    <w:rsid w:val="00D90C62"/>
    <w:rsid w:val="00D90EB8"/>
    <w:rsid w:val="00D90F90"/>
    <w:rsid w:val="00D9103F"/>
    <w:rsid w:val="00D91B1B"/>
    <w:rsid w:val="00D91CB6"/>
    <w:rsid w:val="00D91E5D"/>
    <w:rsid w:val="00D92340"/>
    <w:rsid w:val="00D924BB"/>
    <w:rsid w:val="00D925CA"/>
    <w:rsid w:val="00D927FE"/>
    <w:rsid w:val="00D92813"/>
    <w:rsid w:val="00D92971"/>
    <w:rsid w:val="00D92A17"/>
    <w:rsid w:val="00D92BFB"/>
    <w:rsid w:val="00D92CAF"/>
    <w:rsid w:val="00D92D73"/>
    <w:rsid w:val="00D93189"/>
    <w:rsid w:val="00D93243"/>
    <w:rsid w:val="00D9331F"/>
    <w:rsid w:val="00D936AE"/>
    <w:rsid w:val="00D93A84"/>
    <w:rsid w:val="00D93DF7"/>
    <w:rsid w:val="00D93E43"/>
    <w:rsid w:val="00D93EBB"/>
    <w:rsid w:val="00D94748"/>
    <w:rsid w:val="00D9478D"/>
    <w:rsid w:val="00D94F70"/>
    <w:rsid w:val="00D94F9C"/>
    <w:rsid w:val="00D95642"/>
    <w:rsid w:val="00D95982"/>
    <w:rsid w:val="00D95A6E"/>
    <w:rsid w:val="00D95CEE"/>
    <w:rsid w:val="00D95D7E"/>
    <w:rsid w:val="00D95DE0"/>
    <w:rsid w:val="00D95E58"/>
    <w:rsid w:val="00D96392"/>
    <w:rsid w:val="00D966E9"/>
    <w:rsid w:val="00D96B14"/>
    <w:rsid w:val="00D96EBC"/>
    <w:rsid w:val="00D96FEC"/>
    <w:rsid w:val="00D97381"/>
    <w:rsid w:val="00D97592"/>
    <w:rsid w:val="00D97A92"/>
    <w:rsid w:val="00D97BCA"/>
    <w:rsid w:val="00D97EAB"/>
    <w:rsid w:val="00D97F40"/>
    <w:rsid w:val="00DA009B"/>
    <w:rsid w:val="00DA03FD"/>
    <w:rsid w:val="00DA0BE1"/>
    <w:rsid w:val="00DA0F41"/>
    <w:rsid w:val="00DA1191"/>
    <w:rsid w:val="00DA1454"/>
    <w:rsid w:val="00DA14FA"/>
    <w:rsid w:val="00DA1C1D"/>
    <w:rsid w:val="00DA1D9C"/>
    <w:rsid w:val="00DA1F03"/>
    <w:rsid w:val="00DA269B"/>
    <w:rsid w:val="00DA28A8"/>
    <w:rsid w:val="00DA2A29"/>
    <w:rsid w:val="00DA300F"/>
    <w:rsid w:val="00DA30C0"/>
    <w:rsid w:val="00DA337D"/>
    <w:rsid w:val="00DA34ED"/>
    <w:rsid w:val="00DA372D"/>
    <w:rsid w:val="00DA394B"/>
    <w:rsid w:val="00DA3BBD"/>
    <w:rsid w:val="00DA3EEB"/>
    <w:rsid w:val="00DA44AD"/>
    <w:rsid w:val="00DA4834"/>
    <w:rsid w:val="00DA507D"/>
    <w:rsid w:val="00DA5168"/>
    <w:rsid w:val="00DA53AC"/>
    <w:rsid w:val="00DA5639"/>
    <w:rsid w:val="00DA5911"/>
    <w:rsid w:val="00DA595F"/>
    <w:rsid w:val="00DA5C65"/>
    <w:rsid w:val="00DA5CEF"/>
    <w:rsid w:val="00DA5D5C"/>
    <w:rsid w:val="00DA5EB7"/>
    <w:rsid w:val="00DA6093"/>
    <w:rsid w:val="00DA62CF"/>
    <w:rsid w:val="00DA62D7"/>
    <w:rsid w:val="00DA6933"/>
    <w:rsid w:val="00DA6D47"/>
    <w:rsid w:val="00DA6E46"/>
    <w:rsid w:val="00DA70D0"/>
    <w:rsid w:val="00DA722E"/>
    <w:rsid w:val="00DA73C4"/>
    <w:rsid w:val="00DA7724"/>
    <w:rsid w:val="00DA7733"/>
    <w:rsid w:val="00DA77CB"/>
    <w:rsid w:val="00DA7C22"/>
    <w:rsid w:val="00DA7DD9"/>
    <w:rsid w:val="00DA7F3B"/>
    <w:rsid w:val="00DB0003"/>
    <w:rsid w:val="00DB0276"/>
    <w:rsid w:val="00DB0389"/>
    <w:rsid w:val="00DB04FD"/>
    <w:rsid w:val="00DB05D7"/>
    <w:rsid w:val="00DB074C"/>
    <w:rsid w:val="00DB085C"/>
    <w:rsid w:val="00DB0D02"/>
    <w:rsid w:val="00DB1162"/>
    <w:rsid w:val="00DB16CA"/>
    <w:rsid w:val="00DB198D"/>
    <w:rsid w:val="00DB1E02"/>
    <w:rsid w:val="00DB230F"/>
    <w:rsid w:val="00DB2312"/>
    <w:rsid w:val="00DB2313"/>
    <w:rsid w:val="00DB23BC"/>
    <w:rsid w:val="00DB2546"/>
    <w:rsid w:val="00DB3105"/>
    <w:rsid w:val="00DB33A5"/>
    <w:rsid w:val="00DB398E"/>
    <w:rsid w:val="00DB3D65"/>
    <w:rsid w:val="00DB4127"/>
    <w:rsid w:val="00DB42A1"/>
    <w:rsid w:val="00DB4C95"/>
    <w:rsid w:val="00DB4E41"/>
    <w:rsid w:val="00DB5779"/>
    <w:rsid w:val="00DB5A26"/>
    <w:rsid w:val="00DB5F33"/>
    <w:rsid w:val="00DB6410"/>
    <w:rsid w:val="00DB653A"/>
    <w:rsid w:val="00DB68E1"/>
    <w:rsid w:val="00DB70E3"/>
    <w:rsid w:val="00DB722D"/>
    <w:rsid w:val="00DB7960"/>
    <w:rsid w:val="00DB7BAF"/>
    <w:rsid w:val="00DB7D67"/>
    <w:rsid w:val="00DC029E"/>
    <w:rsid w:val="00DC02A3"/>
    <w:rsid w:val="00DC05A9"/>
    <w:rsid w:val="00DC0840"/>
    <w:rsid w:val="00DC0ED8"/>
    <w:rsid w:val="00DC1561"/>
    <w:rsid w:val="00DC1A47"/>
    <w:rsid w:val="00DC1C2B"/>
    <w:rsid w:val="00DC1F36"/>
    <w:rsid w:val="00DC2A88"/>
    <w:rsid w:val="00DC2AAB"/>
    <w:rsid w:val="00DC2F23"/>
    <w:rsid w:val="00DC3003"/>
    <w:rsid w:val="00DC3168"/>
    <w:rsid w:val="00DC36A6"/>
    <w:rsid w:val="00DC37CD"/>
    <w:rsid w:val="00DC387D"/>
    <w:rsid w:val="00DC3AB0"/>
    <w:rsid w:val="00DC3B0C"/>
    <w:rsid w:val="00DC4020"/>
    <w:rsid w:val="00DC42BA"/>
    <w:rsid w:val="00DC4709"/>
    <w:rsid w:val="00DC49A4"/>
    <w:rsid w:val="00DC4CB9"/>
    <w:rsid w:val="00DC4FEB"/>
    <w:rsid w:val="00DC5206"/>
    <w:rsid w:val="00DC5BE4"/>
    <w:rsid w:val="00DC5D05"/>
    <w:rsid w:val="00DC5E4A"/>
    <w:rsid w:val="00DC6188"/>
    <w:rsid w:val="00DC690A"/>
    <w:rsid w:val="00DC69A6"/>
    <w:rsid w:val="00DC6B51"/>
    <w:rsid w:val="00DC6DA9"/>
    <w:rsid w:val="00DC6F12"/>
    <w:rsid w:val="00DC724A"/>
    <w:rsid w:val="00DC75A2"/>
    <w:rsid w:val="00DC796A"/>
    <w:rsid w:val="00DC7A30"/>
    <w:rsid w:val="00DC7B92"/>
    <w:rsid w:val="00DC7BD1"/>
    <w:rsid w:val="00DC7E67"/>
    <w:rsid w:val="00DC7FCB"/>
    <w:rsid w:val="00DD0731"/>
    <w:rsid w:val="00DD07AC"/>
    <w:rsid w:val="00DD0C05"/>
    <w:rsid w:val="00DD0DE3"/>
    <w:rsid w:val="00DD0F4B"/>
    <w:rsid w:val="00DD152A"/>
    <w:rsid w:val="00DD1769"/>
    <w:rsid w:val="00DD1796"/>
    <w:rsid w:val="00DD1C14"/>
    <w:rsid w:val="00DD2097"/>
    <w:rsid w:val="00DD25C2"/>
    <w:rsid w:val="00DD261D"/>
    <w:rsid w:val="00DD2C95"/>
    <w:rsid w:val="00DD2F3B"/>
    <w:rsid w:val="00DD3770"/>
    <w:rsid w:val="00DD39B8"/>
    <w:rsid w:val="00DD4257"/>
    <w:rsid w:val="00DD42A7"/>
    <w:rsid w:val="00DD43D0"/>
    <w:rsid w:val="00DD4537"/>
    <w:rsid w:val="00DD4877"/>
    <w:rsid w:val="00DD496A"/>
    <w:rsid w:val="00DD4A5C"/>
    <w:rsid w:val="00DD4B3A"/>
    <w:rsid w:val="00DD530B"/>
    <w:rsid w:val="00DD5658"/>
    <w:rsid w:val="00DD56A3"/>
    <w:rsid w:val="00DD58B4"/>
    <w:rsid w:val="00DD5A1F"/>
    <w:rsid w:val="00DD5CB8"/>
    <w:rsid w:val="00DD5D6A"/>
    <w:rsid w:val="00DD5D7B"/>
    <w:rsid w:val="00DD6071"/>
    <w:rsid w:val="00DD6351"/>
    <w:rsid w:val="00DD63A9"/>
    <w:rsid w:val="00DD63DD"/>
    <w:rsid w:val="00DD645E"/>
    <w:rsid w:val="00DD6F4C"/>
    <w:rsid w:val="00DD73E6"/>
    <w:rsid w:val="00DD76CE"/>
    <w:rsid w:val="00DD79D0"/>
    <w:rsid w:val="00DD7EF3"/>
    <w:rsid w:val="00DD7FB9"/>
    <w:rsid w:val="00DE046F"/>
    <w:rsid w:val="00DE0653"/>
    <w:rsid w:val="00DE132E"/>
    <w:rsid w:val="00DE134F"/>
    <w:rsid w:val="00DE2E80"/>
    <w:rsid w:val="00DE3456"/>
    <w:rsid w:val="00DE3888"/>
    <w:rsid w:val="00DE40FE"/>
    <w:rsid w:val="00DE4144"/>
    <w:rsid w:val="00DE4AA0"/>
    <w:rsid w:val="00DE4D78"/>
    <w:rsid w:val="00DE4ECC"/>
    <w:rsid w:val="00DE5066"/>
    <w:rsid w:val="00DE54B6"/>
    <w:rsid w:val="00DE5700"/>
    <w:rsid w:val="00DE5A67"/>
    <w:rsid w:val="00DE6164"/>
    <w:rsid w:val="00DE6365"/>
    <w:rsid w:val="00DE64F6"/>
    <w:rsid w:val="00DE65AD"/>
    <w:rsid w:val="00DE6A67"/>
    <w:rsid w:val="00DE6A9D"/>
    <w:rsid w:val="00DE6B20"/>
    <w:rsid w:val="00DE77E5"/>
    <w:rsid w:val="00DE7824"/>
    <w:rsid w:val="00DF012D"/>
    <w:rsid w:val="00DF0218"/>
    <w:rsid w:val="00DF02FD"/>
    <w:rsid w:val="00DF0305"/>
    <w:rsid w:val="00DF0786"/>
    <w:rsid w:val="00DF0879"/>
    <w:rsid w:val="00DF0C6A"/>
    <w:rsid w:val="00DF0D1B"/>
    <w:rsid w:val="00DF11E3"/>
    <w:rsid w:val="00DF1261"/>
    <w:rsid w:val="00DF136A"/>
    <w:rsid w:val="00DF16B0"/>
    <w:rsid w:val="00DF1766"/>
    <w:rsid w:val="00DF1ADC"/>
    <w:rsid w:val="00DF1BFC"/>
    <w:rsid w:val="00DF2203"/>
    <w:rsid w:val="00DF237E"/>
    <w:rsid w:val="00DF245E"/>
    <w:rsid w:val="00DF2AEB"/>
    <w:rsid w:val="00DF2BB8"/>
    <w:rsid w:val="00DF2CD7"/>
    <w:rsid w:val="00DF2FC3"/>
    <w:rsid w:val="00DF308A"/>
    <w:rsid w:val="00DF3425"/>
    <w:rsid w:val="00DF3427"/>
    <w:rsid w:val="00DF38C5"/>
    <w:rsid w:val="00DF3B58"/>
    <w:rsid w:val="00DF4777"/>
    <w:rsid w:val="00DF4C3C"/>
    <w:rsid w:val="00DF4FEF"/>
    <w:rsid w:val="00DF5110"/>
    <w:rsid w:val="00DF516E"/>
    <w:rsid w:val="00DF5265"/>
    <w:rsid w:val="00DF555D"/>
    <w:rsid w:val="00DF586F"/>
    <w:rsid w:val="00DF5AD7"/>
    <w:rsid w:val="00DF5B9D"/>
    <w:rsid w:val="00DF5D98"/>
    <w:rsid w:val="00DF6160"/>
    <w:rsid w:val="00DF628C"/>
    <w:rsid w:val="00DF653B"/>
    <w:rsid w:val="00DF694E"/>
    <w:rsid w:val="00DF6A1D"/>
    <w:rsid w:val="00DF6B7A"/>
    <w:rsid w:val="00DF6BEF"/>
    <w:rsid w:val="00DF6C8B"/>
    <w:rsid w:val="00DF6CDC"/>
    <w:rsid w:val="00DF718E"/>
    <w:rsid w:val="00DF71D8"/>
    <w:rsid w:val="00DF74E8"/>
    <w:rsid w:val="00DF779E"/>
    <w:rsid w:val="00E00AA1"/>
    <w:rsid w:val="00E00CEE"/>
    <w:rsid w:val="00E00D10"/>
    <w:rsid w:val="00E00ED7"/>
    <w:rsid w:val="00E00F9E"/>
    <w:rsid w:val="00E013FD"/>
    <w:rsid w:val="00E01574"/>
    <w:rsid w:val="00E017E6"/>
    <w:rsid w:val="00E01EFC"/>
    <w:rsid w:val="00E02610"/>
    <w:rsid w:val="00E02680"/>
    <w:rsid w:val="00E02E3E"/>
    <w:rsid w:val="00E03102"/>
    <w:rsid w:val="00E039C2"/>
    <w:rsid w:val="00E03A9A"/>
    <w:rsid w:val="00E03BB6"/>
    <w:rsid w:val="00E03D38"/>
    <w:rsid w:val="00E03E19"/>
    <w:rsid w:val="00E040F8"/>
    <w:rsid w:val="00E04570"/>
    <w:rsid w:val="00E0525F"/>
    <w:rsid w:val="00E05694"/>
    <w:rsid w:val="00E05C26"/>
    <w:rsid w:val="00E05FC4"/>
    <w:rsid w:val="00E06125"/>
    <w:rsid w:val="00E064D8"/>
    <w:rsid w:val="00E06550"/>
    <w:rsid w:val="00E06723"/>
    <w:rsid w:val="00E06973"/>
    <w:rsid w:val="00E06C0A"/>
    <w:rsid w:val="00E070B1"/>
    <w:rsid w:val="00E07706"/>
    <w:rsid w:val="00E07A28"/>
    <w:rsid w:val="00E07BED"/>
    <w:rsid w:val="00E07D8A"/>
    <w:rsid w:val="00E10643"/>
    <w:rsid w:val="00E10829"/>
    <w:rsid w:val="00E11516"/>
    <w:rsid w:val="00E119B3"/>
    <w:rsid w:val="00E11DCC"/>
    <w:rsid w:val="00E1249C"/>
    <w:rsid w:val="00E12591"/>
    <w:rsid w:val="00E12737"/>
    <w:rsid w:val="00E128E6"/>
    <w:rsid w:val="00E12CF6"/>
    <w:rsid w:val="00E12DB9"/>
    <w:rsid w:val="00E12F2F"/>
    <w:rsid w:val="00E12F7D"/>
    <w:rsid w:val="00E13220"/>
    <w:rsid w:val="00E13A9E"/>
    <w:rsid w:val="00E142FE"/>
    <w:rsid w:val="00E146E4"/>
    <w:rsid w:val="00E15067"/>
    <w:rsid w:val="00E152A5"/>
    <w:rsid w:val="00E15C49"/>
    <w:rsid w:val="00E15E09"/>
    <w:rsid w:val="00E16307"/>
    <w:rsid w:val="00E16382"/>
    <w:rsid w:val="00E16656"/>
    <w:rsid w:val="00E1686B"/>
    <w:rsid w:val="00E16FF8"/>
    <w:rsid w:val="00E17227"/>
    <w:rsid w:val="00E17400"/>
    <w:rsid w:val="00E176D5"/>
    <w:rsid w:val="00E1790C"/>
    <w:rsid w:val="00E17F91"/>
    <w:rsid w:val="00E202FE"/>
    <w:rsid w:val="00E2059E"/>
    <w:rsid w:val="00E205A8"/>
    <w:rsid w:val="00E20624"/>
    <w:rsid w:val="00E2091B"/>
    <w:rsid w:val="00E21315"/>
    <w:rsid w:val="00E21BDA"/>
    <w:rsid w:val="00E21DCD"/>
    <w:rsid w:val="00E221B3"/>
    <w:rsid w:val="00E228B3"/>
    <w:rsid w:val="00E22B61"/>
    <w:rsid w:val="00E23609"/>
    <w:rsid w:val="00E2368E"/>
    <w:rsid w:val="00E236E0"/>
    <w:rsid w:val="00E23AEF"/>
    <w:rsid w:val="00E23E8E"/>
    <w:rsid w:val="00E23F4D"/>
    <w:rsid w:val="00E240B5"/>
    <w:rsid w:val="00E2433C"/>
    <w:rsid w:val="00E246C0"/>
    <w:rsid w:val="00E248FE"/>
    <w:rsid w:val="00E24BED"/>
    <w:rsid w:val="00E24D2A"/>
    <w:rsid w:val="00E24F0C"/>
    <w:rsid w:val="00E25700"/>
    <w:rsid w:val="00E263BC"/>
    <w:rsid w:val="00E26569"/>
    <w:rsid w:val="00E265BD"/>
    <w:rsid w:val="00E265E6"/>
    <w:rsid w:val="00E26773"/>
    <w:rsid w:val="00E26915"/>
    <w:rsid w:val="00E26971"/>
    <w:rsid w:val="00E26C78"/>
    <w:rsid w:val="00E26FFF"/>
    <w:rsid w:val="00E272D0"/>
    <w:rsid w:val="00E27603"/>
    <w:rsid w:val="00E2762A"/>
    <w:rsid w:val="00E279F5"/>
    <w:rsid w:val="00E27AE1"/>
    <w:rsid w:val="00E3022E"/>
    <w:rsid w:val="00E3050C"/>
    <w:rsid w:val="00E30B4A"/>
    <w:rsid w:val="00E30C0C"/>
    <w:rsid w:val="00E30CB3"/>
    <w:rsid w:val="00E313A3"/>
    <w:rsid w:val="00E3157E"/>
    <w:rsid w:val="00E318BC"/>
    <w:rsid w:val="00E31C60"/>
    <w:rsid w:val="00E31D5F"/>
    <w:rsid w:val="00E32016"/>
    <w:rsid w:val="00E32078"/>
    <w:rsid w:val="00E32141"/>
    <w:rsid w:val="00E321FE"/>
    <w:rsid w:val="00E32353"/>
    <w:rsid w:val="00E32558"/>
    <w:rsid w:val="00E32585"/>
    <w:rsid w:val="00E32A31"/>
    <w:rsid w:val="00E32FBC"/>
    <w:rsid w:val="00E331A2"/>
    <w:rsid w:val="00E33593"/>
    <w:rsid w:val="00E33CAA"/>
    <w:rsid w:val="00E33D8E"/>
    <w:rsid w:val="00E34105"/>
    <w:rsid w:val="00E34216"/>
    <w:rsid w:val="00E34976"/>
    <w:rsid w:val="00E34991"/>
    <w:rsid w:val="00E34DA7"/>
    <w:rsid w:val="00E34EDA"/>
    <w:rsid w:val="00E3540E"/>
    <w:rsid w:val="00E35510"/>
    <w:rsid w:val="00E35CD1"/>
    <w:rsid w:val="00E360B7"/>
    <w:rsid w:val="00E36430"/>
    <w:rsid w:val="00E36EBC"/>
    <w:rsid w:val="00E370B3"/>
    <w:rsid w:val="00E37302"/>
    <w:rsid w:val="00E373D5"/>
    <w:rsid w:val="00E37618"/>
    <w:rsid w:val="00E37746"/>
    <w:rsid w:val="00E37A8D"/>
    <w:rsid w:val="00E37B62"/>
    <w:rsid w:val="00E37BDD"/>
    <w:rsid w:val="00E400ED"/>
    <w:rsid w:val="00E4032A"/>
    <w:rsid w:val="00E407B4"/>
    <w:rsid w:val="00E40A15"/>
    <w:rsid w:val="00E40D53"/>
    <w:rsid w:val="00E4133C"/>
    <w:rsid w:val="00E41D55"/>
    <w:rsid w:val="00E41FB5"/>
    <w:rsid w:val="00E42215"/>
    <w:rsid w:val="00E42427"/>
    <w:rsid w:val="00E42536"/>
    <w:rsid w:val="00E43385"/>
    <w:rsid w:val="00E434C1"/>
    <w:rsid w:val="00E436DA"/>
    <w:rsid w:val="00E43C8F"/>
    <w:rsid w:val="00E43D1D"/>
    <w:rsid w:val="00E44115"/>
    <w:rsid w:val="00E44133"/>
    <w:rsid w:val="00E449DD"/>
    <w:rsid w:val="00E44B31"/>
    <w:rsid w:val="00E44D41"/>
    <w:rsid w:val="00E44E89"/>
    <w:rsid w:val="00E454D9"/>
    <w:rsid w:val="00E45919"/>
    <w:rsid w:val="00E45EB8"/>
    <w:rsid w:val="00E46258"/>
    <w:rsid w:val="00E46482"/>
    <w:rsid w:val="00E4669C"/>
    <w:rsid w:val="00E466F3"/>
    <w:rsid w:val="00E46C87"/>
    <w:rsid w:val="00E46D44"/>
    <w:rsid w:val="00E46E49"/>
    <w:rsid w:val="00E472E9"/>
    <w:rsid w:val="00E4777F"/>
    <w:rsid w:val="00E477B1"/>
    <w:rsid w:val="00E4782D"/>
    <w:rsid w:val="00E47BD3"/>
    <w:rsid w:val="00E47C63"/>
    <w:rsid w:val="00E47E36"/>
    <w:rsid w:val="00E5006B"/>
    <w:rsid w:val="00E502D3"/>
    <w:rsid w:val="00E506CC"/>
    <w:rsid w:val="00E50BAD"/>
    <w:rsid w:val="00E50C8B"/>
    <w:rsid w:val="00E50E4C"/>
    <w:rsid w:val="00E51001"/>
    <w:rsid w:val="00E510CE"/>
    <w:rsid w:val="00E51199"/>
    <w:rsid w:val="00E51216"/>
    <w:rsid w:val="00E51518"/>
    <w:rsid w:val="00E51543"/>
    <w:rsid w:val="00E51553"/>
    <w:rsid w:val="00E51915"/>
    <w:rsid w:val="00E51A52"/>
    <w:rsid w:val="00E51E16"/>
    <w:rsid w:val="00E5267F"/>
    <w:rsid w:val="00E52A8B"/>
    <w:rsid w:val="00E52F71"/>
    <w:rsid w:val="00E53231"/>
    <w:rsid w:val="00E5338B"/>
    <w:rsid w:val="00E53778"/>
    <w:rsid w:val="00E54141"/>
    <w:rsid w:val="00E54295"/>
    <w:rsid w:val="00E5444A"/>
    <w:rsid w:val="00E547E1"/>
    <w:rsid w:val="00E54BB9"/>
    <w:rsid w:val="00E54E18"/>
    <w:rsid w:val="00E5531D"/>
    <w:rsid w:val="00E55AAB"/>
    <w:rsid w:val="00E55D8A"/>
    <w:rsid w:val="00E561C6"/>
    <w:rsid w:val="00E562A5"/>
    <w:rsid w:val="00E56339"/>
    <w:rsid w:val="00E56532"/>
    <w:rsid w:val="00E567C9"/>
    <w:rsid w:val="00E56B10"/>
    <w:rsid w:val="00E56F94"/>
    <w:rsid w:val="00E571B0"/>
    <w:rsid w:val="00E572B0"/>
    <w:rsid w:val="00E577A3"/>
    <w:rsid w:val="00E5794A"/>
    <w:rsid w:val="00E57D4A"/>
    <w:rsid w:val="00E57EDE"/>
    <w:rsid w:val="00E57F08"/>
    <w:rsid w:val="00E601FD"/>
    <w:rsid w:val="00E6044F"/>
    <w:rsid w:val="00E607CA"/>
    <w:rsid w:val="00E60ABA"/>
    <w:rsid w:val="00E60D47"/>
    <w:rsid w:val="00E60E3C"/>
    <w:rsid w:val="00E60FF2"/>
    <w:rsid w:val="00E61042"/>
    <w:rsid w:val="00E6120A"/>
    <w:rsid w:val="00E61407"/>
    <w:rsid w:val="00E61543"/>
    <w:rsid w:val="00E619C2"/>
    <w:rsid w:val="00E61FF7"/>
    <w:rsid w:val="00E62132"/>
    <w:rsid w:val="00E62296"/>
    <w:rsid w:val="00E6299E"/>
    <w:rsid w:val="00E62F4B"/>
    <w:rsid w:val="00E630F5"/>
    <w:rsid w:val="00E63237"/>
    <w:rsid w:val="00E6326A"/>
    <w:rsid w:val="00E63AB6"/>
    <w:rsid w:val="00E63ADC"/>
    <w:rsid w:val="00E63E6F"/>
    <w:rsid w:val="00E643BB"/>
    <w:rsid w:val="00E6454B"/>
    <w:rsid w:val="00E6462C"/>
    <w:rsid w:val="00E646DE"/>
    <w:rsid w:val="00E64968"/>
    <w:rsid w:val="00E649FC"/>
    <w:rsid w:val="00E64E6C"/>
    <w:rsid w:val="00E65044"/>
    <w:rsid w:val="00E65190"/>
    <w:rsid w:val="00E65589"/>
    <w:rsid w:val="00E65646"/>
    <w:rsid w:val="00E657DF"/>
    <w:rsid w:val="00E65F9B"/>
    <w:rsid w:val="00E6625D"/>
    <w:rsid w:val="00E66520"/>
    <w:rsid w:val="00E666CC"/>
    <w:rsid w:val="00E66733"/>
    <w:rsid w:val="00E667CA"/>
    <w:rsid w:val="00E66B6C"/>
    <w:rsid w:val="00E66C20"/>
    <w:rsid w:val="00E66E60"/>
    <w:rsid w:val="00E67904"/>
    <w:rsid w:val="00E67934"/>
    <w:rsid w:val="00E679DB"/>
    <w:rsid w:val="00E67FE3"/>
    <w:rsid w:val="00E7028C"/>
    <w:rsid w:val="00E70292"/>
    <w:rsid w:val="00E70CED"/>
    <w:rsid w:val="00E70EAF"/>
    <w:rsid w:val="00E7115B"/>
    <w:rsid w:val="00E7187A"/>
    <w:rsid w:val="00E71A37"/>
    <w:rsid w:val="00E71AA5"/>
    <w:rsid w:val="00E71CAC"/>
    <w:rsid w:val="00E72263"/>
    <w:rsid w:val="00E726A0"/>
    <w:rsid w:val="00E72E19"/>
    <w:rsid w:val="00E72F0F"/>
    <w:rsid w:val="00E72F34"/>
    <w:rsid w:val="00E73085"/>
    <w:rsid w:val="00E7311F"/>
    <w:rsid w:val="00E733AC"/>
    <w:rsid w:val="00E734E8"/>
    <w:rsid w:val="00E7364D"/>
    <w:rsid w:val="00E73723"/>
    <w:rsid w:val="00E73B3B"/>
    <w:rsid w:val="00E73C44"/>
    <w:rsid w:val="00E73F7F"/>
    <w:rsid w:val="00E74156"/>
    <w:rsid w:val="00E74266"/>
    <w:rsid w:val="00E74638"/>
    <w:rsid w:val="00E74744"/>
    <w:rsid w:val="00E749C6"/>
    <w:rsid w:val="00E74C6D"/>
    <w:rsid w:val="00E74D7E"/>
    <w:rsid w:val="00E74DCB"/>
    <w:rsid w:val="00E74FDB"/>
    <w:rsid w:val="00E756AA"/>
    <w:rsid w:val="00E75707"/>
    <w:rsid w:val="00E7574F"/>
    <w:rsid w:val="00E7579D"/>
    <w:rsid w:val="00E75C53"/>
    <w:rsid w:val="00E75D4C"/>
    <w:rsid w:val="00E762C6"/>
    <w:rsid w:val="00E76410"/>
    <w:rsid w:val="00E7654F"/>
    <w:rsid w:val="00E76703"/>
    <w:rsid w:val="00E767A7"/>
    <w:rsid w:val="00E77CE3"/>
    <w:rsid w:val="00E77CF8"/>
    <w:rsid w:val="00E77F9A"/>
    <w:rsid w:val="00E77FBA"/>
    <w:rsid w:val="00E80347"/>
    <w:rsid w:val="00E80B30"/>
    <w:rsid w:val="00E80B86"/>
    <w:rsid w:val="00E80DC7"/>
    <w:rsid w:val="00E81350"/>
    <w:rsid w:val="00E814A0"/>
    <w:rsid w:val="00E81619"/>
    <w:rsid w:val="00E81BA5"/>
    <w:rsid w:val="00E81C17"/>
    <w:rsid w:val="00E824AE"/>
    <w:rsid w:val="00E82629"/>
    <w:rsid w:val="00E826AF"/>
    <w:rsid w:val="00E82B2A"/>
    <w:rsid w:val="00E82C1E"/>
    <w:rsid w:val="00E82D5D"/>
    <w:rsid w:val="00E82D6B"/>
    <w:rsid w:val="00E830AE"/>
    <w:rsid w:val="00E83111"/>
    <w:rsid w:val="00E832B4"/>
    <w:rsid w:val="00E83F16"/>
    <w:rsid w:val="00E83F18"/>
    <w:rsid w:val="00E8470B"/>
    <w:rsid w:val="00E84A8F"/>
    <w:rsid w:val="00E84CDC"/>
    <w:rsid w:val="00E850A3"/>
    <w:rsid w:val="00E85704"/>
    <w:rsid w:val="00E86036"/>
    <w:rsid w:val="00E8642B"/>
    <w:rsid w:val="00E8654F"/>
    <w:rsid w:val="00E86605"/>
    <w:rsid w:val="00E86811"/>
    <w:rsid w:val="00E86BFC"/>
    <w:rsid w:val="00E86E8F"/>
    <w:rsid w:val="00E878E0"/>
    <w:rsid w:val="00E87C36"/>
    <w:rsid w:val="00E87C43"/>
    <w:rsid w:val="00E87D16"/>
    <w:rsid w:val="00E87DE1"/>
    <w:rsid w:val="00E90299"/>
    <w:rsid w:val="00E9043A"/>
    <w:rsid w:val="00E9065F"/>
    <w:rsid w:val="00E90CBB"/>
    <w:rsid w:val="00E91369"/>
    <w:rsid w:val="00E91693"/>
    <w:rsid w:val="00E9180F"/>
    <w:rsid w:val="00E92301"/>
    <w:rsid w:val="00E92328"/>
    <w:rsid w:val="00E924CF"/>
    <w:rsid w:val="00E9258A"/>
    <w:rsid w:val="00E925A9"/>
    <w:rsid w:val="00E92A17"/>
    <w:rsid w:val="00E92C20"/>
    <w:rsid w:val="00E92F0F"/>
    <w:rsid w:val="00E92F37"/>
    <w:rsid w:val="00E92F4B"/>
    <w:rsid w:val="00E931A9"/>
    <w:rsid w:val="00E93290"/>
    <w:rsid w:val="00E93380"/>
    <w:rsid w:val="00E933A7"/>
    <w:rsid w:val="00E9370D"/>
    <w:rsid w:val="00E93755"/>
    <w:rsid w:val="00E93B05"/>
    <w:rsid w:val="00E93F7D"/>
    <w:rsid w:val="00E943E4"/>
    <w:rsid w:val="00E945F2"/>
    <w:rsid w:val="00E94871"/>
    <w:rsid w:val="00E949FD"/>
    <w:rsid w:val="00E950BF"/>
    <w:rsid w:val="00E95333"/>
    <w:rsid w:val="00E95477"/>
    <w:rsid w:val="00E95CD2"/>
    <w:rsid w:val="00E95DC3"/>
    <w:rsid w:val="00E962F8"/>
    <w:rsid w:val="00E963DE"/>
    <w:rsid w:val="00E967AA"/>
    <w:rsid w:val="00E96B94"/>
    <w:rsid w:val="00E96D54"/>
    <w:rsid w:val="00E96DAC"/>
    <w:rsid w:val="00E96E17"/>
    <w:rsid w:val="00E96E8E"/>
    <w:rsid w:val="00E972B1"/>
    <w:rsid w:val="00E97321"/>
    <w:rsid w:val="00E97408"/>
    <w:rsid w:val="00E976A2"/>
    <w:rsid w:val="00E97785"/>
    <w:rsid w:val="00E97AE8"/>
    <w:rsid w:val="00E97FA8"/>
    <w:rsid w:val="00E97FFE"/>
    <w:rsid w:val="00EA0568"/>
    <w:rsid w:val="00EA06C4"/>
    <w:rsid w:val="00EA09BF"/>
    <w:rsid w:val="00EA0AA1"/>
    <w:rsid w:val="00EA0D91"/>
    <w:rsid w:val="00EA1315"/>
    <w:rsid w:val="00EA153A"/>
    <w:rsid w:val="00EA17A8"/>
    <w:rsid w:val="00EA1910"/>
    <w:rsid w:val="00EA1E69"/>
    <w:rsid w:val="00EA207C"/>
    <w:rsid w:val="00EA2100"/>
    <w:rsid w:val="00EA23F4"/>
    <w:rsid w:val="00EA2605"/>
    <w:rsid w:val="00EA2B24"/>
    <w:rsid w:val="00EA2B65"/>
    <w:rsid w:val="00EA2B7A"/>
    <w:rsid w:val="00EA2D99"/>
    <w:rsid w:val="00EA2FF1"/>
    <w:rsid w:val="00EA319C"/>
    <w:rsid w:val="00EA3548"/>
    <w:rsid w:val="00EA3667"/>
    <w:rsid w:val="00EA3BA8"/>
    <w:rsid w:val="00EA3F66"/>
    <w:rsid w:val="00EA3F7D"/>
    <w:rsid w:val="00EA41B6"/>
    <w:rsid w:val="00EA43E2"/>
    <w:rsid w:val="00EA452B"/>
    <w:rsid w:val="00EA459C"/>
    <w:rsid w:val="00EA4C38"/>
    <w:rsid w:val="00EA4FC2"/>
    <w:rsid w:val="00EA50A2"/>
    <w:rsid w:val="00EA5140"/>
    <w:rsid w:val="00EA5178"/>
    <w:rsid w:val="00EA5277"/>
    <w:rsid w:val="00EA5299"/>
    <w:rsid w:val="00EA5343"/>
    <w:rsid w:val="00EA5491"/>
    <w:rsid w:val="00EA5C72"/>
    <w:rsid w:val="00EA5D2C"/>
    <w:rsid w:val="00EA5F52"/>
    <w:rsid w:val="00EA661F"/>
    <w:rsid w:val="00EA6932"/>
    <w:rsid w:val="00EA6C20"/>
    <w:rsid w:val="00EA72AA"/>
    <w:rsid w:val="00EA7695"/>
    <w:rsid w:val="00EA7AB6"/>
    <w:rsid w:val="00EA7AF6"/>
    <w:rsid w:val="00EB009E"/>
    <w:rsid w:val="00EB0279"/>
    <w:rsid w:val="00EB0766"/>
    <w:rsid w:val="00EB0869"/>
    <w:rsid w:val="00EB0AAA"/>
    <w:rsid w:val="00EB0B1D"/>
    <w:rsid w:val="00EB1338"/>
    <w:rsid w:val="00EB1549"/>
    <w:rsid w:val="00EB1730"/>
    <w:rsid w:val="00EB1A9A"/>
    <w:rsid w:val="00EB1AC4"/>
    <w:rsid w:val="00EB1BD2"/>
    <w:rsid w:val="00EB1BF1"/>
    <w:rsid w:val="00EB2005"/>
    <w:rsid w:val="00EB200A"/>
    <w:rsid w:val="00EB2C0C"/>
    <w:rsid w:val="00EB36C9"/>
    <w:rsid w:val="00EB385F"/>
    <w:rsid w:val="00EB45CF"/>
    <w:rsid w:val="00EB4604"/>
    <w:rsid w:val="00EB4BEF"/>
    <w:rsid w:val="00EB4BFA"/>
    <w:rsid w:val="00EB4BFB"/>
    <w:rsid w:val="00EB4C25"/>
    <w:rsid w:val="00EB4D13"/>
    <w:rsid w:val="00EB4F49"/>
    <w:rsid w:val="00EB508F"/>
    <w:rsid w:val="00EB51F6"/>
    <w:rsid w:val="00EB52F0"/>
    <w:rsid w:val="00EB5411"/>
    <w:rsid w:val="00EB5791"/>
    <w:rsid w:val="00EB5902"/>
    <w:rsid w:val="00EB595A"/>
    <w:rsid w:val="00EB5A47"/>
    <w:rsid w:val="00EB5B1F"/>
    <w:rsid w:val="00EB6230"/>
    <w:rsid w:val="00EB62CB"/>
    <w:rsid w:val="00EB644D"/>
    <w:rsid w:val="00EB6458"/>
    <w:rsid w:val="00EB662C"/>
    <w:rsid w:val="00EB6791"/>
    <w:rsid w:val="00EB68C6"/>
    <w:rsid w:val="00EB6A76"/>
    <w:rsid w:val="00EB6E6E"/>
    <w:rsid w:val="00EB6EDA"/>
    <w:rsid w:val="00EB6F4E"/>
    <w:rsid w:val="00EB70BB"/>
    <w:rsid w:val="00EB7626"/>
    <w:rsid w:val="00EB7E63"/>
    <w:rsid w:val="00EC04A4"/>
    <w:rsid w:val="00EC0E27"/>
    <w:rsid w:val="00EC0F0E"/>
    <w:rsid w:val="00EC169F"/>
    <w:rsid w:val="00EC16DE"/>
    <w:rsid w:val="00EC18C0"/>
    <w:rsid w:val="00EC1BA2"/>
    <w:rsid w:val="00EC1CE3"/>
    <w:rsid w:val="00EC2012"/>
    <w:rsid w:val="00EC264D"/>
    <w:rsid w:val="00EC265A"/>
    <w:rsid w:val="00EC2826"/>
    <w:rsid w:val="00EC288B"/>
    <w:rsid w:val="00EC289F"/>
    <w:rsid w:val="00EC304C"/>
    <w:rsid w:val="00EC3114"/>
    <w:rsid w:val="00EC324B"/>
    <w:rsid w:val="00EC3316"/>
    <w:rsid w:val="00EC3429"/>
    <w:rsid w:val="00EC3C4B"/>
    <w:rsid w:val="00EC3D43"/>
    <w:rsid w:val="00EC40C1"/>
    <w:rsid w:val="00EC456D"/>
    <w:rsid w:val="00EC4948"/>
    <w:rsid w:val="00EC4BE8"/>
    <w:rsid w:val="00EC54F3"/>
    <w:rsid w:val="00EC5933"/>
    <w:rsid w:val="00EC6298"/>
    <w:rsid w:val="00EC62FE"/>
    <w:rsid w:val="00EC6905"/>
    <w:rsid w:val="00EC695C"/>
    <w:rsid w:val="00EC6A7A"/>
    <w:rsid w:val="00EC6CCD"/>
    <w:rsid w:val="00EC711C"/>
    <w:rsid w:val="00EC7158"/>
    <w:rsid w:val="00EC76F7"/>
    <w:rsid w:val="00EC7C72"/>
    <w:rsid w:val="00ED0040"/>
    <w:rsid w:val="00ED02E9"/>
    <w:rsid w:val="00ED02F0"/>
    <w:rsid w:val="00ED075A"/>
    <w:rsid w:val="00ED077D"/>
    <w:rsid w:val="00ED0CA6"/>
    <w:rsid w:val="00ED0DEA"/>
    <w:rsid w:val="00ED12F6"/>
    <w:rsid w:val="00ED19A9"/>
    <w:rsid w:val="00ED1CF9"/>
    <w:rsid w:val="00ED2214"/>
    <w:rsid w:val="00ED25EF"/>
    <w:rsid w:val="00ED26B0"/>
    <w:rsid w:val="00ED27C5"/>
    <w:rsid w:val="00ED2991"/>
    <w:rsid w:val="00ED2E7A"/>
    <w:rsid w:val="00ED2F5A"/>
    <w:rsid w:val="00ED3561"/>
    <w:rsid w:val="00ED4055"/>
    <w:rsid w:val="00ED446A"/>
    <w:rsid w:val="00ED44C2"/>
    <w:rsid w:val="00ED4795"/>
    <w:rsid w:val="00ED4887"/>
    <w:rsid w:val="00ED493B"/>
    <w:rsid w:val="00ED5218"/>
    <w:rsid w:val="00ED570B"/>
    <w:rsid w:val="00ED59A1"/>
    <w:rsid w:val="00ED5C04"/>
    <w:rsid w:val="00ED5C4B"/>
    <w:rsid w:val="00ED5EB5"/>
    <w:rsid w:val="00ED61A6"/>
    <w:rsid w:val="00ED6955"/>
    <w:rsid w:val="00ED6F02"/>
    <w:rsid w:val="00ED738E"/>
    <w:rsid w:val="00ED7405"/>
    <w:rsid w:val="00ED77DC"/>
    <w:rsid w:val="00ED7D84"/>
    <w:rsid w:val="00ED7E6D"/>
    <w:rsid w:val="00ED7EB1"/>
    <w:rsid w:val="00EE0173"/>
    <w:rsid w:val="00EE01CB"/>
    <w:rsid w:val="00EE0395"/>
    <w:rsid w:val="00EE046C"/>
    <w:rsid w:val="00EE0582"/>
    <w:rsid w:val="00EE0A56"/>
    <w:rsid w:val="00EE0D68"/>
    <w:rsid w:val="00EE0DD3"/>
    <w:rsid w:val="00EE10A4"/>
    <w:rsid w:val="00EE11AD"/>
    <w:rsid w:val="00EE1663"/>
    <w:rsid w:val="00EE18EC"/>
    <w:rsid w:val="00EE1C9E"/>
    <w:rsid w:val="00EE26FE"/>
    <w:rsid w:val="00EE2899"/>
    <w:rsid w:val="00EE2AF5"/>
    <w:rsid w:val="00EE2F6C"/>
    <w:rsid w:val="00EE35A4"/>
    <w:rsid w:val="00EE3920"/>
    <w:rsid w:val="00EE39C8"/>
    <w:rsid w:val="00EE3B8A"/>
    <w:rsid w:val="00EE3D81"/>
    <w:rsid w:val="00EE3F35"/>
    <w:rsid w:val="00EE3F63"/>
    <w:rsid w:val="00EE4175"/>
    <w:rsid w:val="00EE4CC9"/>
    <w:rsid w:val="00EE56FC"/>
    <w:rsid w:val="00EE578F"/>
    <w:rsid w:val="00EE5B91"/>
    <w:rsid w:val="00EE5BE6"/>
    <w:rsid w:val="00EE5D4E"/>
    <w:rsid w:val="00EE63AD"/>
    <w:rsid w:val="00EE63DF"/>
    <w:rsid w:val="00EE6489"/>
    <w:rsid w:val="00EE6AB2"/>
    <w:rsid w:val="00EE6B06"/>
    <w:rsid w:val="00EE6D6C"/>
    <w:rsid w:val="00EE7106"/>
    <w:rsid w:val="00EE712F"/>
    <w:rsid w:val="00EE71BB"/>
    <w:rsid w:val="00EE726C"/>
    <w:rsid w:val="00EE737E"/>
    <w:rsid w:val="00EE7863"/>
    <w:rsid w:val="00EE7D17"/>
    <w:rsid w:val="00EF0220"/>
    <w:rsid w:val="00EF0A40"/>
    <w:rsid w:val="00EF0ACE"/>
    <w:rsid w:val="00EF0DAF"/>
    <w:rsid w:val="00EF113F"/>
    <w:rsid w:val="00EF1155"/>
    <w:rsid w:val="00EF134C"/>
    <w:rsid w:val="00EF1999"/>
    <w:rsid w:val="00EF1B61"/>
    <w:rsid w:val="00EF1D7F"/>
    <w:rsid w:val="00EF24DF"/>
    <w:rsid w:val="00EF27EE"/>
    <w:rsid w:val="00EF2C7B"/>
    <w:rsid w:val="00EF2FEA"/>
    <w:rsid w:val="00EF303C"/>
    <w:rsid w:val="00EF3221"/>
    <w:rsid w:val="00EF38BD"/>
    <w:rsid w:val="00EF4310"/>
    <w:rsid w:val="00EF48C7"/>
    <w:rsid w:val="00EF5271"/>
    <w:rsid w:val="00EF57A9"/>
    <w:rsid w:val="00EF5801"/>
    <w:rsid w:val="00EF5C27"/>
    <w:rsid w:val="00EF5F2A"/>
    <w:rsid w:val="00EF62C6"/>
    <w:rsid w:val="00EF668F"/>
    <w:rsid w:val="00EF6924"/>
    <w:rsid w:val="00EF78AC"/>
    <w:rsid w:val="00EF7935"/>
    <w:rsid w:val="00EF79A6"/>
    <w:rsid w:val="00F00159"/>
    <w:rsid w:val="00F001C1"/>
    <w:rsid w:val="00F00960"/>
    <w:rsid w:val="00F00976"/>
    <w:rsid w:val="00F00C09"/>
    <w:rsid w:val="00F00FA0"/>
    <w:rsid w:val="00F01191"/>
    <w:rsid w:val="00F019DD"/>
    <w:rsid w:val="00F01D81"/>
    <w:rsid w:val="00F0220C"/>
    <w:rsid w:val="00F026E3"/>
    <w:rsid w:val="00F0282C"/>
    <w:rsid w:val="00F02CA9"/>
    <w:rsid w:val="00F030A7"/>
    <w:rsid w:val="00F03753"/>
    <w:rsid w:val="00F0378E"/>
    <w:rsid w:val="00F0384A"/>
    <w:rsid w:val="00F03AEB"/>
    <w:rsid w:val="00F03C02"/>
    <w:rsid w:val="00F03DDE"/>
    <w:rsid w:val="00F03EAD"/>
    <w:rsid w:val="00F04049"/>
    <w:rsid w:val="00F04752"/>
    <w:rsid w:val="00F04983"/>
    <w:rsid w:val="00F04F03"/>
    <w:rsid w:val="00F058B3"/>
    <w:rsid w:val="00F058BE"/>
    <w:rsid w:val="00F05985"/>
    <w:rsid w:val="00F05996"/>
    <w:rsid w:val="00F05A19"/>
    <w:rsid w:val="00F05AA5"/>
    <w:rsid w:val="00F05B9F"/>
    <w:rsid w:val="00F05DF3"/>
    <w:rsid w:val="00F06084"/>
    <w:rsid w:val="00F06111"/>
    <w:rsid w:val="00F064B5"/>
    <w:rsid w:val="00F064F9"/>
    <w:rsid w:val="00F06676"/>
    <w:rsid w:val="00F066CD"/>
    <w:rsid w:val="00F06B7A"/>
    <w:rsid w:val="00F074A3"/>
    <w:rsid w:val="00F07587"/>
    <w:rsid w:val="00F075E9"/>
    <w:rsid w:val="00F076DE"/>
    <w:rsid w:val="00F07EBC"/>
    <w:rsid w:val="00F10392"/>
    <w:rsid w:val="00F10524"/>
    <w:rsid w:val="00F10972"/>
    <w:rsid w:val="00F109F9"/>
    <w:rsid w:val="00F10E94"/>
    <w:rsid w:val="00F112F1"/>
    <w:rsid w:val="00F117C2"/>
    <w:rsid w:val="00F11C48"/>
    <w:rsid w:val="00F12072"/>
    <w:rsid w:val="00F123DA"/>
    <w:rsid w:val="00F12A41"/>
    <w:rsid w:val="00F12BDB"/>
    <w:rsid w:val="00F130A3"/>
    <w:rsid w:val="00F130AE"/>
    <w:rsid w:val="00F135F2"/>
    <w:rsid w:val="00F137A3"/>
    <w:rsid w:val="00F13941"/>
    <w:rsid w:val="00F13C60"/>
    <w:rsid w:val="00F13FA5"/>
    <w:rsid w:val="00F13FF5"/>
    <w:rsid w:val="00F14405"/>
    <w:rsid w:val="00F1445F"/>
    <w:rsid w:val="00F145DF"/>
    <w:rsid w:val="00F14741"/>
    <w:rsid w:val="00F14D4E"/>
    <w:rsid w:val="00F14F8C"/>
    <w:rsid w:val="00F1521E"/>
    <w:rsid w:val="00F15421"/>
    <w:rsid w:val="00F15557"/>
    <w:rsid w:val="00F15866"/>
    <w:rsid w:val="00F15AA4"/>
    <w:rsid w:val="00F15C4D"/>
    <w:rsid w:val="00F15CF3"/>
    <w:rsid w:val="00F165AB"/>
    <w:rsid w:val="00F16849"/>
    <w:rsid w:val="00F16861"/>
    <w:rsid w:val="00F16960"/>
    <w:rsid w:val="00F17302"/>
    <w:rsid w:val="00F175C9"/>
    <w:rsid w:val="00F176B7"/>
    <w:rsid w:val="00F17908"/>
    <w:rsid w:val="00F17925"/>
    <w:rsid w:val="00F17C86"/>
    <w:rsid w:val="00F17D32"/>
    <w:rsid w:val="00F20126"/>
    <w:rsid w:val="00F2042F"/>
    <w:rsid w:val="00F20579"/>
    <w:rsid w:val="00F20638"/>
    <w:rsid w:val="00F20676"/>
    <w:rsid w:val="00F20859"/>
    <w:rsid w:val="00F20CBD"/>
    <w:rsid w:val="00F20D52"/>
    <w:rsid w:val="00F20F66"/>
    <w:rsid w:val="00F2113F"/>
    <w:rsid w:val="00F21439"/>
    <w:rsid w:val="00F21705"/>
    <w:rsid w:val="00F21940"/>
    <w:rsid w:val="00F21B5C"/>
    <w:rsid w:val="00F2239F"/>
    <w:rsid w:val="00F2258A"/>
    <w:rsid w:val="00F2286E"/>
    <w:rsid w:val="00F228D6"/>
    <w:rsid w:val="00F22C36"/>
    <w:rsid w:val="00F22D00"/>
    <w:rsid w:val="00F22D2A"/>
    <w:rsid w:val="00F22E98"/>
    <w:rsid w:val="00F22F33"/>
    <w:rsid w:val="00F236BD"/>
    <w:rsid w:val="00F237F2"/>
    <w:rsid w:val="00F23DFD"/>
    <w:rsid w:val="00F2401F"/>
    <w:rsid w:val="00F2403B"/>
    <w:rsid w:val="00F2436D"/>
    <w:rsid w:val="00F2448F"/>
    <w:rsid w:val="00F24589"/>
    <w:rsid w:val="00F2463C"/>
    <w:rsid w:val="00F2502F"/>
    <w:rsid w:val="00F251D8"/>
    <w:rsid w:val="00F254A8"/>
    <w:rsid w:val="00F2597B"/>
    <w:rsid w:val="00F25ABE"/>
    <w:rsid w:val="00F25C21"/>
    <w:rsid w:val="00F25D33"/>
    <w:rsid w:val="00F26065"/>
    <w:rsid w:val="00F262BB"/>
    <w:rsid w:val="00F264A1"/>
    <w:rsid w:val="00F2692D"/>
    <w:rsid w:val="00F270C3"/>
    <w:rsid w:val="00F2757C"/>
    <w:rsid w:val="00F2798A"/>
    <w:rsid w:val="00F27C50"/>
    <w:rsid w:val="00F27D64"/>
    <w:rsid w:val="00F3006E"/>
    <w:rsid w:val="00F30403"/>
    <w:rsid w:val="00F30417"/>
    <w:rsid w:val="00F3056E"/>
    <w:rsid w:val="00F309E9"/>
    <w:rsid w:val="00F30BF5"/>
    <w:rsid w:val="00F30DC9"/>
    <w:rsid w:val="00F31197"/>
    <w:rsid w:val="00F315FA"/>
    <w:rsid w:val="00F31984"/>
    <w:rsid w:val="00F31D4F"/>
    <w:rsid w:val="00F31E61"/>
    <w:rsid w:val="00F321A6"/>
    <w:rsid w:val="00F32242"/>
    <w:rsid w:val="00F326A2"/>
    <w:rsid w:val="00F32807"/>
    <w:rsid w:val="00F32AB4"/>
    <w:rsid w:val="00F32B51"/>
    <w:rsid w:val="00F333A1"/>
    <w:rsid w:val="00F3372A"/>
    <w:rsid w:val="00F337D4"/>
    <w:rsid w:val="00F33DE7"/>
    <w:rsid w:val="00F33F03"/>
    <w:rsid w:val="00F340EA"/>
    <w:rsid w:val="00F341BA"/>
    <w:rsid w:val="00F34378"/>
    <w:rsid w:val="00F34480"/>
    <w:rsid w:val="00F34626"/>
    <w:rsid w:val="00F3510C"/>
    <w:rsid w:val="00F35F3F"/>
    <w:rsid w:val="00F35FBE"/>
    <w:rsid w:val="00F36187"/>
    <w:rsid w:val="00F362F6"/>
    <w:rsid w:val="00F36632"/>
    <w:rsid w:val="00F3664D"/>
    <w:rsid w:val="00F366C7"/>
    <w:rsid w:val="00F367AF"/>
    <w:rsid w:val="00F367CA"/>
    <w:rsid w:val="00F369FB"/>
    <w:rsid w:val="00F36C84"/>
    <w:rsid w:val="00F36E75"/>
    <w:rsid w:val="00F3736F"/>
    <w:rsid w:val="00F376B1"/>
    <w:rsid w:val="00F37B14"/>
    <w:rsid w:val="00F37C18"/>
    <w:rsid w:val="00F37EED"/>
    <w:rsid w:val="00F37F23"/>
    <w:rsid w:val="00F40208"/>
    <w:rsid w:val="00F40257"/>
    <w:rsid w:val="00F406CA"/>
    <w:rsid w:val="00F40715"/>
    <w:rsid w:val="00F4087C"/>
    <w:rsid w:val="00F40B8B"/>
    <w:rsid w:val="00F40CF9"/>
    <w:rsid w:val="00F41123"/>
    <w:rsid w:val="00F4129E"/>
    <w:rsid w:val="00F41311"/>
    <w:rsid w:val="00F41563"/>
    <w:rsid w:val="00F41818"/>
    <w:rsid w:val="00F41C1F"/>
    <w:rsid w:val="00F4294B"/>
    <w:rsid w:val="00F429A4"/>
    <w:rsid w:val="00F42C97"/>
    <w:rsid w:val="00F42E38"/>
    <w:rsid w:val="00F42FB5"/>
    <w:rsid w:val="00F4365A"/>
    <w:rsid w:val="00F437D3"/>
    <w:rsid w:val="00F437FD"/>
    <w:rsid w:val="00F44130"/>
    <w:rsid w:val="00F44323"/>
    <w:rsid w:val="00F4447C"/>
    <w:rsid w:val="00F4486C"/>
    <w:rsid w:val="00F44B0B"/>
    <w:rsid w:val="00F44BDB"/>
    <w:rsid w:val="00F44C6C"/>
    <w:rsid w:val="00F44C89"/>
    <w:rsid w:val="00F44E77"/>
    <w:rsid w:val="00F45514"/>
    <w:rsid w:val="00F45522"/>
    <w:rsid w:val="00F455CB"/>
    <w:rsid w:val="00F45A96"/>
    <w:rsid w:val="00F45ACC"/>
    <w:rsid w:val="00F467F7"/>
    <w:rsid w:val="00F46A59"/>
    <w:rsid w:val="00F47314"/>
    <w:rsid w:val="00F477F9"/>
    <w:rsid w:val="00F47DE8"/>
    <w:rsid w:val="00F47E1E"/>
    <w:rsid w:val="00F500DA"/>
    <w:rsid w:val="00F50531"/>
    <w:rsid w:val="00F5060A"/>
    <w:rsid w:val="00F50965"/>
    <w:rsid w:val="00F50CCD"/>
    <w:rsid w:val="00F50E9C"/>
    <w:rsid w:val="00F50FC2"/>
    <w:rsid w:val="00F513C4"/>
    <w:rsid w:val="00F51422"/>
    <w:rsid w:val="00F51429"/>
    <w:rsid w:val="00F51C2D"/>
    <w:rsid w:val="00F51F46"/>
    <w:rsid w:val="00F52868"/>
    <w:rsid w:val="00F530F1"/>
    <w:rsid w:val="00F53BE5"/>
    <w:rsid w:val="00F5409E"/>
    <w:rsid w:val="00F540D9"/>
    <w:rsid w:val="00F541E4"/>
    <w:rsid w:val="00F542BD"/>
    <w:rsid w:val="00F54354"/>
    <w:rsid w:val="00F5468E"/>
    <w:rsid w:val="00F550C8"/>
    <w:rsid w:val="00F55521"/>
    <w:rsid w:val="00F55954"/>
    <w:rsid w:val="00F55B66"/>
    <w:rsid w:val="00F55BC9"/>
    <w:rsid w:val="00F55CB3"/>
    <w:rsid w:val="00F55EBD"/>
    <w:rsid w:val="00F55F3F"/>
    <w:rsid w:val="00F55F65"/>
    <w:rsid w:val="00F5600F"/>
    <w:rsid w:val="00F5649B"/>
    <w:rsid w:val="00F56896"/>
    <w:rsid w:val="00F568F4"/>
    <w:rsid w:val="00F56A49"/>
    <w:rsid w:val="00F56BCC"/>
    <w:rsid w:val="00F56C09"/>
    <w:rsid w:val="00F56F3A"/>
    <w:rsid w:val="00F57332"/>
    <w:rsid w:val="00F57418"/>
    <w:rsid w:val="00F57E8F"/>
    <w:rsid w:val="00F600CD"/>
    <w:rsid w:val="00F60493"/>
    <w:rsid w:val="00F60920"/>
    <w:rsid w:val="00F609DC"/>
    <w:rsid w:val="00F60A57"/>
    <w:rsid w:val="00F60CEB"/>
    <w:rsid w:val="00F60F6A"/>
    <w:rsid w:val="00F61248"/>
    <w:rsid w:val="00F6124D"/>
    <w:rsid w:val="00F612D4"/>
    <w:rsid w:val="00F616D3"/>
    <w:rsid w:val="00F61779"/>
    <w:rsid w:val="00F6189E"/>
    <w:rsid w:val="00F61FAC"/>
    <w:rsid w:val="00F620E5"/>
    <w:rsid w:val="00F625D5"/>
    <w:rsid w:val="00F62656"/>
    <w:rsid w:val="00F62921"/>
    <w:rsid w:val="00F62DE2"/>
    <w:rsid w:val="00F63495"/>
    <w:rsid w:val="00F636EE"/>
    <w:rsid w:val="00F6373E"/>
    <w:rsid w:val="00F64357"/>
    <w:rsid w:val="00F643C4"/>
    <w:rsid w:val="00F64462"/>
    <w:rsid w:val="00F64787"/>
    <w:rsid w:val="00F647C8"/>
    <w:rsid w:val="00F64A06"/>
    <w:rsid w:val="00F64EDB"/>
    <w:rsid w:val="00F656C1"/>
    <w:rsid w:val="00F65AE9"/>
    <w:rsid w:val="00F65B17"/>
    <w:rsid w:val="00F65B45"/>
    <w:rsid w:val="00F65BDE"/>
    <w:rsid w:val="00F65D2C"/>
    <w:rsid w:val="00F65D8D"/>
    <w:rsid w:val="00F660E2"/>
    <w:rsid w:val="00F6634E"/>
    <w:rsid w:val="00F663D9"/>
    <w:rsid w:val="00F666A2"/>
    <w:rsid w:val="00F66A86"/>
    <w:rsid w:val="00F66EFA"/>
    <w:rsid w:val="00F6720D"/>
    <w:rsid w:val="00F672A6"/>
    <w:rsid w:val="00F6747A"/>
    <w:rsid w:val="00F70006"/>
    <w:rsid w:val="00F70633"/>
    <w:rsid w:val="00F70A92"/>
    <w:rsid w:val="00F70C1A"/>
    <w:rsid w:val="00F70C25"/>
    <w:rsid w:val="00F70E77"/>
    <w:rsid w:val="00F71082"/>
    <w:rsid w:val="00F711B5"/>
    <w:rsid w:val="00F71700"/>
    <w:rsid w:val="00F71747"/>
    <w:rsid w:val="00F71865"/>
    <w:rsid w:val="00F71CDB"/>
    <w:rsid w:val="00F71CE0"/>
    <w:rsid w:val="00F71D8E"/>
    <w:rsid w:val="00F7202E"/>
    <w:rsid w:val="00F721A9"/>
    <w:rsid w:val="00F72203"/>
    <w:rsid w:val="00F724E9"/>
    <w:rsid w:val="00F728C0"/>
    <w:rsid w:val="00F72C2D"/>
    <w:rsid w:val="00F72C59"/>
    <w:rsid w:val="00F72C62"/>
    <w:rsid w:val="00F72DCF"/>
    <w:rsid w:val="00F72DFD"/>
    <w:rsid w:val="00F72E0D"/>
    <w:rsid w:val="00F72FA5"/>
    <w:rsid w:val="00F73011"/>
    <w:rsid w:val="00F733FF"/>
    <w:rsid w:val="00F734C0"/>
    <w:rsid w:val="00F73588"/>
    <w:rsid w:val="00F73619"/>
    <w:rsid w:val="00F73B90"/>
    <w:rsid w:val="00F73DE8"/>
    <w:rsid w:val="00F741BE"/>
    <w:rsid w:val="00F743B5"/>
    <w:rsid w:val="00F74563"/>
    <w:rsid w:val="00F74763"/>
    <w:rsid w:val="00F749EC"/>
    <w:rsid w:val="00F753E1"/>
    <w:rsid w:val="00F756D5"/>
    <w:rsid w:val="00F759D9"/>
    <w:rsid w:val="00F75AF4"/>
    <w:rsid w:val="00F7615C"/>
    <w:rsid w:val="00F76165"/>
    <w:rsid w:val="00F76714"/>
    <w:rsid w:val="00F76D50"/>
    <w:rsid w:val="00F76FFF"/>
    <w:rsid w:val="00F77167"/>
    <w:rsid w:val="00F77C92"/>
    <w:rsid w:val="00F77CBB"/>
    <w:rsid w:val="00F80204"/>
    <w:rsid w:val="00F8048F"/>
    <w:rsid w:val="00F80539"/>
    <w:rsid w:val="00F80723"/>
    <w:rsid w:val="00F80AE1"/>
    <w:rsid w:val="00F80E1D"/>
    <w:rsid w:val="00F80EE7"/>
    <w:rsid w:val="00F81119"/>
    <w:rsid w:val="00F81161"/>
    <w:rsid w:val="00F8141B"/>
    <w:rsid w:val="00F8172F"/>
    <w:rsid w:val="00F8173A"/>
    <w:rsid w:val="00F81C53"/>
    <w:rsid w:val="00F820E8"/>
    <w:rsid w:val="00F8245F"/>
    <w:rsid w:val="00F82737"/>
    <w:rsid w:val="00F82C50"/>
    <w:rsid w:val="00F835CA"/>
    <w:rsid w:val="00F83834"/>
    <w:rsid w:val="00F838C9"/>
    <w:rsid w:val="00F839F6"/>
    <w:rsid w:val="00F840E1"/>
    <w:rsid w:val="00F8416D"/>
    <w:rsid w:val="00F8463D"/>
    <w:rsid w:val="00F8478A"/>
    <w:rsid w:val="00F84B72"/>
    <w:rsid w:val="00F84E61"/>
    <w:rsid w:val="00F85233"/>
    <w:rsid w:val="00F856F0"/>
    <w:rsid w:val="00F85D8B"/>
    <w:rsid w:val="00F85DA7"/>
    <w:rsid w:val="00F85E79"/>
    <w:rsid w:val="00F85EE3"/>
    <w:rsid w:val="00F867AC"/>
    <w:rsid w:val="00F87011"/>
    <w:rsid w:val="00F87AD3"/>
    <w:rsid w:val="00F87EE7"/>
    <w:rsid w:val="00F87EFA"/>
    <w:rsid w:val="00F907BA"/>
    <w:rsid w:val="00F90ABC"/>
    <w:rsid w:val="00F90ACB"/>
    <w:rsid w:val="00F90EB3"/>
    <w:rsid w:val="00F90F10"/>
    <w:rsid w:val="00F910BE"/>
    <w:rsid w:val="00F91269"/>
    <w:rsid w:val="00F91320"/>
    <w:rsid w:val="00F915FC"/>
    <w:rsid w:val="00F91D33"/>
    <w:rsid w:val="00F92268"/>
    <w:rsid w:val="00F92383"/>
    <w:rsid w:val="00F92774"/>
    <w:rsid w:val="00F92C70"/>
    <w:rsid w:val="00F92EB9"/>
    <w:rsid w:val="00F92ECE"/>
    <w:rsid w:val="00F9363F"/>
    <w:rsid w:val="00F93888"/>
    <w:rsid w:val="00F93ACE"/>
    <w:rsid w:val="00F93C5D"/>
    <w:rsid w:val="00F94049"/>
    <w:rsid w:val="00F942F1"/>
    <w:rsid w:val="00F945C9"/>
    <w:rsid w:val="00F9480B"/>
    <w:rsid w:val="00F94BF2"/>
    <w:rsid w:val="00F94C9A"/>
    <w:rsid w:val="00F94CBD"/>
    <w:rsid w:val="00F94FE9"/>
    <w:rsid w:val="00F9546F"/>
    <w:rsid w:val="00F954FE"/>
    <w:rsid w:val="00F963C5"/>
    <w:rsid w:val="00F96472"/>
    <w:rsid w:val="00F964BA"/>
    <w:rsid w:val="00F96559"/>
    <w:rsid w:val="00F96A67"/>
    <w:rsid w:val="00F96D06"/>
    <w:rsid w:val="00F97641"/>
    <w:rsid w:val="00F976CC"/>
    <w:rsid w:val="00F97731"/>
    <w:rsid w:val="00F97753"/>
    <w:rsid w:val="00F978DA"/>
    <w:rsid w:val="00F97944"/>
    <w:rsid w:val="00F97960"/>
    <w:rsid w:val="00F97B4F"/>
    <w:rsid w:val="00F97E4D"/>
    <w:rsid w:val="00F97F75"/>
    <w:rsid w:val="00FA0531"/>
    <w:rsid w:val="00FA0581"/>
    <w:rsid w:val="00FA0822"/>
    <w:rsid w:val="00FA08AD"/>
    <w:rsid w:val="00FA0C9C"/>
    <w:rsid w:val="00FA100C"/>
    <w:rsid w:val="00FA12F1"/>
    <w:rsid w:val="00FA1646"/>
    <w:rsid w:val="00FA1936"/>
    <w:rsid w:val="00FA19F5"/>
    <w:rsid w:val="00FA2037"/>
    <w:rsid w:val="00FA2196"/>
    <w:rsid w:val="00FA238C"/>
    <w:rsid w:val="00FA2416"/>
    <w:rsid w:val="00FA2543"/>
    <w:rsid w:val="00FA267A"/>
    <w:rsid w:val="00FA2755"/>
    <w:rsid w:val="00FA2823"/>
    <w:rsid w:val="00FA28A1"/>
    <w:rsid w:val="00FA2AB5"/>
    <w:rsid w:val="00FA2B71"/>
    <w:rsid w:val="00FA2E53"/>
    <w:rsid w:val="00FA3053"/>
    <w:rsid w:val="00FA314A"/>
    <w:rsid w:val="00FA324A"/>
    <w:rsid w:val="00FA33FA"/>
    <w:rsid w:val="00FA34AB"/>
    <w:rsid w:val="00FA38F0"/>
    <w:rsid w:val="00FA3965"/>
    <w:rsid w:val="00FA39FD"/>
    <w:rsid w:val="00FA3B3B"/>
    <w:rsid w:val="00FA3C90"/>
    <w:rsid w:val="00FA3D16"/>
    <w:rsid w:val="00FA448D"/>
    <w:rsid w:val="00FA4EB5"/>
    <w:rsid w:val="00FA564E"/>
    <w:rsid w:val="00FA56BD"/>
    <w:rsid w:val="00FA5AB4"/>
    <w:rsid w:val="00FA5B0D"/>
    <w:rsid w:val="00FA5BCB"/>
    <w:rsid w:val="00FA5E0D"/>
    <w:rsid w:val="00FA637E"/>
    <w:rsid w:val="00FA6520"/>
    <w:rsid w:val="00FA681C"/>
    <w:rsid w:val="00FA681F"/>
    <w:rsid w:val="00FA6B1C"/>
    <w:rsid w:val="00FA6BE0"/>
    <w:rsid w:val="00FA6C24"/>
    <w:rsid w:val="00FA6CE3"/>
    <w:rsid w:val="00FA6E52"/>
    <w:rsid w:val="00FA75EE"/>
    <w:rsid w:val="00FA766B"/>
    <w:rsid w:val="00FA7782"/>
    <w:rsid w:val="00FA7E50"/>
    <w:rsid w:val="00FB00C9"/>
    <w:rsid w:val="00FB057F"/>
    <w:rsid w:val="00FB084B"/>
    <w:rsid w:val="00FB0A82"/>
    <w:rsid w:val="00FB0C32"/>
    <w:rsid w:val="00FB0E10"/>
    <w:rsid w:val="00FB0E75"/>
    <w:rsid w:val="00FB0E87"/>
    <w:rsid w:val="00FB0FE1"/>
    <w:rsid w:val="00FB133A"/>
    <w:rsid w:val="00FB1419"/>
    <w:rsid w:val="00FB1619"/>
    <w:rsid w:val="00FB17B7"/>
    <w:rsid w:val="00FB1995"/>
    <w:rsid w:val="00FB1F85"/>
    <w:rsid w:val="00FB2105"/>
    <w:rsid w:val="00FB238A"/>
    <w:rsid w:val="00FB29C9"/>
    <w:rsid w:val="00FB2B91"/>
    <w:rsid w:val="00FB2B99"/>
    <w:rsid w:val="00FB2E7A"/>
    <w:rsid w:val="00FB2F99"/>
    <w:rsid w:val="00FB3297"/>
    <w:rsid w:val="00FB335A"/>
    <w:rsid w:val="00FB3539"/>
    <w:rsid w:val="00FB39D5"/>
    <w:rsid w:val="00FB3AE4"/>
    <w:rsid w:val="00FB3ED3"/>
    <w:rsid w:val="00FB403A"/>
    <w:rsid w:val="00FB408D"/>
    <w:rsid w:val="00FB4B09"/>
    <w:rsid w:val="00FB4B9C"/>
    <w:rsid w:val="00FB4C32"/>
    <w:rsid w:val="00FB51B3"/>
    <w:rsid w:val="00FB5542"/>
    <w:rsid w:val="00FB5DEA"/>
    <w:rsid w:val="00FB5ECA"/>
    <w:rsid w:val="00FB6036"/>
    <w:rsid w:val="00FB6424"/>
    <w:rsid w:val="00FB6866"/>
    <w:rsid w:val="00FB6918"/>
    <w:rsid w:val="00FB6B28"/>
    <w:rsid w:val="00FB6B30"/>
    <w:rsid w:val="00FB6B37"/>
    <w:rsid w:val="00FB73C1"/>
    <w:rsid w:val="00FB757A"/>
    <w:rsid w:val="00FB779D"/>
    <w:rsid w:val="00FB7876"/>
    <w:rsid w:val="00FB7A50"/>
    <w:rsid w:val="00FB7F54"/>
    <w:rsid w:val="00FB7F8F"/>
    <w:rsid w:val="00FC002A"/>
    <w:rsid w:val="00FC02FC"/>
    <w:rsid w:val="00FC0535"/>
    <w:rsid w:val="00FC07BD"/>
    <w:rsid w:val="00FC0824"/>
    <w:rsid w:val="00FC0DF1"/>
    <w:rsid w:val="00FC10AB"/>
    <w:rsid w:val="00FC165F"/>
    <w:rsid w:val="00FC1758"/>
    <w:rsid w:val="00FC19E0"/>
    <w:rsid w:val="00FC1C29"/>
    <w:rsid w:val="00FC1CEA"/>
    <w:rsid w:val="00FC22C4"/>
    <w:rsid w:val="00FC27AF"/>
    <w:rsid w:val="00FC2D0E"/>
    <w:rsid w:val="00FC3336"/>
    <w:rsid w:val="00FC3578"/>
    <w:rsid w:val="00FC3876"/>
    <w:rsid w:val="00FC3A9A"/>
    <w:rsid w:val="00FC3F63"/>
    <w:rsid w:val="00FC4035"/>
    <w:rsid w:val="00FC4798"/>
    <w:rsid w:val="00FC479B"/>
    <w:rsid w:val="00FC47BC"/>
    <w:rsid w:val="00FC488D"/>
    <w:rsid w:val="00FC4CB8"/>
    <w:rsid w:val="00FC4FB0"/>
    <w:rsid w:val="00FC50CD"/>
    <w:rsid w:val="00FC54C0"/>
    <w:rsid w:val="00FC5840"/>
    <w:rsid w:val="00FC588F"/>
    <w:rsid w:val="00FC5B8D"/>
    <w:rsid w:val="00FC6278"/>
    <w:rsid w:val="00FC6399"/>
    <w:rsid w:val="00FC6510"/>
    <w:rsid w:val="00FC6604"/>
    <w:rsid w:val="00FC67F7"/>
    <w:rsid w:val="00FC6B42"/>
    <w:rsid w:val="00FC6C36"/>
    <w:rsid w:val="00FC6E31"/>
    <w:rsid w:val="00FC6F6A"/>
    <w:rsid w:val="00FC703D"/>
    <w:rsid w:val="00FC7245"/>
    <w:rsid w:val="00FC7426"/>
    <w:rsid w:val="00FC7C4F"/>
    <w:rsid w:val="00FC7D0C"/>
    <w:rsid w:val="00FC7E18"/>
    <w:rsid w:val="00FC7E78"/>
    <w:rsid w:val="00FD0107"/>
    <w:rsid w:val="00FD04BB"/>
    <w:rsid w:val="00FD050C"/>
    <w:rsid w:val="00FD146A"/>
    <w:rsid w:val="00FD1490"/>
    <w:rsid w:val="00FD1843"/>
    <w:rsid w:val="00FD1849"/>
    <w:rsid w:val="00FD1B83"/>
    <w:rsid w:val="00FD1BE0"/>
    <w:rsid w:val="00FD2381"/>
    <w:rsid w:val="00FD2E02"/>
    <w:rsid w:val="00FD2E9F"/>
    <w:rsid w:val="00FD2EC3"/>
    <w:rsid w:val="00FD2F0E"/>
    <w:rsid w:val="00FD2FD2"/>
    <w:rsid w:val="00FD3495"/>
    <w:rsid w:val="00FD3886"/>
    <w:rsid w:val="00FD3B6C"/>
    <w:rsid w:val="00FD3BC6"/>
    <w:rsid w:val="00FD3E02"/>
    <w:rsid w:val="00FD425B"/>
    <w:rsid w:val="00FD4374"/>
    <w:rsid w:val="00FD44FA"/>
    <w:rsid w:val="00FD4563"/>
    <w:rsid w:val="00FD4A11"/>
    <w:rsid w:val="00FD4B36"/>
    <w:rsid w:val="00FD4C38"/>
    <w:rsid w:val="00FD4E1E"/>
    <w:rsid w:val="00FD54DA"/>
    <w:rsid w:val="00FD5A5E"/>
    <w:rsid w:val="00FD5D3B"/>
    <w:rsid w:val="00FD5E61"/>
    <w:rsid w:val="00FD6220"/>
    <w:rsid w:val="00FD6371"/>
    <w:rsid w:val="00FD6708"/>
    <w:rsid w:val="00FD761E"/>
    <w:rsid w:val="00FD7A64"/>
    <w:rsid w:val="00FD7D18"/>
    <w:rsid w:val="00FE000E"/>
    <w:rsid w:val="00FE0522"/>
    <w:rsid w:val="00FE061D"/>
    <w:rsid w:val="00FE06EA"/>
    <w:rsid w:val="00FE0725"/>
    <w:rsid w:val="00FE08A4"/>
    <w:rsid w:val="00FE0C46"/>
    <w:rsid w:val="00FE131C"/>
    <w:rsid w:val="00FE1784"/>
    <w:rsid w:val="00FE17B7"/>
    <w:rsid w:val="00FE18BB"/>
    <w:rsid w:val="00FE18D3"/>
    <w:rsid w:val="00FE1AF4"/>
    <w:rsid w:val="00FE1DC8"/>
    <w:rsid w:val="00FE1EA2"/>
    <w:rsid w:val="00FE1F0B"/>
    <w:rsid w:val="00FE28A7"/>
    <w:rsid w:val="00FE3056"/>
    <w:rsid w:val="00FE3929"/>
    <w:rsid w:val="00FE3A17"/>
    <w:rsid w:val="00FE3CFE"/>
    <w:rsid w:val="00FE3D4D"/>
    <w:rsid w:val="00FE3D94"/>
    <w:rsid w:val="00FE3E4B"/>
    <w:rsid w:val="00FE3E77"/>
    <w:rsid w:val="00FE4109"/>
    <w:rsid w:val="00FE4135"/>
    <w:rsid w:val="00FE4346"/>
    <w:rsid w:val="00FE484A"/>
    <w:rsid w:val="00FE4CB2"/>
    <w:rsid w:val="00FE50DE"/>
    <w:rsid w:val="00FE5197"/>
    <w:rsid w:val="00FE51C5"/>
    <w:rsid w:val="00FE54C1"/>
    <w:rsid w:val="00FE5749"/>
    <w:rsid w:val="00FE5A98"/>
    <w:rsid w:val="00FE5E35"/>
    <w:rsid w:val="00FE5EF4"/>
    <w:rsid w:val="00FE5F32"/>
    <w:rsid w:val="00FE612A"/>
    <w:rsid w:val="00FE6497"/>
    <w:rsid w:val="00FE6573"/>
    <w:rsid w:val="00FE6E8C"/>
    <w:rsid w:val="00FE6F49"/>
    <w:rsid w:val="00FE755E"/>
    <w:rsid w:val="00FE75BC"/>
    <w:rsid w:val="00FE7AB5"/>
    <w:rsid w:val="00FF066F"/>
    <w:rsid w:val="00FF0C84"/>
    <w:rsid w:val="00FF0FD0"/>
    <w:rsid w:val="00FF10A7"/>
    <w:rsid w:val="00FF112D"/>
    <w:rsid w:val="00FF1610"/>
    <w:rsid w:val="00FF1805"/>
    <w:rsid w:val="00FF1BB9"/>
    <w:rsid w:val="00FF1C52"/>
    <w:rsid w:val="00FF20CB"/>
    <w:rsid w:val="00FF210F"/>
    <w:rsid w:val="00FF2425"/>
    <w:rsid w:val="00FF24F4"/>
    <w:rsid w:val="00FF2F41"/>
    <w:rsid w:val="00FF39A4"/>
    <w:rsid w:val="00FF3A93"/>
    <w:rsid w:val="00FF3AA1"/>
    <w:rsid w:val="00FF40DA"/>
    <w:rsid w:val="00FF4467"/>
    <w:rsid w:val="00FF472B"/>
    <w:rsid w:val="00FF4CBE"/>
    <w:rsid w:val="00FF4D58"/>
    <w:rsid w:val="00FF4D76"/>
    <w:rsid w:val="00FF4F95"/>
    <w:rsid w:val="00FF51AF"/>
    <w:rsid w:val="00FF53FF"/>
    <w:rsid w:val="00FF5F1D"/>
    <w:rsid w:val="00FF6158"/>
    <w:rsid w:val="00FF69E0"/>
    <w:rsid w:val="00FF6D4C"/>
    <w:rsid w:val="00FF6ED7"/>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EAF165"/>
  <w15:docId w15:val="{1E9AEFD1-FFFE-4508-8CE1-806FADF1E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2448F"/>
    <w:pPr>
      <w:overflowPunct w:val="0"/>
      <w:spacing w:after="120"/>
      <w:jc w:val="both"/>
    </w:pPr>
    <w:rPr>
      <w:rFonts w:eastAsiaTheme="minorEastAsia"/>
      <w:szCs w:val="24"/>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rsid w:val="00076E3A"/>
    <w:pPr>
      <w:keepNext/>
      <w:spacing w:before="360"/>
      <w:outlineLvl w:val="0"/>
    </w:pPr>
    <w:rPr>
      <w:rFonts w:ascii="Arial" w:eastAsia="宋体" w:hAnsi="Arial" w:cs="Arial"/>
      <w:b/>
      <w:bCs/>
      <w:kern w:val="32"/>
      <w:sz w:val="28"/>
      <w:szCs w:val="32"/>
    </w:rPr>
  </w:style>
  <w:style w:type="paragraph" w:styleId="20">
    <w:name w:val="heading 2"/>
    <w:aliases w:val="H2,h2,Head2A,2,UNDERRUBRIK 1-2,DO NOT USE_h2,h21,Heading 2 Char,H2 Char,h2 Char"/>
    <w:basedOn w:val="a"/>
    <w:next w:val="a0"/>
    <w:link w:val="21"/>
    <w:rsid w:val="00076E3A"/>
    <w:pPr>
      <w:keepNext/>
      <w:spacing w:before="240" w:after="60"/>
      <w:outlineLvl w:val="1"/>
    </w:pPr>
    <w:rPr>
      <w:rFonts w:ascii="Arial" w:eastAsia="MS Mincho" w:hAnsi="Arial"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rsid w:val="00B87FBC"/>
    <w:pPr>
      <w:keepNext/>
      <w:numPr>
        <w:ilvl w:val="3"/>
        <w:numId w:val="10"/>
      </w:numPr>
      <w:spacing w:before="240" w:after="60"/>
      <w:outlineLvl w:val="3"/>
    </w:pPr>
    <w:rPr>
      <w:rFonts w:eastAsia="MS Mincho"/>
      <w:b/>
      <w:bCs/>
      <w:sz w:val="28"/>
      <w:szCs w:val="28"/>
    </w:rPr>
  </w:style>
  <w:style w:type="paragraph" w:styleId="5">
    <w:name w:val="heading 5"/>
    <w:basedOn w:val="a"/>
    <w:next w:val="a"/>
    <w:rsid w:val="00BD2253"/>
    <w:pPr>
      <w:keepNext/>
      <w:keepLines/>
      <w:numPr>
        <w:ilvl w:val="4"/>
        <w:numId w:val="10"/>
      </w:numPr>
      <w:spacing w:before="280" w:after="290" w:line="376" w:lineRule="auto"/>
      <w:outlineLvl w:val="4"/>
    </w:pPr>
    <w:rPr>
      <w:b/>
      <w:bCs/>
      <w:sz w:val="28"/>
      <w:szCs w:val="28"/>
    </w:rPr>
  </w:style>
  <w:style w:type="paragraph" w:styleId="6">
    <w:name w:val="heading 6"/>
    <w:basedOn w:val="a"/>
    <w:next w:val="a"/>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qFormat/>
    <w:rsid w:val="00B87FBC"/>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rsid w:val="00B87FBC"/>
    <w:pPr>
      <w:autoSpaceDE w:val="0"/>
      <w:autoSpaceDN w:val="0"/>
      <w:adjustRightInd w:val="0"/>
      <w:spacing w:before="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
    <w:link w:val="a7"/>
    <w:rsid w:val="00B87FBC"/>
    <w:rPr>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customStyle="1" w:styleId="TAC">
    <w:name w:val="TAC"/>
    <w:basedOn w:val="a"/>
    <w:link w:val="TACChar"/>
    <w:rsid w:val="00B87FBC"/>
    <w:pPr>
      <w:keepNext/>
      <w:keepLines/>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basedOn w:val="a2"/>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qFormat/>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qFormat/>
    <w:rsid w:val="00AF764A"/>
    <w:rPr>
      <w:sz w:val="21"/>
      <w:szCs w:val="21"/>
    </w:rPr>
  </w:style>
  <w:style w:type="paragraph" w:styleId="ac">
    <w:name w:val="annotation text"/>
    <w:basedOn w:val="a"/>
    <w:link w:val="11"/>
    <w:qFormat/>
    <w:rsid w:val="00AF764A"/>
  </w:style>
  <w:style w:type="paragraph" w:styleId="ad">
    <w:name w:val="annotation subject"/>
    <w:basedOn w:val="ac"/>
    <w:next w:val="ac"/>
    <w:semiHidden/>
    <w:rsid w:val="00AF764A"/>
    <w:rPr>
      <w:b/>
      <w:bCs/>
    </w:rPr>
  </w:style>
  <w:style w:type="paragraph" w:styleId="ae">
    <w:name w:val="Balloon Text"/>
    <w:basedOn w:val="a"/>
    <w:semiHidden/>
    <w:rsid w:val="00AF764A"/>
    <w:rPr>
      <w:sz w:val="18"/>
      <w:szCs w:val="18"/>
    </w:rPr>
  </w:style>
  <w:style w:type="paragraph" w:styleId="af">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0"/>
    <w:rsid w:val="00672002"/>
    <w:pPr>
      <w:widowControl w:val="0"/>
      <w:adjustRightInd w:val="0"/>
      <w:spacing w:line="436" w:lineRule="exact"/>
      <w:ind w:left="357"/>
      <w:outlineLvl w:val="3"/>
    </w:pPr>
    <w:rPr>
      <w:rFonts w:ascii="Tahoma" w:eastAsia="宋体" w:hAnsi="Tahoma"/>
      <w:b/>
      <w:kern w:val="2"/>
      <w:sz w:val="24"/>
    </w:rPr>
  </w:style>
  <w:style w:type="paragraph" w:styleId="af0">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0"/>
    <w:rsid w:val="00956D70"/>
    <w:pPr>
      <w:widowControl w:val="0"/>
      <w:adjustRightInd w:val="0"/>
      <w:spacing w:line="436" w:lineRule="exact"/>
      <w:ind w:left="357"/>
      <w:outlineLvl w:val="3"/>
    </w:pPr>
    <w:rPr>
      <w:rFonts w:ascii="Tahoma" w:eastAsia="宋体" w:hAnsi="Tahoma"/>
      <w:b/>
      <w:kern w:val="2"/>
      <w:sz w:val="24"/>
    </w:rPr>
  </w:style>
  <w:style w:type="paragraph" w:customStyle="1" w:styleId="CharCharCharCharCharCharCharCharCharChar">
    <w:name w:val="Char Char Char Char Char Char Char Char Char Char"/>
    <w:basedOn w:val="af0"/>
    <w:rsid w:val="00B40F77"/>
    <w:pPr>
      <w:widowControl w:val="0"/>
      <w:adjustRightInd w:val="0"/>
      <w:spacing w:line="436" w:lineRule="exact"/>
      <w:ind w:left="357"/>
      <w:outlineLvl w:val="3"/>
    </w:pPr>
    <w:rPr>
      <w:rFonts w:ascii="Tahoma" w:eastAsia="宋体" w:hAnsi="Tahoma"/>
      <w:b/>
      <w:kern w:val="2"/>
      <w:sz w:val="24"/>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1">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qFormat/>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rPr>
  </w:style>
  <w:style w:type="paragraph" w:styleId="TOC8">
    <w:name w:val="toc 8"/>
    <w:basedOn w:val="TOC1"/>
    <w:rsid w:val="002138FA"/>
    <w:pPr>
      <w:keepNext/>
      <w:keepLines/>
      <w:widowControl w:val="0"/>
      <w:tabs>
        <w:tab w:val="right" w:leader="dot" w:pos="9639"/>
      </w:tabs>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2">
    <w:name w:val="List Paragraph"/>
    <w:aliases w:val="- Bullets,목록 단락,?? ??,?????,????,Lista1,リスト段落,列出段落1,中等深浅网格 1 - 着色 21,¥¡¡¡¡ì¬º¥¹¥È¶ÎÂä,ÁÐ³ö¶ÎÂä,列表段落1,—ño’i—Ž,¥ê¥¹¥È¶ÎÂä,1st level - Bullet List Paragraph,Lettre d'introduction,Paragrafo elenco,Normal bullet 2,Bullet list,목록단락,列,列出段落"/>
    <w:basedOn w:val="a"/>
    <w:link w:val="af3"/>
    <w:uiPriority w:val="34"/>
    <w:qFormat/>
    <w:rsid w:val="006A19ED"/>
    <w:pPr>
      <w:widowControl w:val="0"/>
      <w:ind w:firstLineChars="200" w:firstLine="420"/>
    </w:pPr>
    <w:rPr>
      <w:rFonts w:ascii="Calibri" w:eastAsia="宋体" w:hAnsi="Calibri"/>
      <w:kern w:val="2"/>
      <w:sz w:val="21"/>
      <w:szCs w:val="22"/>
    </w:rPr>
  </w:style>
  <w:style w:type="paragraph" w:customStyle="1" w:styleId="H6">
    <w:name w:val="H6"/>
    <w:basedOn w:val="5"/>
    <w:next w:val="a"/>
    <w:rsid w:val="002238CC"/>
    <w:pPr>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qFormat/>
    <w:rsid w:val="00F04983"/>
    <w:pPr>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autoSpaceDE w:val="0"/>
      <w:autoSpaceDN w:val="0"/>
      <w:adjustRightInd w:val="0"/>
      <w:spacing w:after="180"/>
      <w:textAlignment w:val="baseline"/>
    </w:pPr>
    <w:rPr>
      <w:noProof/>
      <w:szCs w:val="20"/>
      <w:lang w:val="en-GB" w:eastAsia="en-GB"/>
    </w:rPr>
  </w:style>
  <w:style w:type="paragraph" w:styleId="af4">
    <w:name w:val="No Spacing"/>
    <w:uiPriority w:val="1"/>
    <w:rsid w:val="00745C55"/>
    <w:rPr>
      <w:rFonts w:eastAsia="Times New Roman"/>
      <w:lang w:eastAsia="en-US"/>
    </w:rPr>
  </w:style>
  <w:style w:type="paragraph" w:customStyle="1" w:styleId="references">
    <w:name w:val="references"/>
    <w:qFormat/>
    <w:rsid w:val="00BF7CF2"/>
    <w:pPr>
      <w:numPr>
        <w:numId w:val="4"/>
      </w:numPr>
      <w:jc w:val="both"/>
    </w:pPr>
    <w:rPr>
      <w:rFonts w:eastAsiaTheme="minorEastAsia"/>
      <w:noProof/>
      <w:szCs w:val="16"/>
    </w:rPr>
  </w:style>
  <w:style w:type="character" w:customStyle="1" w:styleId="af3">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1st level - Bullet List Paragraph 字符,Lettre d'introduction 字符,Paragrafo elenco 字符1"/>
    <w:link w:val="af2"/>
    <w:uiPriority w:val="34"/>
    <w:qFormat/>
    <w:locked/>
    <w:rsid w:val="003145CD"/>
    <w:rPr>
      <w:rFonts w:ascii="Calibri" w:hAnsi="Calibri"/>
      <w:kern w:val="2"/>
      <w:sz w:val="21"/>
      <w:szCs w:val="22"/>
    </w:rPr>
  </w:style>
  <w:style w:type="paragraph" w:customStyle="1" w:styleId="Style11">
    <w:name w:val="Style1.1"/>
    <w:basedOn w:val="a0"/>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rPr>
  </w:style>
  <w:style w:type="paragraph" w:styleId="af5">
    <w:name w:val="Revision"/>
    <w:hidden/>
    <w:uiPriority w:val="99"/>
    <w:semiHidden/>
    <w:rsid w:val="00C90B29"/>
    <w:rPr>
      <w:rFonts w:eastAsia="Times New Roman"/>
      <w:szCs w:val="24"/>
      <w:lang w:eastAsia="en-US"/>
    </w:rPr>
  </w:style>
  <w:style w:type="paragraph" w:styleId="50">
    <w:name w:val="List Bullet 5"/>
    <w:basedOn w:val="40"/>
    <w:rsid w:val="00A8666B"/>
    <w:pPr>
      <w:numPr>
        <w:numId w:val="5"/>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rPr>
  </w:style>
  <w:style w:type="paragraph" w:customStyle="1" w:styleId="Proposal0">
    <w:name w:val="Proposal"/>
    <w:basedOn w:val="a"/>
    <w:rsid w:val="00A8666B"/>
    <w:pPr>
      <w:numPr>
        <w:numId w:val="6"/>
      </w:numPr>
      <w:tabs>
        <w:tab w:val="clear" w:pos="1304"/>
        <w:tab w:val="left" w:pos="1701"/>
      </w:tabs>
      <w:spacing w:after="160" w:line="259" w:lineRule="auto"/>
      <w:ind w:left="420" w:hanging="420"/>
    </w:pPr>
    <w:rPr>
      <w:rFonts w:ascii="Calibri" w:eastAsia="宋体" w:hAnsi="Calibri"/>
      <w:b/>
      <w:bCs/>
      <w:sz w:val="22"/>
      <w:szCs w:val="22"/>
    </w:rPr>
  </w:style>
  <w:style w:type="paragraph" w:styleId="40">
    <w:name w:val="List Bullet 4"/>
    <w:basedOn w:val="a"/>
    <w:rsid w:val="00A8666B"/>
    <w:pPr>
      <w:tabs>
        <w:tab w:val="left" w:pos="1304"/>
      </w:tabs>
      <w:ind w:left="1304" w:hanging="1304"/>
      <w:contextualSpacing/>
    </w:pPr>
  </w:style>
  <w:style w:type="character" w:customStyle="1" w:styleId="11">
    <w:name w:val="批注文字 字符1"/>
    <w:link w:val="ac"/>
    <w:qFormat/>
    <w:rsid w:val="00C53B8F"/>
    <w:rPr>
      <w:rFonts w:eastAsia="Times New Roman"/>
      <w:szCs w:val="24"/>
      <w:lang w:eastAsia="en-US"/>
    </w:rPr>
  </w:style>
  <w:style w:type="paragraph" w:customStyle="1" w:styleId="text">
    <w:name w:val="text"/>
    <w:basedOn w:val="a"/>
    <w:link w:val="textChar"/>
    <w:rsid w:val="00A771B7"/>
    <w:pPr>
      <w:widowControl w:val="0"/>
      <w:spacing w:after="240"/>
    </w:pPr>
    <w:rPr>
      <w:rFonts w:ascii="Calibri" w:eastAsia="宋体" w:hAnsi="Calibri"/>
      <w:kern w:val="2"/>
      <w:sz w:val="24"/>
      <w:szCs w:val="20"/>
    </w:rPr>
  </w:style>
  <w:style w:type="character" w:customStyle="1" w:styleId="textChar">
    <w:name w:val="text Char"/>
    <w:link w:val="text"/>
    <w:rsid w:val="00A771B7"/>
    <w:rPr>
      <w:rFonts w:ascii="Calibri" w:hAnsi="Calibri"/>
      <w:kern w:val="2"/>
      <w:sz w:val="24"/>
    </w:rPr>
  </w:style>
  <w:style w:type="character" w:customStyle="1" w:styleId="B1Zchn">
    <w:name w:val="B1 Zchn"/>
    <w:qFormat/>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
    <w:link w:val="CommentsChar"/>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rsid w:val="00A11E96"/>
    <w:rPr>
      <w:lang w:val="en-GB" w:eastAsia="en-US"/>
    </w:rPr>
  </w:style>
  <w:style w:type="paragraph" w:customStyle="1" w:styleId="textintend1">
    <w:name w:val="text intend 1"/>
    <w:basedOn w:val="text"/>
    <w:rsid w:val="006424EE"/>
    <w:pPr>
      <w:widowControl/>
      <w:numPr>
        <w:numId w:val="7"/>
      </w:numPr>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qFormat/>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0">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
    <w:link w:val="HTML0"/>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rPr>
  </w:style>
  <w:style w:type="character" w:customStyle="1" w:styleId="HTML0">
    <w:name w:val="HTML 预设格式 字符"/>
    <w:link w:val="HTML"/>
    <w:rsid w:val="006669E0"/>
    <w:rPr>
      <w:rFonts w:ascii="宋体" w:hAnsi="宋体" w:cs="宋体"/>
      <w:sz w:val="24"/>
      <w:szCs w:val="24"/>
    </w:rPr>
  </w:style>
  <w:style w:type="paragraph" w:customStyle="1" w:styleId="title1">
    <w:name w:val="title 1"/>
    <w:basedOn w:val="1"/>
    <w:next w:val="a"/>
    <w:link w:val="title1Char"/>
    <w:qFormat/>
    <w:rsid w:val="009A4884"/>
    <w:pPr>
      <w:keepLines/>
      <w:numPr>
        <w:numId w:val="10"/>
      </w:numPr>
      <w:pBdr>
        <w:top w:val="single" w:sz="12" w:space="3" w:color="auto"/>
      </w:pBdr>
      <w:autoSpaceDE w:val="0"/>
      <w:autoSpaceDN w:val="0"/>
      <w:adjustRightInd w:val="0"/>
      <w:spacing w:beforeLines="50" w:before="120" w:afterLines="50"/>
      <w:jc w:val="left"/>
      <w:textAlignment w:val="baseline"/>
    </w:pPr>
    <w:rPr>
      <w:rFonts w:cs="Times New Roman"/>
      <w:b w:val="0"/>
      <w:bCs w:val="0"/>
      <w:kern w:val="0"/>
      <w:sz w:val="36"/>
      <w:szCs w:val="20"/>
    </w:rPr>
  </w:style>
  <w:style w:type="paragraph" w:customStyle="1" w:styleId="title2">
    <w:name w:val="title 2"/>
    <w:basedOn w:val="20"/>
    <w:next w:val="a"/>
    <w:link w:val="title2Char"/>
    <w:qFormat/>
    <w:rsid w:val="0085313D"/>
    <w:pPr>
      <w:numPr>
        <w:ilvl w:val="1"/>
        <w:numId w:val="10"/>
      </w:numPr>
      <w:spacing w:before="120"/>
      <w:ind w:rightChars="100" w:right="100"/>
    </w:pPr>
    <w:rPr>
      <w:rFonts w:eastAsia="Arial"/>
      <w:b w:val="0"/>
      <w:sz w:val="2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6A7BAA"/>
    <w:rPr>
      <w:rFonts w:ascii="Arial" w:hAnsi="Arial" w:cs="Arial"/>
      <w:b/>
      <w:bCs/>
      <w:kern w:val="32"/>
      <w:sz w:val="28"/>
      <w:szCs w:val="32"/>
    </w:rPr>
  </w:style>
  <w:style w:type="character" w:customStyle="1" w:styleId="title1Char">
    <w:name w:val="title 1 Char"/>
    <w:link w:val="title1"/>
    <w:rsid w:val="009A4884"/>
    <w:rPr>
      <w:rFonts w:ascii="Arial" w:hAnsi="Arial"/>
      <w:sz w:val="36"/>
    </w:rPr>
  </w:style>
  <w:style w:type="paragraph" w:customStyle="1" w:styleId="title3">
    <w:name w:val="title 3"/>
    <w:basedOn w:val="title2"/>
    <w:next w:val="a"/>
    <w:link w:val="title30"/>
    <w:qFormat/>
    <w:rsid w:val="00C171A7"/>
    <w:pPr>
      <w:numPr>
        <w:ilvl w:val="2"/>
      </w:numPr>
      <w:ind w:left="706" w:hanging="706"/>
      <w:outlineLvl w:val="2"/>
    </w:pPr>
    <w:rPr>
      <w:sz w:val="22"/>
    </w:rPr>
  </w:style>
  <w:style w:type="character" w:customStyle="1" w:styleId="21">
    <w:name w:val="标题 2 字符"/>
    <w:aliases w:val="H2 字符,h2 字符,Head2A 字符,2 字符,UNDERRUBRIK 1-2 字符,DO NOT USE_h2 字符,h21 字符,Heading 2 Char 字符,H2 Char 字符,h2 Char 字符"/>
    <w:link w:val="20"/>
    <w:rsid w:val="006A7BAA"/>
    <w:rPr>
      <w:rFonts w:ascii="Arial" w:eastAsia="MS Mincho" w:hAnsi="Arial" w:cs="Arial"/>
      <w:b/>
      <w:bCs/>
      <w:iCs/>
      <w:szCs w:val="28"/>
    </w:rPr>
  </w:style>
  <w:style w:type="character" w:customStyle="1" w:styleId="title2Char">
    <w:name w:val="title 2 Char"/>
    <w:link w:val="title2"/>
    <w:rsid w:val="0085313D"/>
    <w:rPr>
      <w:rFonts w:ascii="Arial" w:eastAsia="Arial" w:hAnsi="Arial" w:cs="Arial"/>
      <w:bCs/>
      <w:iCs/>
      <w:sz w:val="28"/>
      <w:szCs w:val="28"/>
    </w:rPr>
  </w:style>
  <w:style w:type="paragraph" w:customStyle="1" w:styleId="proposal">
    <w:name w:val="proposal"/>
    <w:basedOn w:val="a0"/>
    <w:next w:val="a"/>
    <w:link w:val="proposalChar"/>
    <w:qFormat/>
    <w:rsid w:val="00741CDC"/>
    <w:pPr>
      <w:numPr>
        <w:numId w:val="9"/>
      </w:numPr>
      <w:spacing w:beforeLines="50" w:before="50" w:afterLines="50" w:after="50"/>
    </w:pPr>
    <w:rPr>
      <w:rFonts w:eastAsia="宋体"/>
      <w:b/>
      <w:szCs w:val="20"/>
    </w:rPr>
  </w:style>
  <w:style w:type="character" w:customStyle="1" w:styleId="title30">
    <w:name w:val="title 3 字符"/>
    <w:link w:val="title3"/>
    <w:rsid w:val="00C171A7"/>
    <w:rPr>
      <w:rFonts w:ascii="Arial" w:eastAsia="Arial" w:hAnsi="Arial" w:cs="Arial"/>
      <w:bCs/>
      <w:iCs/>
      <w:sz w:val="22"/>
      <w:szCs w:val="28"/>
    </w:rPr>
  </w:style>
  <w:style w:type="paragraph" w:customStyle="1" w:styleId="bullet1">
    <w:name w:val="bullet1"/>
    <w:basedOn w:val="a"/>
    <w:link w:val="bullet10"/>
    <w:qFormat/>
    <w:rsid w:val="00981D62"/>
    <w:pPr>
      <w:numPr>
        <w:numId w:val="8"/>
      </w:numPr>
    </w:pPr>
    <w:rPr>
      <w:rFonts w:eastAsia="宋体"/>
    </w:rPr>
  </w:style>
  <w:style w:type="character" w:customStyle="1" w:styleId="proposalChar">
    <w:name w:val="proposal Char"/>
    <w:link w:val="proposal"/>
    <w:rsid w:val="00741CDC"/>
    <w:rPr>
      <w:b/>
    </w:rPr>
  </w:style>
  <w:style w:type="character" w:customStyle="1" w:styleId="bullet10">
    <w:name w:val="bullet1 字符"/>
    <w:link w:val="bullet1"/>
    <w:rsid w:val="00981D62"/>
    <w:rPr>
      <w:szCs w:val="24"/>
    </w:rPr>
  </w:style>
  <w:style w:type="paragraph" w:styleId="af6">
    <w:name w:val="Date"/>
    <w:basedOn w:val="a"/>
    <w:next w:val="a"/>
    <w:link w:val="af7"/>
    <w:rsid w:val="009C1EC8"/>
    <w:pPr>
      <w:ind w:leftChars="2500" w:left="100"/>
    </w:pPr>
  </w:style>
  <w:style w:type="character" w:customStyle="1" w:styleId="af7">
    <w:name w:val="日期 字符"/>
    <w:basedOn w:val="a1"/>
    <w:link w:val="af6"/>
    <w:rsid w:val="009C1EC8"/>
    <w:rPr>
      <w:rFonts w:eastAsia="Times New Roman"/>
      <w:szCs w:val="24"/>
      <w:lang w:eastAsia="en-US"/>
    </w:rPr>
  </w:style>
  <w:style w:type="character" w:styleId="af8">
    <w:name w:val="Placeholder Text"/>
    <w:basedOn w:val="a1"/>
    <w:uiPriority w:val="99"/>
    <w:semiHidden/>
    <w:rsid w:val="00401756"/>
    <w:rPr>
      <w:color w:val="808080"/>
    </w:rPr>
  </w:style>
  <w:style w:type="character" w:customStyle="1" w:styleId="af9">
    <w:name w:val="批注文字 字符"/>
    <w:rsid w:val="00884A54"/>
    <w:rPr>
      <w:rFonts w:ascii="Times" w:hAnsi="Times"/>
      <w:lang w:val="en-GB" w:eastAsia="en-US"/>
    </w:rPr>
  </w:style>
  <w:style w:type="character" w:customStyle="1" w:styleId="12">
    <w:name w:val="列表段落 字符1"/>
    <w:aliases w:val="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列出段落 字符"/>
    <w:uiPriority w:val="34"/>
    <w:qFormat/>
    <w:rsid w:val="00FA28A1"/>
    <w:rPr>
      <w:sz w:val="22"/>
      <w:szCs w:val="22"/>
    </w:rPr>
  </w:style>
  <w:style w:type="character" w:customStyle="1" w:styleId="TALCar">
    <w:name w:val="TAL Car"/>
    <w:qFormat/>
    <w:rsid w:val="004C3004"/>
    <w:rPr>
      <w:rFonts w:ascii="Arial" w:eastAsia="Times New Roman" w:hAnsi="Arial"/>
      <w:sz w:val="18"/>
      <w:lang w:val="en-GB" w:eastAsia="ja-JP"/>
    </w:rPr>
  </w:style>
  <w:style w:type="paragraph" w:customStyle="1" w:styleId="0Maintext">
    <w:name w:val="0 Main text"/>
    <w:basedOn w:val="a"/>
    <w:link w:val="0MaintextChar"/>
    <w:rsid w:val="0077541F"/>
    <w:pPr>
      <w:spacing w:after="100" w:afterAutospacing="1" w:line="288" w:lineRule="auto"/>
      <w:ind w:firstLine="360"/>
    </w:pPr>
    <w:rPr>
      <w:rFonts w:eastAsia="Malgun Gothic" w:cs="Batang"/>
      <w:szCs w:val="20"/>
      <w:lang w:val="en-GB"/>
    </w:rPr>
  </w:style>
  <w:style w:type="character" w:customStyle="1" w:styleId="0MaintextChar">
    <w:name w:val="0 Main text Char"/>
    <w:basedOn w:val="a1"/>
    <w:link w:val="0Maintext"/>
    <w:qFormat/>
    <w:rsid w:val="0077541F"/>
    <w:rPr>
      <w:rFonts w:eastAsia="Malgun Gothic" w:cs="Batang"/>
      <w:lang w:val="en-GB" w:eastAsia="en-US"/>
    </w:rPr>
  </w:style>
  <w:style w:type="paragraph" w:customStyle="1" w:styleId="B5">
    <w:name w:val="B5"/>
    <w:basedOn w:val="a"/>
    <w:rsid w:val="00170B62"/>
    <w:pPr>
      <w:spacing w:after="180"/>
      <w:ind w:left="1702" w:hanging="284"/>
      <w:jc w:val="left"/>
    </w:pPr>
    <w:rPr>
      <w:szCs w:val="20"/>
      <w:lang w:val="en-GB"/>
    </w:rPr>
  </w:style>
  <w:style w:type="paragraph" w:customStyle="1" w:styleId="bullet2">
    <w:name w:val="bullet2"/>
    <w:basedOn w:val="bullet1"/>
    <w:link w:val="bullet20"/>
    <w:qFormat/>
    <w:rsid w:val="000324B9"/>
    <w:pPr>
      <w:numPr>
        <w:ilvl w:val="1"/>
        <w:numId w:val="0"/>
      </w:numPr>
    </w:pPr>
  </w:style>
  <w:style w:type="paragraph" w:customStyle="1" w:styleId="bullet3">
    <w:name w:val="bullet3"/>
    <w:basedOn w:val="bullet1"/>
    <w:link w:val="bullet30"/>
    <w:qFormat/>
    <w:rsid w:val="000324B9"/>
    <w:pPr>
      <w:numPr>
        <w:ilvl w:val="2"/>
        <w:numId w:val="0"/>
      </w:numPr>
    </w:pPr>
  </w:style>
  <w:style w:type="character" w:customStyle="1" w:styleId="bullet20">
    <w:name w:val="bullet2 字符"/>
    <w:basedOn w:val="bullet10"/>
    <w:link w:val="bullet2"/>
    <w:rsid w:val="000324B9"/>
    <w:rPr>
      <w:szCs w:val="24"/>
    </w:rPr>
  </w:style>
  <w:style w:type="character" w:customStyle="1" w:styleId="bullet30">
    <w:name w:val="bullet3 字符"/>
    <w:basedOn w:val="bullet10"/>
    <w:link w:val="bullet3"/>
    <w:rsid w:val="000324B9"/>
    <w:rPr>
      <w:szCs w:val="24"/>
    </w:rPr>
  </w:style>
  <w:style w:type="paragraph" w:customStyle="1" w:styleId="table">
    <w:name w:val="table"/>
    <w:basedOn w:val="a"/>
    <w:next w:val="a"/>
    <w:link w:val="table0"/>
    <w:qFormat/>
    <w:rsid w:val="007A4B6D"/>
    <w:pPr>
      <w:numPr>
        <w:numId w:val="13"/>
      </w:numPr>
      <w:jc w:val="center"/>
    </w:pPr>
  </w:style>
  <w:style w:type="paragraph" w:customStyle="1" w:styleId="tabletext">
    <w:name w:val="tabletext"/>
    <w:basedOn w:val="table"/>
    <w:link w:val="tabletext0"/>
    <w:qFormat/>
    <w:rsid w:val="007A4B6D"/>
    <w:pPr>
      <w:numPr>
        <w:numId w:val="0"/>
      </w:numPr>
      <w:spacing w:after="0"/>
    </w:pPr>
  </w:style>
  <w:style w:type="character" w:customStyle="1" w:styleId="table0">
    <w:name w:val="table 字符"/>
    <w:basedOn w:val="a1"/>
    <w:link w:val="table"/>
    <w:rsid w:val="007A4B6D"/>
    <w:rPr>
      <w:rFonts w:eastAsiaTheme="minorEastAsia"/>
      <w:szCs w:val="24"/>
    </w:rPr>
  </w:style>
  <w:style w:type="paragraph" w:customStyle="1" w:styleId="titlereference">
    <w:name w:val="titlereference"/>
    <w:basedOn w:val="title1"/>
    <w:link w:val="titlereference0"/>
    <w:qFormat/>
    <w:rsid w:val="00BF7CF2"/>
    <w:pPr>
      <w:numPr>
        <w:numId w:val="0"/>
      </w:numPr>
      <w:ind w:left="425" w:hanging="425"/>
    </w:pPr>
  </w:style>
  <w:style w:type="character" w:customStyle="1" w:styleId="tabletext0">
    <w:name w:val="tabletext 字符"/>
    <w:basedOn w:val="table0"/>
    <w:link w:val="tabletext"/>
    <w:rsid w:val="00BF7CF2"/>
    <w:rPr>
      <w:rFonts w:eastAsiaTheme="minorEastAsia"/>
      <w:szCs w:val="24"/>
    </w:rPr>
  </w:style>
  <w:style w:type="character" w:customStyle="1" w:styleId="titlereference0">
    <w:name w:val="titlereference 字符"/>
    <w:basedOn w:val="title1Char"/>
    <w:link w:val="titlereference"/>
    <w:rsid w:val="00BF7CF2"/>
    <w:rPr>
      <w:rFonts w:ascii="Arial" w:hAnsi="Arial"/>
      <w:sz w:val="36"/>
    </w:rPr>
  </w:style>
  <w:style w:type="paragraph" w:customStyle="1" w:styleId="observation">
    <w:name w:val="observation"/>
    <w:basedOn w:val="proposal"/>
    <w:link w:val="observation0"/>
    <w:qFormat/>
    <w:rsid w:val="00580640"/>
    <w:pPr>
      <w:numPr>
        <w:numId w:val="11"/>
      </w:numPr>
      <w:ind w:left="1304" w:hanging="1304"/>
    </w:pPr>
    <w:rPr>
      <w:rFonts w:eastAsiaTheme="minorEastAsia"/>
    </w:rPr>
  </w:style>
  <w:style w:type="paragraph" w:customStyle="1" w:styleId="boldbullet1">
    <w:name w:val="boldbullet1"/>
    <w:basedOn w:val="bullet1"/>
    <w:link w:val="boldbullet10"/>
    <w:qFormat/>
    <w:rsid w:val="00925F5A"/>
    <w:rPr>
      <w:b/>
    </w:rPr>
  </w:style>
  <w:style w:type="character" w:customStyle="1" w:styleId="observation0">
    <w:name w:val="observation 字符"/>
    <w:basedOn w:val="proposalChar"/>
    <w:link w:val="observation"/>
    <w:rsid w:val="00580640"/>
    <w:rPr>
      <w:rFonts w:eastAsiaTheme="minorEastAsia"/>
      <w:b/>
    </w:rPr>
  </w:style>
  <w:style w:type="paragraph" w:customStyle="1" w:styleId="boldbullet2">
    <w:name w:val="boldbullet2"/>
    <w:basedOn w:val="bullet2"/>
    <w:link w:val="boldbullet20"/>
    <w:qFormat/>
    <w:rsid w:val="00925F5A"/>
    <w:rPr>
      <w:b/>
    </w:rPr>
  </w:style>
  <w:style w:type="character" w:customStyle="1" w:styleId="boldbullet10">
    <w:name w:val="boldbullet1 字符"/>
    <w:basedOn w:val="bullet10"/>
    <w:link w:val="boldbullet1"/>
    <w:rsid w:val="00925F5A"/>
    <w:rPr>
      <w:b/>
      <w:szCs w:val="24"/>
    </w:rPr>
  </w:style>
  <w:style w:type="character" w:customStyle="1" w:styleId="boldbullet20">
    <w:name w:val="boldbullet2 字符"/>
    <w:basedOn w:val="bullet20"/>
    <w:link w:val="boldbullet2"/>
    <w:rsid w:val="00925F5A"/>
    <w:rPr>
      <w:b/>
      <w:szCs w:val="24"/>
    </w:rPr>
  </w:style>
  <w:style w:type="paragraph" w:customStyle="1" w:styleId="figure">
    <w:name w:val="figure"/>
    <w:basedOn w:val="a"/>
    <w:next w:val="a"/>
    <w:link w:val="figure0"/>
    <w:qFormat/>
    <w:rsid w:val="003D7D48"/>
    <w:pPr>
      <w:numPr>
        <w:numId w:val="12"/>
      </w:numPr>
      <w:jc w:val="center"/>
    </w:pPr>
  </w:style>
  <w:style w:type="character" w:customStyle="1" w:styleId="figure0">
    <w:name w:val="figure 字符"/>
    <w:basedOn w:val="table0"/>
    <w:link w:val="figure"/>
    <w:rsid w:val="003D7D48"/>
    <w:rPr>
      <w:rFonts w:eastAsiaTheme="minorEastAsia"/>
      <w:szCs w:val="24"/>
    </w:rPr>
  </w:style>
  <w:style w:type="character" w:customStyle="1" w:styleId="proposal1">
    <w:name w:val="proposal 字符"/>
    <w:rsid w:val="00624404"/>
    <w:rPr>
      <w:b/>
    </w:rPr>
  </w:style>
  <w:style w:type="paragraph" w:styleId="afa">
    <w:name w:val="Normal (Web)"/>
    <w:basedOn w:val="a"/>
    <w:uiPriority w:val="99"/>
    <w:unhideWhenUsed/>
    <w:qFormat/>
    <w:rsid w:val="0087609A"/>
    <w:pPr>
      <w:spacing w:before="100" w:beforeAutospacing="1" w:after="100" w:afterAutospacing="1"/>
      <w:jc w:val="left"/>
    </w:pPr>
    <w:rPr>
      <w:rFonts w:ascii="宋体" w:eastAsia="宋体" w:hAnsi="宋体" w:cs="宋体"/>
      <w:sz w:val="24"/>
    </w:rPr>
  </w:style>
  <w:style w:type="character" w:customStyle="1" w:styleId="Char2">
    <w:name w:val="正文文本 Char"/>
    <w:aliases w:val="bt Char1,Corps de texte Car Char1,Corps de texte Car1 Car Char1,Corps de texte Car Car Car Char1,Corps de texte Car1 Car Car Car Char1,Corps de texte Car Car Car Car Car Char1,Corps de texte Car1 Car Car Car Car Car Char1,bt Car Char1"/>
    <w:rsid w:val="006E1A63"/>
    <w:rPr>
      <w:rFonts w:eastAsia="MS Mincho"/>
      <w:szCs w:val="24"/>
      <w:lang w:val="en-US" w:eastAsia="en-US" w:bidi="ar-SA"/>
    </w:rPr>
  </w:style>
  <w:style w:type="paragraph" w:customStyle="1" w:styleId="Default">
    <w:name w:val="Default"/>
    <w:rsid w:val="009A03CA"/>
    <w:pPr>
      <w:widowControl w:val="0"/>
      <w:autoSpaceDE w:val="0"/>
      <w:autoSpaceDN w:val="0"/>
      <w:adjustRightInd w:val="0"/>
    </w:pPr>
    <w:rPr>
      <w:rFonts w:ascii="Calibri" w:hAnsi="Calibri" w:cs="Calibri"/>
      <w:color w:val="000000"/>
      <w:sz w:val="24"/>
      <w:szCs w:val="24"/>
    </w:rPr>
  </w:style>
  <w:style w:type="character" w:styleId="afb">
    <w:name w:val="Strong"/>
    <w:uiPriority w:val="22"/>
    <w:qFormat/>
    <w:rsid w:val="003407C3"/>
    <w:rPr>
      <w:b/>
      <w:bCs/>
    </w:rPr>
  </w:style>
  <w:style w:type="paragraph" w:customStyle="1" w:styleId="ZA">
    <w:name w:val="ZA"/>
    <w:rsid w:val="005E53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character" w:customStyle="1" w:styleId="msoins0">
    <w:name w:val="msoins"/>
    <w:basedOn w:val="a1"/>
    <w:rsid w:val="00923990"/>
  </w:style>
  <w:style w:type="character" w:customStyle="1" w:styleId="xxxapple-converted-space">
    <w:name w:val="x_xxapple-converted-space"/>
    <w:rsid w:val="00626542"/>
  </w:style>
  <w:style w:type="paragraph" w:customStyle="1" w:styleId="xxxmsonormal">
    <w:name w:val="x_xxmsonormal"/>
    <w:basedOn w:val="a"/>
    <w:uiPriority w:val="99"/>
    <w:rsid w:val="008777A4"/>
    <w:pPr>
      <w:spacing w:after="0"/>
      <w:jc w:val="left"/>
    </w:pPr>
    <w:rPr>
      <w:rFonts w:eastAsia="Malgun Gothic"/>
      <w:sz w:val="24"/>
      <w:lang w:eastAsia="ko-KR"/>
    </w:rPr>
  </w:style>
  <w:style w:type="paragraph" w:customStyle="1" w:styleId="xmsonormal">
    <w:name w:val="x_msonormal"/>
    <w:basedOn w:val="a"/>
    <w:qFormat/>
    <w:rsid w:val="00CD7496"/>
    <w:pPr>
      <w:spacing w:after="0"/>
      <w:jc w:val="left"/>
    </w:pPr>
    <w:rPr>
      <w:rFonts w:ascii="Calibri" w:eastAsia="Calibri" w:hAnsi="Calibri" w:cs="Calibri"/>
      <w:sz w:val="22"/>
      <w:szCs w:val="22"/>
    </w:rPr>
  </w:style>
  <w:style w:type="character" w:styleId="afc">
    <w:name w:val="Emphasis"/>
    <w:uiPriority w:val="20"/>
    <w:qFormat/>
    <w:rsid w:val="005D535D"/>
    <w:rPr>
      <w:i/>
      <w:iCs/>
    </w:rPr>
  </w:style>
  <w:style w:type="paragraph" w:customStyle="1" w:styleId="Agreement">
    <w:name w:val="Agreement"/>
    <w:basedOn w:val="a"/>
    <w:rsid w:val="00CA7CF0"/>
    <w:pPr>
      <w:numPr>
        <w:numId w:val="14"/>
      </w:numPr>
      <w:spacing w:before="60" w:after="0"/>
      <w:jc w:val="left"/>
    </w:pPr>
    <w:rPr>
      <w:rFonts w:ascii="Arial" w:eastAsia="宋体" w:hAnsi="Arial" w:cs="Arial"/>
      <w:b/>
      <w:bCs/>
      <w:szCs w:val="20"/>
      <w:lang w:eastAsia="en-GB"/>
    </w:rPr>
  </w:style>
  <w:style w:type="character" w:customStyle="1" w:styleId="normaltextrun">
    <w:name w:val="normaltextrun"/>
    <w:rsid w:val="00D761C7"/>
  </w:style>
  <w:style w:type="table" w:styleId="afd">
    <w:name w:val="Grid Table Light"/>
    <w:basedOn w:val="a2"/>
    <w:uiPriority w:val="40"/>
    <w:rsid w:val="00A56DA2"/>
    <w:pPr>
      <w:jc w:val="both"/>
    </w:pPr>
    <w:rPr>
      <w:rFonts w:cstheme="minorBidi"/>
      <w:kern w:val="2"/>
      <w:sz w:val="24"/>
      <w:szCs w:val="22"/>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numbering" w:customStyle="1" w:styleId="StyleBulleted">
    <w:name w:val="Style Bulleted"/>
    <w:rsid w:val="001E70C4"/>
    <w:pPr>
      <w:numPr>
        <w:numId w:val="24"/>
      </w:numPr>
    </w:pPr>
  </w:style>
  <w:style w:type="paragraph" w:customStyle="1" w:styleId="MTDisplayEquation">
    <w:name w:val="MTDisplayEquation"/>
    <w:basedOn w:val="a"/>
    <w:next w:val="a"/>
    <w:link w:val="MTDisplayEquation0"/>
    <w:rsid w:val="00F24589"/>
    <w:pPr>
      <w:tabs>
        <w:tab w:val="center" w:pos="4540"/>
        <w:tab w:val="right" w:pos="9080"/>
      </w:tabs>
    </w:pPr>
  </w:style>
  <w:style w:type="character" w:customStyle="1" w:styleId="MTDisplayEquation0">
    <w:name w:val="MTDisplayEquation 字符"/>
    <w:basedOn w:val="a1"/>
    <w:link w:val="MTDisplayEquation"/>
    <w:rsid w:val="00F24589"/>
    <w:rPr>
      <w:rFonts w:eastAsiaTheme="minorEastAsia"/>
      <w:szCs w:val="24"/>
    </w:rPr>
  </w:style>
  <w:style w:type="character" w:customStyle="1" w:styleId="TAHChar">
    <w:name w:val="TAH Char"/>
    <w:rsid w:val="00421B13"/>
    <w:rPr>
      <w:rFonts w:ascii="Arial"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863491">
      <w:bodyDiv w:val="1"/>
      <w:marLeft w:val="0"/>
      <w:marRight w:val="0"/>
      <w:marTop w:val="0"/>
      <w:marBottom w:val="0"/>
      <w:divBdr>
        <w:top w:val="none" w:sz="0" w:space="0" w:color="auto"/>
        <w:left w:val="none" w:sz="0" w:space="0" w:color="auto"/>
        <w:bottom w:val="none" w:sz="0" w:space="0" w:color="auto"/>
        <w:right w:val="none" w:sz="0" w:space="0" w:color="auto"/>
      </w:divBdr>
      <w:divsChild>
        <w:div w:id="268008423">
          <w:marLeft w:val="1080"/>
          <w:marRight w:val="0"/>
          <w:marTop w:val="100"/>
          <w:marBottom w:val="0"/>
          <w:divBdr>
            <w:top w:val="none" w:sz="0" w:space="0" w:color="auto"/>
            <w:left w:val="none" w:sz="0" w:space="0" w:color="auto"/>
            <w:bottom w:val="none" w:sz="0" w:space="0" w:color="auto"/>
            <w:right w:val="none" w:sz="0" w:space="0" w:color="auto"/>
          </w:divBdr>
        </w:div>
      </w:divsChild>
    </w:div>
    <w:div w:id="27880331">
      <w:bodyDiv w:val="1"/>
      <w:marLeft w:val="0"/>
      <w:marRight w:val="0"/>
      <w:marTop w:val="0"/>
      <w:marBottom w:val="0"/>
      <w:divBdr>
        <w:top w:val="none" w:sz="0" w:space="0" w:color="auto"/>
        <w:left w:val="none" w:sz="0" w:space="0" w:color="auto"/>
        <w:bottom w:val="none" w:sz="0" w:space="0" w:color="auto"/>
        <w:right w:val="none" w:sz="0" w:space="0" w:color="auto"/>
      </w:divBdr>
      <w:divsChild>
        <w:div w:id="702484574">
          <w:marLeft w:val="1080"/>
          <w:marRight w:val="0"/>
          <w:marTop w:val="100"/>
          <w:marBottom w:val="0"/>
          <w:divBdr>
            <w:top w:val="none" w:sz="0" w:space="0" w:color="auto"/>
            <w:left w:val="none" w:sz="0" w:space="0" w:color="auto"/>
            <w:bottom w:val="none" w:sz="0" w:space="0" w:color="auto"/>
            <w:right w:val="none" w:sz="0" w:space="0" w:color="auto"/>
          </w:divBdr>
        </w:div>
      </w:divsChild>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1927564">
      <w:bodyDiv w:val="1"/>
      <w:marLeft w:val="0"/>
      <w:marRight w:val="0"/>
      <w:marTop w:val="0"/>
      <w:marBottom w:val="0"/>
      <w:divBdr>
        <w:top w:val="none" w:sz="0" w:space="0" w:color="auto"/>
        <w:left w:val="none" w:sz="0" w:space="0" w:color="auto"/>
        <w:bottom w:val="none" w:sz="0" w:space="0" w:color="auto"/>
        <w:right w:val="none" w:sz="0" w:space="0" w:color="auto"/>
      </w:divBdr>
      <w:divsChild>
        <w:div w:id="1809935201">
          <w:marLeft w:val="1080"/>
          <w:marRight w:val="0"/>
          <w:marTop w:val="0"/>
          <w:marBottom w:val="120"/>
          <w:divBdr>
            <w:top w:val="none" w:sz="0" w:space="0" w:color="auto"/>
            <w:left w:val="none" w:sz="0" w:space="0" w:color="auto"/>
            <w:bottom w:val="none" w:sz="0" w:space="0" w:color="auto"/>
            <w:right w:val="none" w:sz="0" w:space="0" w:color="auto"/>
          </w:divBdr>
        </w:div>
      </w:divsChild>
    </w:div>
    <w:div w:id="80683950">
      <w:bodyDiv w:val="1"/>
      <w:marLeft w:val="0"/>
      <w:marRight w:val="0"/>
      <w:marTop w:val="0"/>
      <w:marBottom w:val="0"/>
      <w:divBdr>
        <w:top w:val="none" w:sz="0" w:space="0" w:color="auto"/>
        <w:left w:val="none" w:sz="0" w:space="0" w:color="auto"/>
        <w:bottom w:val="none" w:sz="0" w:space="0" w:color="auto"/>
        <w:right w:val="none" w:sz="0" w:space="0" w:color="auto"/>
      </w:divBdr>
      <w:divsChild>
        <w:div w:id="1189178742">
          <w:marLeft w:val="360"/>
          <w:marRight w:val="0"/>
          <w:marTop w:val="0"/>
          <w:marBottom w:val="120"/>
          <w:divBdr>
            <w:top w:val="none" w:sz="0" w:space="0" w:color="auto"/>
            <w:left w:val="none" w:sz="0" w:space="0" w:color="auto"/>
            <w:bottom w:val="none" w:sz="0" w:space="0" w:color="auto"/>
            <w:right w:val="none" w:sz="0" w:space="0" w:color="auto"/>
          </w:divBdr>
        </w:div>
        <w:div w:id="1959022851">
          <w:marLeft w:val="1080"/>
          <w:marRight w:val="0"/>
          <w:marTop w:val="0"/>
          <w:marBottom w:val="120"/>
          <w:divBdr>
            <w:top w:val="none" w:sz="0" w:space="0" w:color="auto"/>
            <w:left w:val="none" w:sz="0" w:space="0" w:color="auto"/>
            <w:bottom w:val="none" w:sz="0" w:space="0" w:color="auto"/>
            <w:right w:val="none" w:sz="0" w:space="0" w:color="auto"/>
          </w:divBdr>
        </w:div>
        <w:div w:id="1250042849">
          <w:marLeft w:val="1080"/>
          <w:marRight w:val="0"/>
          <w:marTop w:val="0"/>
          <w:marBottom w:val="12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89012188">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14719199">
      <w:bodyDiv w:val="1"/>
      <w:marLeft w:val="0"/>
      <w:marRight w:val="0"/>
      <w:marTop w:val="0"/>
      <w:marBottom w:val="0"/>
      <w:divBdr>
        <w:top w:val="none" w:sz="0" w:space="0" w:color="auto"/>
        <w:left w:val="none" w:sz="0" w:space="0" w:color="auto"/>
        <w:bottom w:val="none" w:sz="0" w:space="0" w:color="auto"/>
        <w:right w:val="none" w:sz="0" w:space="0" w:color="auto"/>
      </w:divBdr>
    </w:div>
    <w:div w:id="183180250">
      <w:bodyDiv w:val="1"/>
      <w:marLeft w:val="0"/>
      <w:marRight w:val="0"/>
      <w:marTop w:val="0"/>
      <w:marBottom w:val="0"/>
      <w:divBdr>
        <w:top w:val="none" w:sz="0" w:space="0" w:color="auto"/>
        <w:left w:val="none" w:sz="0" w:space="0" w:color="auto"/>
        <w:bottom w:val="none" w:sz="0" w:space="0" w:color="auto"/>
        <w:right w:val="none" w:sz="0" w:space="0" w:color="auto"/>
      </w:divBdr>
      <w:divsChild>
        <w:div w:id="536746655">
          <w:marLeft w:val="360"/>
          <w:marRight w:val="0"/>
          <w:marTop w:val="200"/>
          <w:marBottom w:val="120"/>
          <w:divBdr>
            <w:top w:val="none" w:sz="0" w:space="0" w:color="auto"/>
            <w:left w:val="none" w:sz="0" w:space="0" w:color="auto"/>
            <w:bottom w:val="none" w:sz="0" w:space="0" w:color="auto"/>
            <w:right w:val="none" w:sz="0" w:space="0" w:color="auto"/>
          </w:divBdr>
        </w:div>
        <w:div w:id="894049121">
          <w:marLeft w:val="360"/>
          <w:marRight w:val="0"/>
          <w:marTop w:val="200"/>
          <w:marBottom w:val="0"/>
          <w:divBdr>
            <w:top w:val="none" w:sz="0" w:space="0" w:color="auto"/>
            <w:left w:val="none" w:sz="0" w:space="0" w:color="auto"/>
            <w:bottom w:val="none" w:sz="0" w:space="0" w:color="auto"/>
            <w:right w:val="none" w:sz="0" w:space="0" w:color="auto"/>
          </w:divBdr>
        </w:div>
        <w:div w:id="981037515">
          <w:marLeft w:val="360"/>
          <w:marRight w:val="0"/>
          <w:marTop w:val="200"/>
          <w:marBottom w:val="0"/>
          <w:divBdr>
            <w:top w:val="none" w:sz="0" w:space="0" w:color="auto"/>
            <w:left w:val="none" w:sz="0" w:space="0" w:color="auto"/>
            <w:bottom w:val="none" w:sz="0" w:space="0" w:color="auto"/>
            <w:right w:val="none" w:sz="0" w:space="0" w:color="auto"/>
          </w:divBdr>
        </w:div>
        <w:div w:id="779300630">
          <w:marLeft w:val="1267"/>
          <w:marRight w:val="0"/>
          <w:marTop w:val="100"/>
          <w:marBottom w:val="180"/>
          <w:divBdr>
            <w:top w:val="none" w:sz="0" w:space="0" w:color="auto"/>
            <w:left w:val="none" w:sz="0" w:space="0" w:color="auto"/>
            <w:bottom w:val="none" w:sz="0" w:space="0" w:color="auto"/>
            <w:right w:val="none" w:sz="0" w:space="0" w:color="auto"/>
          </w:divBdr>
        </w:div>
        <w:div w:id="46607435">
          <w:marLeft w:val="1267"/>
          <w:marRight w:val="0"/>
          <w:marTop w:val="100"/>
          <w:marBottom w:val="180"/>
          <w:divBdr>
            <w:top w:val="none" w:sz="0" w:space="0" w:color="auto"/>
            <w:left w:val="none" w:sz="0" w:space="0" w:color="auto"/>
            <w:bottom w:val="none" w:sz="0" w:space="0" w:color="auto"/>
            <w:right w:val="none" w:sz="0" w:space="0" w:color="auto"/>
          </w:divBdr>
        </w:div>
        <w:div w:id="1646469954">
          <w:marLeft w:val="1267"/>
          <w:marRight w:val="0"/>
          <w:marTop w:val="100"/>
          <w:marBottom w:val="180"/>
          <w:divBdr>
            <w:top w:val="none" w:sz="0" w:space="0" w:color="auto"/>
            <w:left w:val="none" w:sz="0" w:space="0" w:color="auto"/>
            <w:bottom w:val="none" w:sz="0" w:space="0" w:color="auto"/>
            <w:right w:val="none" w:sz="0" w:space="0" w:color="auto"/>
          </w:divBdr>
        </w:div>
        <w:div w:id="1440101382">
          <w:marLeft w:val="547"/>
          <w:marRight w:val="0"/>
          <w:marTop w:val="200"/>
          <w:marBottom w:val="180"/>
          <w:divBdr>
            <w:top w:val="none" w:sz="0" w:space="0" w:color="auto"/>
            <w:left w:val="none" w:sz="0" w:space="0" w:color="auto"/>
            <w:bottom w:val="none" w:sz="0" w:space="0" w:color="auto"/>
            <w:right w:val="none" w:sz="0" w:space="0" w:color="auto"/>
          </w:divBdr>
        </w:div>
        <w:div w:id="292297126">
          <w:marLeft w:val="1267"/>
          <w:marRight w:val="0"/>
          <w:marTop w:val="100"/>
          <w:marBottom w:val="180"/>
          <w:divBdr>
            <w:top w:val="none" w:sz="0" w:space="0" w:color="auto"/>
            <w:left w:val="none" w:sz="0" w:space="0" w:color="auto"/>
            <w:bottom w:val="none" w:sz="0" w:space="0" w:color="auto"/>
            <w:right w:val="none" w:sz="0" w:space="0" w:color="auto"/>
          </w:divBdr>
        </w:div>
        <w:div w:id="1778061026">
          <w:marLeft w:val="1267"/>
          <w:marRight w:val="0"/>
          <w:marTop w:val="100"/>
          <w:marBottom w:val="180"/>
          <w:divBdr>
            <w:top w:val="none" w:sz="0" w:space="0" w:color="auto"/>
            <w:left w:val="none" w:sz="0" w:space="0" w:color="auto"/>
            <w:bottom w:val="none" w:sz="0" w:space="0" w:color="auto"/>
            <w:right w:val="none" w:sz="0" w:space="0" w:color="auto"/>
          </w:divBdr>
        </w:div>
      </w:divsChild>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64701577">
      <w:bodyDiv w:val="1"/>
      <w:marLeft w:val="0"/>
      <w:marRight w:val="0"/>
      <w:marTop w:val="0"/>
      <w:marBottom w:val="0"/>
      <w:divBdr>
        <w:top w:val="none" w:sz="0" w:space="0" w:color="auto"/>
        <w:left w:val="none" w:sz="0" w:space="0" w:color="auto"/>
        <w:bottom w:val="none" w:sz="0" w:space="0" w:color="auto"/>
        <w:right w:val="none" w:sz="0" w:space="0" w:color="auto"/>
      </w:divBdr>
      <w:divsChild>
        <w:div w:id="1434397965">
          <w:marLeft w:val="360"/>
          <w:marRight w:val="0"/>
          <w:marTop w:val="0"/>
          <w:marBottom w:val="120"/>
          <w:divBdr>
            <w:top w:val="none" w:sz="0" w:space="0" w:color="auto"/>
            <w:left w:val="none" w:sz="0" w:space="0" w:color="auto"/>
            <w:bottom w:val="none" w:sz="0" w:space="0" w:color="auto"/>
            <w:right w:val="none" w:sz="0" w:space="0" w:color="auto"/>
          </w:divBdr>
        </w:div>
        <w:div w:id="1154839720">
          <w:marLeft w:val="1080"/>
          <w:marRight w:val="0"/>
          <w:marTop w:val="0"/>
          <w:marBottom w:val="120"/>
          <w:divBdr>
            <w:top w:val="none" w:sz="0" w:space="0" w:color="auto"/>
            <w:left w:val="none" w:sz="0" w:space="0" w:color="auto"/>
            <w:bottom w:val="none" w:sz="0" w:space="0" w:color="auto"/>
            <w:right w:val="none" w:sz="0" w:space="0" w:color="auto"/>
          </w:divBdr>
        </w:div>
        <w:div w:id="849221077">
          <w:marLeft w:val="1800"/>
          <w:marRight w:val="0"/>
          <w:marTop w:val="0"/>
          <w:marBottom w:val="120"/>
          <w:divBdr>
            <w:top w:val="none" w:sz="0" w:space="0" w:color="auto"/>
            <w:left w:val="none" w:sz="0" w:space="0" w:color="auto"/>
            <w:bottom w:val="none" w:sz="0" w:space="0" w:color="auto"/>
            <w:right w:val="none" w:sz="0" w:space="0" w:color="auto"/>
          </w:divBdr>
        </w:div>
        <w:div w:id="1732534377">
          <w:marLeft w:val="1800"/>
          <w:marRight w:val="0"/>
          <w:marTop w:val="0"/>
          <w:marBottom w:val="120"/>
          <w:divBdr>
            <w:top w:val="none" w:sz="0" w:space="0" w:color="auto"/>
            <w:left w:val="none" w:sz="0" w:space="0" w:color="auto"/>
            <w:bottom w:val="none" w:sz="0" w:space="0" w:color="auto"/>
            <w:right w:val="none" w:sz="0" w:space="0" w:color="auto"/>
          </w:divBdr>
        </w:div>
        <w:div w:id="817696758">
          <w:marLeft w:val="1800"/>
          <w:marRight w:val="0"/>
          <w:marTop w:val="0"/>
          <w:marBottom w:val="120"/>
          <w:divBdr>
            <w:top w:val="none" w:sz="0" w:space="0" w:color="auto"/>
            <w:left w:val="none" w:sz="0" w:space="0" w:color="auto"/>
            <w:bottom w:val="none" w:sz="0" w:space="0" w:color="auto"/>
            <w:right w:val="none" w:sz="0" w:space="0" w:color="auto"/>
          </w:divBdr>
        </w:div>
        <w:div w:id="2105299757">
          <w:marLeft w:val="1080"/>
          <w:marRight w:val="0"/>
          <w:marTop w:val="0"/>
          <w:marBottom w:val="120"/>
          <w:divBdr>
            <w:top w:val="none" w:sz="0" w:space="0" w:color="auto"/>
            <w:left w:val="none" w:sz="0" w:space="0" w:color="auto"/>
            <w:bottom w:val="none" w:sz="0" w:space="0" w:color="auto"/>
            <w:right w:val="none" w:sz="0" w:space="0" w:color="auto"/>
          </w:divBdr>
        </w:div>
        <w:div w:id="1444954923">
          <w:marLeft w:val="1800"/>
          <w:marRight w:val="0"/>
          <w:marTop w:val="0"/>
          <w:marBottom w:val="120"/>
          <w:divBdr>
            <w:top w:val="none" w:sz="0" w:space="0" w:color="auto"/>
            <w:left w:val="none" w:sz="0" w:space="0" w:color="auto"/>
            <w:bottom w:val="none" w:sz="0" w:space="0" w:color="auto"/>
            <w:right w:val="none" w:sz="0" w:space="0" w:color="auto"/>
          </w:divBdr>
        </w:div>
        <w:div w:id="1694259930">
          <w:marLeft w:val="1080"/>
          <w:marRight w:val="0"/>
          <w:marTop w:val="0"/>
          <w:marBottom w:val="120"/>
          <w:divBdr>
            <w:top w:val="none" w:sz="0" w:space="0" w:color="auto"/>
            <w:left w:val="none" w:sz="0" w:space="0" w:color="auto"/>
            <w:bottom w:val="none" w:sz="0" w:space="0" w:color="auto"/>
            <w:right w:val="none" w:sz="0" w:space="0" w:color="auto"/>
          </w:divBdr>
        </w:div>
        <w:div w:id="1085683196">
          <w:marLeft w:val="1800"/>
          <w:marRight w:val="0"/>
          <w:marTop w:val="0"/>
          <w:marBottom w:val="120"/>
          <w:divBdr>
            <w:top w:val="none" w:sz="0" w:space="0" w:color="auto"/>
            <w:left w:val="none" w:sz="0" w:space="0" w:color="auto"/>
            <w:bottom w:val="none" w:sz="0" w:space="0" w:color="auto"/>
            <w:right w:val="none" w:sz="0" w:space="0" w:color="auto"/>
          </w:divBdr>
        </w:div>
      </w:divsChild>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416363139">
      <w:bodyDiv w:val="1"/>
      <w:marLeft w:val="0"/>
      <w:marRight w:val="0"/>
      <w:marTop w:val="0"/>
      <w:marBottom w:val="0"/>
      <w:divBdr>
        <w:top w:val="none" w:sz="0" w:space="0" w:color="auto"/>
        <w:left w:val="none" w:sz="0" w:space="0" w:color="auto"/>
        <w:bottom w:val="none" w:sz="0" w:space="0" w:color="auto"/>
        <w:right w:val="none" w:sz="0" w:space="0" w:color="auto"/>
      </w:divBdr>
      <w:divsChild>
        <w:div w:id="159777771">
          <w:marLeft w:val="0"/>
          <w:marRight w:val="0"/>
          <w:marTop w:val="0"/>
          <w:marBottom w:val="0"/>
          <w:divBdr>
            <w:top w:val="none" w:sz="0" w:space="0" w:color="auto"/>
            <w:left w:val="none" w:sz="0" w:space="0" w:color="auto"/>
            <w:bottom w:val="none" w:sz="0" w:space="0" w:color="auto"/>
            <w:right w:val="none" w:sz="0" w:space="0" w:color="auto"/>
          </w:divBdr>
          <w:divsChild>
            <w:div w:id="73861498">
              <w:marLeft w:val="0"/>
              <w:marRight w:val="0"/>
              <w:marTop w:val="0"/>
              <w:marBottom w:val="0"/>
              <w:divBdr>
                <w:top w:val="single" w:sz="6" w:space="0" w:color="DEDEDE"/>
                <w:left w:val="single" w:sz="6" w:space="0" w:color="DEDEDE"/>
                <w:bottom w:val="single" w:sz="6" w:space="0" w:color="DEDEDE"/>
                <w:right w:val="single" w:sz="6" w:space="0" w:color="DEDEDE"/>
              </w:divBdr>
              <w:divsChild>
                <w:div w:id="726536316">
                  <w:marLeft w:val="0"/>
                  <w:marRight w:val="0"/>
                  <w:marTop w:val="0"/>
                  <w:marBottom w:val="0"/>
                  <w:divBdr>
                    <w:top w:val="none" w:sz="0" w:space="0" w:color="auto"/>
                    <w:left w:val="none" w:sz="0" w:space="0" w:color="auto"/>
                    <w:bottom w:val="none" w:sz="0" w:space="0" w:color="auto"/>
                    <w:right w:val="none" w:sz="0" w:space="0" w:color="auto"/>
                  </w:divBdr>
                  <w:divsChild>
                    <w:div w:id="1032614157">
                      <w:marLeft w:val="0"/>
                      <w:marRight w:val="525"/>
                      <w:marTop w:val="0"/>
                      <w:marBottom w:val="0"/>
                      <w:divBdr>
                        <w:top w:val="none" w:sz="0" w:space="0" w:color="auto"/>
                        <w:left w:val="none" w:sz="0" w:space="0" w:color="auto"/>
                        <w:bottom w:val="none" w:sz="0" w:space="0" w:color="auto"/>
                        <w:right w:val="none" w:sz="0" w:space="0" w:color="auto"/>
                      </w:divBdr>
                      <w:divsChild>
                        <w:div w:id="1278179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560010">
          <w:marLeft w:val="0"/>
          <w:marRight w:val="0"/>
          <w:marTop w:val="0"/>
          <w:marBottom w:val="0"/>
          <w:divBdr>
            <w:top w:val="none" w:sz="0" w:space="0" w:color="auto"/>
            <w:left w:val="none" w:sz="0" w:space="0" w:color="auto"/>
            <w:bottom w:val="none" w:sz="0" w:space="0" w:color="auto"/>
            <w:right w:val="none" w:sz="0" w:space="0" w:color="auto"/>
          </w:divBdr>
          <w:divsChild>
            <w:div w:id="155465485">
              <w:marLeft w:val="0"/>
              <w:marRight w:val="0"/>
              <w:marTop w:val="0"/>
              <w:marBottom w:val="0"/>
              <w:divBdr>
                <w:top w:val="none" w:sz="0" w:space="0" w:color="auto"/>
                <w:left w:val="none" w:sz="0" w:space="0" w:color="auto"/>
                <w:bottom w:val="none" w:sz="0" w:space="0" w:color="auto"/>
                <w:right w:val="none" w:sz="0" w:space="0" w:color="auto"/>
              </w:divBdr>
              <w:divsChild>
                <w:div w:id="1762028395">
                  <w:marLeft w:val="0"/>
                  <w:marRight w:val="0"/>
                  <w:marTop w:val="0"/>
                  <w:marBottom w:val="0"/>
                  <w:divBdr>
                    <w:top w:val="single" w:sz="6" w:space="8" w:color="EEEEEE"/>
                    <w:left w:val="none" w:sz="0" w:space="8" w:color="auto"/>
                    <w:bottom w:val="single" w:sz="6" w:space="8" w:color="EEEEEE"/>
                    <w:right w:val="single" w:sz="6" w:space="8" w:color="EEEEEE"/>
                  </w:divBdr>
                  <w:divsChild>
                    <w:div w:id="1761944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49476246">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486630698">
      <w:bodyDiv w:val="1"/>
      <w:marLeft w:val="0"/>
      <w:marRight w:val="0"/>
      <w:marTop w:val="0"/>
      <w:marBottom w:val="0"/>
      <w:divBdr>
        <w:top w:val="none" w:sz="0" w:space="0" w:color="auto"/>
        <w:left w:val="none" w:sz="0" w:space="0" w:color="auto"/>
        <w:bottom w:val="none" w:sz="0" w:space="0" w:color="auto"/>
        <w:right w:val="none" w:sz="0" w:space="0" w:color="auto"/>
      </w:divBdr>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84925775">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00720979">
      <w:bodyDiv w:val="1"/>
      <w:marLeft w:val="0"/>
      <w:marRight w:val="0"/>
      <w:marTop w:val="0"/>
      <w:marBottom w:val="0"/>
      <w:divBdr>
        <w:top w:val="none" w:sz="0" w:space="0" w:color="auto"/>
        <w:left w:val="none" w:sz="0" w:space="0" w:color="auto"/>
        <w:bottom w:val="none" w:sz="0" w:space="0" w:color="auto"/>
        <w:right w:val="none" w:sz="0" w:space="0" w:color="auto"/>
      </w:divBdr>
    </w:div>
    <w:div w:id="611284457">
      <w:bodyDiv w:val="1"/>
      <w:marLeft w:val="0"/>
      <w:marRight w:val="0"/>
      <w:marTop w:val="0"/>
      <w:marBottom w:val="0"/>
      <w:divBdr>
        <w:top w:val="none" w:sz="0" w:space="0" w:color="auto"/>
        <w:left w:val="none" w:sz="0" w:space="0" w:color="auto"/>
        <w:bottom w:val="none" w:sz="0" w:space="0" w:color="auto"/>
        <w:right w:val="none" w:sz="0" w:space="0" w:color="auto"/>
      </w:divBdr>
    </w:div>
    <w:div w:id="635989782">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57805912">
      <w:bodyDiv w:val="1"/>
      <w:marLeft w:val="0"/>
      <w:marRight w:val="0"/>
      <w:marTop w:val="0"/>
      <w:marBottom w:val="0"/>
      <w:divBdr>
        <w:top w:val="none" w:sz="0" w:space="0" w:color="auto"/>
        <w:left w:val="none" w:sz="0" w:space="0" w:color="auto"/>
        <w:bottom w:val="none" w:sz="0" w:space="0" w:color="auto"/>
        <w:right w:val="none" w:sz="0" w:space="0" w:color="auto"/>
      </w:divBdr>
    </w:div>
    <w:div w:id="662709052">
      <w:bodyDiv w:val="1"/>
      <w:marLeft w:val="0"/>
      <w:marRight w:val="0"/>
      <w:marTop w:val="0"/>
      <w:marBottom w:val="0"/>
      <w:divBdr>
        <w:top w:val="none" w:sz="0" w:space="0" w:color="auto"/>
        <w:left w:val="none" w:sz="0" w:space="0" w:color="auto"/>
        <w:bottom w:val="none" w:sz="0" w:space="0" w:color="auto"/>
        <w:right w:val="none" w:sz="0" w:space="0" w:color="auto"/>
      </w:divBdr>
      <w:divsChild>
        <w:div w:id="169566130">
          <w:marLeft w:val="360"/>
          <w:marRight w:val="0"/>
          <w:marTop w:val="0"/>
          <w:marBottom w:val="120"/>
          <w:divBdr>
            <w:top w:val="none" w:sz="0" w:space="0" w:color="auto"/>
            <w:left w:val="none" w:sz="0" w:space="0" w:color="auto"/>
            <w:bottom w:val="none" w:sz="0" w:space="0" w:color="auto"/>
            <w:right w:val="none" w:sz="0" w:space="0" w:color="auto"/>
          </w:divBdr>
        </w:div>
        <w:div w:id="886915185">
          <w:marLeft w:val="1080"/>
          <w:marRight w:val="0"/>
          <w:marTop w:val="0"/>
          <w:marBottom w:val="120"/>
          <w:divBdr>
            <w:top w:val="none" w:sz="0" w:space="0" w:color="auto"/>
            <w:left w:val="none" w:sz="0" w:space="0" w:color="auto"/>
            <w:bottom w:val="none" w:sz="0" w:space="0" w:color="auto"/>
            <w:right w:val="none" w:sz="0" w:space="0" w:color="auto"/>
          </w:divBdr>
        </w:div>
        <w:div w:id="2144618092">
          <w:marLeft w:val="1080"/>
          <w:marRight w:val="0"/>
          <w:marTop w:val="0"/>
          <w:marBottom w:val="120"/>
          <w:divBdr>
            <w:top w:val="none" w:sz="0" w:space="0" w:color="auto"/>
            <w:left w:val="none" w:sz="0" w:space="0" w:color="auto"/>
            <w:bottom w:val="none" w:sz="0" w:space="0" w:color="auto"/>
            <w:right w:val="none" w:sz="0" w:space="0" w:color="auto"/>
          </w:divBdr>
        </w:div>
        <w:div w:id="1920214310">
          <w:marLeft w:val="360"/>
          <w:marRight w:val="0"/>
          <w:marTop w:val="0"/>
          <w:marBottom w:val="120"/>
          <w:divBdr>
            <w:top w:val="none" w:sz="0" w:space="0" w:color="auto"/>
            <w:left w:val="none" w:sz="0" w:space="0" w:color="auto"/>
            <w:bottom w:val="none" w:sz="0" w:space="0" w:color="auto"/>
            <w:right w:val="none" w:sz="0" w:space="0" w:color="auto"/>
          </w:divBdr>
        </w:div>
        <w:div w:id="25757061">
          <w:marLeft w:val="1080"/>
          <w:marRight w:val="0"/>
          <w:marTop w:val="0"/>
          <w:marBottom w:val="120"/>
          <w:divBdr>
            <w:top w:val="none" w:sz="0" w:space="0" w:color="auto"/>
            <w:left w:val="none" w:sz="0" w:space="0" w:color="auto"/>
            <w:bottom w:val="none" w:sz="0" w:space="0" w:color="auto"/>
            <w:right w:val="none" w:sz="0" w:space="0" w:color="auto"/>
          </w:divBdr>
        </w:div>
        <w:div w:id="507453201">
          <w:marLeft w:val="360"/>
          <w:marRight w:val="0"/>
          <w:marTop w:val="0"/>
          <w:marBottom w:val="120"/>
          <w:divBdr>
            <w:top w:val="none" w:sz="0" w:space="0" w:color="auto"/>
            <w:left w:val="none" w:sz="0" w:space="0" w:color="auto"/>
            <w:bottom w:val="none" w:sz="0" w:space="0" w:color="auto"/>
            <w:right w:val="none" w:sz="0" w:space="0" w:color="auto"/>
          </w:divBdr>
        </w:div>
        <w:div w:id="373700825">
          <w:marLeft w:val="1080"/>
          <w:marRight w:val="0"/>
          <w:marTop w:val="0"/>
          <w:marBottom w:val="120"/>
          <w:divBdr>
            <w:top w:val="none" w:sz="0" w:space="0" w:color="auto"/>
            <w:left w:val="none" w:sz="0" w:space="0" w:color="auto"/>
            <w:bottom w:val="none" w:sz="0" w:space="0" w:color="auto"/>
            <w:right w:val="none" w:sz="0" w:space="0" w:color="auto"/>
          </w:divBdr>
        </w:div>
        <w:div w:id="1479540944">
          <w:marLeft w:val="1800"/>
          <w:marRight w:val="0"/>
          <w:marTop w:val="0"/>
          <w:marBottom w:val="120"/>
          <w:divBdr>
            <w:top w:val="none" w:sz="0" w:space="0" w:color="auto"/>
            <w:left w:val="none" w:sz="0" w:space="0" w:color="auto"/>
            <w:bottom w:val="none" w:sz="0" w:space="0" w:color="auto"/>
            <w:right w:val="none" w:sz="0" w:space="0" w:color="auto"/>
          </w:divBdr>
        </w:div>
      </w:divsChild>
    </w:div>
    <w:div w:id="664237090">
      <w:bodyDiv w:val="1"/>
      <w:marLeft w:val="0"/>
      <w:marRight w:val="0"/>
      <w:marTop w:val="0"/>
      <w:marBottom w:val="0"/>
      <w:divBdr>
        <w:top w:val="none" w:sz="0" w:space="0" w:color="auto"/>
        <w:left w:val="none" w:sz="0" w:space="0" w:color="auto"/>
        <w:bottom w:val="none" w:sz="0" w:space="0" w:color="auto"/>
        <w:right w:val="none" w:sz="0" w:space="0" w:color="auto"/>
      </w:divBdr>
      <w:divsChild>
        <w:div w:id="920912729">
          <w:marLeft w:val="1800"/>
          <w:marRight w:val="0"/>
          <w:marTop w:val="100"/>
          <w:marBottom w:val="0"/>
          <w:divBdr>
            <w:top w:val="none" w:sz="0" w:space="0" w:color="auto"/>
            <w:left w:val="none" w:sz="0" w:space="0" w:color="auto"/>
            <w:bottom w:val="none" w:sz="0" w:space="0" w:color="auto"/>
            <w:right w:val="none" w:sz="0" w:space="0" w:color="auto"/>
          </w:divBdr>
        </w:div>
        <w:div w:id="458499866">
          <w:marLeft w:val="1800"/>
          <w:marRight w:val="0"/>
          <w:marTop w:val="100"/>
          <w:marBottom w:val="0"/>
          <w:divBdr>
            <w:top w:val="none" w:sz="0" w:space="0" w:color="auto"/>
            <w:left w:val="none" w:sz="0" w:space="0" w:color="auto"/>
            <w:bottom w:val="none" w:sz="0" w:space="0" w:color="auto"/>
            <w:right w:val="none" w:sz="0" w:space="0" w:color="auto"/>
          </w:divBdr>
        </w:div>
      </w:divsChild>
    </w:div>
    <w:div w:id="678315220">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72482989">
      <w:bodyDiv w:val="1"/>
      <w:marLeft w:val="0"/>
      <w:marRight w:val="0"/>
      <w:marTop w:val="0"/>
      <w:marBottom w:val="0"/>
      <w:divBdr>
        <w:top w:val="none" w:sz="0" w:space="0" w:color="auto"/>
        <w:left w:val="none" w:sz="0" w:space="0" w:color="auto"/>
        <w:bottom w:val="none" w:sz="0" w:space="0" w:color="auto"/>
        <w:right w:val="none" w:sz="0" w:space="0" w:color="auto"/>
      </w:divBdr>
      <w:divsChild>
        <w:div w:id="1240559283">
          <w:marLeft w:val="360"/>
          <w:marRight w:val="0"/>
          <w:marTop w:val="0"/>
          <w:marBottom w:val="120"/>
          <w:divBdr>
            <w:top w:val="none" w:sz="0" w:space="0" w:color="auto"/>
            <w:left w:val="none" w:sz="0" w:space="0" w:color="auto"/>
            <w:bottom w:val="none" w:sz="0" w:space="0" w:color="auto"/>
            <w:right w:val="none" w:sz="0" w:space="0" w:color="auto"/>
          </w:divBdr>
        </w:div>
        <w:div w:id="2118019113">
          <w:marLeft w:val="1080"/>
          <w:marRight w:val="0"/>
          <w:marTop w:val="0"/>
          <w:marBottom w:val="120"/>
          <w:divBdr>
            <w:top w:val="none" w:sz="0" w:space="0" w:color="auto"/>
            <w:left w:val="none" w:sz="0" w:space="0" w:color="auto"/>
            <w:bottom w:val="none" w:sz="0" w:space="0" w:color="auto"/>
            <w:right w:val="none" w:sz="0" w:space="0" w:color="auto"/>
          </w:divBdr>
        </w:div>
        <w:div w:id="1530685612">
          <w:marLeft w:val="1080"/>
          <w:marRight w:val="0"/>
          <w:marTop w:val="0"/>
          <w:marBottom w:val="120"/>
          <w:divBdr>
            <w:top w:val="none" w:sz="0" w:space="0" w:color="auto"/>
            <w:left w:val="none" w:sz="0" w:space="0" w:color="auto"/>
            <w:bottom w:val="none" w:sz="0" w:space="0" w:color="auto"/>
            <w:right w:val="none" w:sz="0" w:space="0" w:color="auto"/>
          </w:divBdr>
        </w:div>
      </w:divsChild>
    </w:div>
    <w:div w:id="787242246">
      <w:bodyDiv w:val="1"/>
      <w:marLeft w:val="0"/>
      <w:marRight w:val="0"/>
      <w:marTop w:val="0"/>
      <w:marBottom w:val="0"/>
      <w:divBdr>
        <w:top w:val="none" w:sz="0" w:space="0" w:color="auto"/>
        <w:left w:val="none" w:sz="0" w:space="0" w:color="auto"/>
        <w:bottom w:val="none" w:sz="0" w:space="0" w:color="auto"/>
        <w:right w:val="none" w:sz="0" w:space="0" w:color="auto"/>
      </w:divBdr>
      <w:divsChild>
        <w:div w:id="1410075807">
          <w:marLeft w:val="1080"/>
          <w:marRight w:val="0"/>
          <w:marTop w:val="0"/>
          <w:marBottom w:val="12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04784625">
      <w:bodyDiv w:val="1"/>
      <w:marLeft w:val="0"/>
      <w:marRight w:val="0"/>
      <w:marTop w:val="0"/>
      <w:marBottom w:val="0"/>
      <w:divBdr>
        <w:top w:val="none" w:sz="0" w:space="0" w:color="auto"/>
        <w:left w:val="none" w:sz="0" w:space="0" w:color="auto"/>
        <w:bottom w:val="none" w:sz="0" w:space="0" w:color="auto"/>
        <w:right w:val="none" w:sz="0" w:space="0" w:color="auto"/>
      </w:divBdr>
      <w:divsChild>
        <w:div w:id="28529016">
          <w:marLeft w:val="360"/>
          <w:marRight w:val="0"/>
          <w:marTop w:val="0"/>
          <w:marBottom w:val="120"/>
          <w:divBdr>
            <w:top w:val="none" w:sz="0" w:space="0" w:color="auto"/>
            <w:left w:val="none" w:sz="0" w:space="0" w:color="auto"/>
            <w:bottom w:val="none" w:sz="0" w:space="0" w:color="auto"/>
            <w:right w:val="none" w:sz="0" w:space="0" w:color="auto"/>
          </w:divBdr>
        </w:div>
        <w:div w:id="126825498">
          <w:marLeft w:val="1080"/>
          <w:marRight w:val="0"/>
          <w:marTop w:val="0"/>
          <w:marBottom w:val="120"/>
          <w:divBdr>
            <w:top w:val="none" w:sz="0" w:space="0" w:color="auto"/>
            <w:left w:val="none" w:sz="0" w:space="0" w:color="auto"/>
            <w:bottom w:val="none" w:sz="0" w:space="0" w:color="auto"/>
            <w:right w:val="none" w:sz="0" w:space="0" w:color="auto"/>
          </w:divBdr>
        </w:div>
        <w:div w:id="1145202063">
          <w:marLeft w:val="1080"/>
          <w:marRight w:val="0"/>
          <w:marTop w:val="0"/>
          <w:marBottom w:val="120"/>
          <w:divBdr>
            <w:top w:val="none" w:sz="0" w:space="0" w:color="auto"/>
            <w:left w:val="none" w:sz="0" w:space="0" w:color="auto"/>
            <w:bottom w:val="none" w:sz="0" w:space="0" w:color="auto"/>
            <w:right w:val="none" w:sz="0" w:space="0" w:color="auto"/>
          </w:divBdr>
        </w:div>
        <w:div w:id="1717586771">
          <w:marLeft w:val="1800"/>
          <w:marRight w:val="0"/>
          <w:marTop w:val="0"/>
          <w:marBottom w:val="120"/>
          <w:divBdr>
            <w:top w:val="none" w:sz="0" w:space="0" w:color="auto"/>
            <w:left w:val="none" w:sz="0" w:space="0" w:color="auto"/>
            <w:bottom w:val="none" w:sz="0" w:space="0" w:color="auto"/>
            <w:right w:val="none" w:sz="0" w:space="0" w:color="auto"/>
          </w:divBdr>
        </w:div>
        <w:div w:id="379551348">
          <w:marLeft w:val="1800"/>
          <w:marRight w:val="0"/>
          <w:marTop w:val="0"/>
          <w:marBottom w:val="120"/>
          <w:divBdr>
            <w:top w:val="none" w:sz="0" w:space="0" w:color="auto"/>
            <w:left w:val="none" w:sz="0" w:space="0" w:color="auto"/>
            <w:bottom w:val="none" w:sz="0" w:space="0" w:color="auto"/>
            <w:right w:val="none" w:sz="0" w:space="0" w:color="auto"/>
          </w:divBdr>
        </w:div>
        <w:div w:id="662241351">
          <w:marLeft w:val="1800"/>
          <w:marRight w:val="0"/>
          <w:marTop w:val="0"/>
          <w:marBottom w:val="120"/>
          <w:divBdr>
            <w:top w:val="none" w:sz="0" w:space="0" w:color="auto"/>
            <w:left w:val="none" w:sz="0" w:space="0" w:color="auto"/>
            <w:bottom w:val="none" w:sz="0" w:space="0" w:color="auto"/>
            <w:right w:val="none" w:sz="0" w:space="0" w:color="auto"/>
          </w:divBdr>
        </w:div>
      </w:divsChild>
    </w:div>
    <w:div w:id="821772785">
      <w:bodyDiv w:val="1"/>
      <w:marLeft w:val="0"/>
      <w:marRight w:val="0"/>
      <w:marTop w:val="0"/>
      <w:marBottom w:val="0"/>
      <w:divBdr>
        <w:top w:val="none" w:sz="0" w:space="0" w:color="auto"/>
        <w:left w:val="none" w:sz="0" w:space="0" w:color="auto"/>
        <w:bottom w:val="none" w:sz="0" w:space="0" w:color="auto"/>
        <w:right w:val="none" w:sz="0" w:space="0" w:color="auto"/>
      </w:divBdr>
      <w:divsChild>
        <w:div w:id="949821113">
          <w:marLeft w:val="1080"/>
          <w:marRight w:val="0"/>
          <w:marTop w:val="0"/>
          <w:marBottom w:val="120"/>
          <w:divBdr>
            <w:top w:val="none" w:sz="0" w:space="0" w:color="auto"/>
            <w:left w:val="none" w:sz="0" w:space="0" w:color="auto"/>
            <w:bottom w:val="none" w:sz="0" w:space="0" w:color="auto"/>
            <w:right w:val="none" w:sz="0" w:space="0" w:color="auto"/>
          </w:divBdr>
        </w:div>
      </w:divsChild>
    </w:div>
    <w:div w:id="827482397">
      <w:bodyDiv w:val="1"/>
      <w:marLeft w:val="0"/>
      <w:marRight w:val="0"/>
      <w:marTop w:val="0"/>
      <w:marBottom w:val="0"/>
      <w:divBdr>
        <w:top w:val="none" w:sz="0" w:space="0" w:color="auto"/>
        <w:left w:val="none" w:sz="0" w:space="0" w:color="auto"/>
        <w:bottom w:val="none" w:sz="0" w:space="0" w:color="auto"/>
        <w:right w:val="none" w:sz="0" w:space="0" w:color="auto"/>
      </w:divBdr>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871695797">
      <w:bodyDiv w:val="1"/>
      <w:marLeft w:val="0"/>
      <w:marRight w:val="0"/>
      <w:marTop w:val="0"/>
      <w:marBottom w:val="0"/>
      <w:divBdr>
        <w:top w:val="none" w:sz="0" w:space="0" w:color="auto"/>
        <w:left w:val="none" w:sz="0" w:space="0" w:color="auto"/>
        <w:bottom w:val="none" w:sz="0" w:space="0" w:color="auto"/>
        <w:right w:val="none" w:sz="0" w:space="0" w:color="auto"/>
      </w:divBdr>
    </w:div>
    <w:div w:id="878664375">
      <w:bodyDiv w:val="1"/>
      <w:marLeft w:val="0"/>
      <w:marRight w:val="0"/>
      <w:marTop w:val="0"/>
      <w:marBottom w:val="0"/>
      <w:divBdr>
        <w:top w:val="none" w:sz="0" w:space="0" w:color="auto"/>
        <w:left w:val="none" w:sz="0" w:space="0" w:color="auto"/>
        <w:bottom w:val="none" w:sz="0" w:space="0" w:color="auto"/>
        <w:right w:val="none" w:sz="0" w:space="0" w:color="auto"/>
      </w:divBdr>
    </w:div>
    <w:div w:id="907348747">
      <w:bodyDiv w:val="1"/>
      <w:marLeft w:val="0"/>
      <w:marRight w:val="0"/>
      <w:marTop w:val="0"/>
      <w:marBottom w:val="0"/>
      <w:divBdr>
        <w:top w:val="none" w:sz="0" w:space="0" w:color="auto"/>
        <w:left w:val="none" w:sz="0" w:space="0" w:color="auto"/>
        <w:bottom w:val="none" w:sz="0" w:space="0" w:color="auto"/>
        <w:right w:val="none" w:sz="0" w:space="0" w:color="auto"/>
      </w:divBdr>
    </w:div>
    <w:div w:id="910313142">
      <w:bodyDiv w:val="1"/>
      <w:marLeft w:val="0"/>
      <w:marRight w:val="0"/>
      <w:marTop w:val="0"/>
      <w:marBottom w:val="0"/>
      <w:divBdr>
        <w:top w:val="none" w:sz="0" w:space="0" w:color="auto"/>
        <w:left w:val="none" w:sz="0" w:space="0" w:color="auto"/>
        <w:bottom w:val="none" w:sz="0" w:space="0" w:color="auto"/>
        <w:right w:val="none" w:sz="0" w:space="0" w:color="auto"/>
      </w:divBdr>
      <w:divsChild>
        <w:div w:id="658465900">
          <w:marLeft w:val="360"/>
          <w:marRight w:val="0"/>
          <w:marTop w:val="120"/>
          <w:marBottom w:val="0"/>
          <w:divBdr>
            <w:top w:val="none" w:sz="0" w:space="0" w:color="auto"/>
            <w:left w:val="none" w:sz="0" w:space="0" w:color="auto"/>
            <w:bottom w:val="none" w:sz="0" w:space="0" w:color="auto"/>
            <w:right w:val="none" w:sz="0" w:space="0" w:color="auto"/>
          </w:divBdr>
        </w:div>
        <w:div w:id="1404720784">
          <w:marLeft w:val="1080"/>
          <w:marRight w:val="0"/>
          <w:marTop w:val="120"/>
          <w:marBottom w:val="0"/>
          <w:divBdr>
            <w:top w:val="none" w:sz="0" w:space="0" w:color="auto"/>
            <w:left w:val="none" w:sz="0" w:space="0" w:color="auto"/>
            <w:bottom w:val="none" w:sz="0" w:space="0" w:color="auto"/>
            <w:right w:val="none" w:sz="0" w:space="0" w:color="auto"/>
          </w:divBdr>
        </w:div>
        <w:div w:id="1522937563">
          <w:marLeft w:val="1080"/>
          <w:marRight w:val="0"/>
          <w:marTop w:val="120"/>
          <w:marBottom w:val="0"/>
          <w:divBdr>
            <w:top w:val="none" w:sz="0" w:space="0" w:color="auto"/>
            <w:left w:val="none" w:sz="0" w:space="0" w:color="auto"/>
            <w:bottom w:val="none" w:sz="0" w:space="0" w:color="auto"/>
            <w:right w:val="none" w:sz="0" w:space="0" w:color="auto"/>
          </w:divBdr>
        </w:div>
        <w:div w:id="1522429718">
          <w:marLeft w:val="360"/>
          <w:marRight w:val="0"/>
          <w:marTop w:val="120"/>
          <w:marBottom w:val="0"/>
          <w:divBdr>
            <w:top w:val="none" w:sz="0" w:space="0" w:color="auto"/>
            <w:left w:val="none" w:sz="0" w:space="0" w:color="auto"/>
            <w:bottom w:val="none" w:sz="0" w:space="0" w:color="auto"/>
            <w:right w:val="none" w:sz="0" w:space="0" w:color="auto"/>
          </w:divBdr>
        </w:div>
        <w:div w:id="157624424">
          <w:marLeft w:val="1080"/>
          <w:marRight w:val="0"/>
          <w:marTop w:val="120"/>
          <w:marBottom w:val="0"/>
          <w:divBdr>
            <w:top w:val="none" w:sz="0" w:space="0" w:color="auto"/>
            <w:left w:val="none" w:sz="0" w:space="0" w:color="auto"/>
            <w:bottom w:val="none" w:sz="0" w:space="0" w:color="auto"/>
            <w:right w:val="none" w:sz="0" w:space="0" w:color="auto"/>
          </w:divBdr>
        </w:div>
        <w:div w:id="343358170">
          <w:marLeft w:val="1800"/>
          <w:marRight w:val="0"/>
          <w:marTop w:val="120"/>
          <w:marBottom w:val="0"/>
          <w:divBdr>
            <w:top w:val="none" w:sz="0" w:space="0" w:color="auto"/>
            <w:left w:val="none" w:sz="0" w:space="0" w:color="auto"/>
            <w:bottom w:val="none" w:sz="0" w:space="0" w:color="auto"/>
            <w:right w:val="none" w:sz="0" w:space="0" w:color="auto"/>
          </w:divBdr>
        </w:div>
        <w:div w:id="12847814">
          <w:marLeft w:val="1800"/>
          <w:marRight w:val="0"/>
          <w:marTop w:val="120"/>
          <w:marBottom w:val="0"/>
          <w:divBdr>
            <w:top w:val="none" w:sz="0" w:space="0" w:color="auto"/>
            <w:left w:val="none" w:sz="0" w:space="0" w:color="auto"/>
            <w:bottom w:val="none" w:sz="0" w:space="0" w:color="auto"/>
            <w:right w:val="none" w:sz="0" w:space="0" w:color="auto"/>
          </w:divBdr>
        </w:div>
        <w:div w:id="1950619630">
          <w:marLeft w:val="1080"/>
          <w:marRight w:val="0"/>
          <w:marTop w:val="120"/>
          <w:marBottom w:val="0"/>
          <w:divBdr>
            <w:top w:val="none" w:sz="0" w:space="0" w:color="auto"/>
            <w:left w:val="none" w:sz="0" w:space="0" w:color="auto"/>
            <w:bottom w:val="none" w:sz="0" w:space="0" w:color="auto"/>
            <w:right w:val="none" w:sz="0" w:space="0" w:color="auto"/>
          </w:divBdr>
        </w:div>
        <w:div w:id="1017537277">
          <w:marLeft w:val="360"/>
          <w:marRight w:val="0"/>
          <w:marTop w:val="120"/>
          <w:marBottom w:val="0"/>
          <w:divBdr>
            <w:top w:val="none" w:sz="0" w:space="0" w:color="auto"/>
            <w:left w:val="none" w:sz="0" w:space="0" w:color="auto"/>
            <w:bottom w:val="none" w:sz="0" w:space="0" w:color="auto"/>
            <w:right w:val="none" w:sz="0" w:space="0" w:color="auto"/>
          </w:divBdr>
        </w:div>
        <w:div w:id="648284275">
          <w:marLeft w:val="1080"/>
          <w:marRight w:val="0"/>
          <w:marTop w:val="120"/>
          <w:marBottom w:val="0"/>
          <w:divBdr>
            <w:top w:val="none" w:sz="0" w:space="0" w:color="auto"/>
            <w:left w:val="none" w:sz="0" w:space="0" w:color="auto"/>
            <w:bottom w:val="none" w:sz="0" w:space="0" w:color="auto"/>
            <w:right w:val="none" w:sz="0" w:space="0" w:color="auto"/>
          </w:divBdr>
        </w:div>
        <w:div w:id="699013002">
          <w:marLeft w:val="360"/>
          <w:marRight w:val="0"/>
          <w:marTop w:val="120"/>
          <w:marBottom w:val="0"/>
          <w:divBdr>
            <w:top w:val="none" w:sz="0" w:space="0" w:color="auto"/>
            <w:left w:val="none" w:sz="0" w:space="0" w:color="auto"/>
            <w:bottom w:val="none" w:sz="0" w:space="0" w:color="auto"/>
            <w:right w:val="none" w:sz="0" w:space="0" w:color="auto"/>
          </w:divBdr>
        </w:div>
        <w:div w:id="1164903302">
          <w:marLeft w:val="360"/>
          <w:marRight w:val="0"/>
          <w:marTop w:val="12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71178526">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896546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21856492">
      <w:bodyDiv w:val="1"/>
      <w:marLeft w:val="0"/>
      <w:marRight w:val="0"/>
      <w:marTop w:val="0"/>
      <w:marBottom w:val="0"/>
      <w:divBdr>
        <w:top w:val="none" w:sz="0" w:space="0" w:color="auto"/>
        <w:left w:val="none" w:sz="0" w:space="0" w:color="auto"/>
        <w:bottom w:val="none" w:sz="0" w:space="0" w:color="auto"/>
        <w:right w:val="none" w:sz="0" w:space="0" w:color="auto"/>
      </w:divBdr>
    </w:div>
    <w:div w:id="1035809950">
      <w:bodyDiv w:val="1"/>
      <w:marLeft w:val="0"/>
      <w:marRight w:val="0"/>
      <w:marTop w:val="0"/>
      <w:marBottom w:val="0"/>
      <w:divBdr>
        <w:top w:val="none" w:sz="0" w:space="0" w:color="auto"/>
        <w:left w:val="none" w:sz="0" w:space="0" w:color="auto"/>
        <w:bottom w:val="none" w:sz="0" w:space="0" w:color="auto"/>
        <w:right w:val="none" w:sz="0" w:space="0" w:color="auto"/>
      </w:divBdr>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90004072">
      <w:bodyDiv w:val="1"/>
      <w:marLeft w:val="0"/>
      <w:marRight w:val="0"/>
      <w:marTop w:val="0"/>
      <w:marBottom w:val="0"/>
      <w:divBdr>
        <w:top w:val="none" w:sz="0" w:space="0" w:color="auto"/>
        <w:left w:val="none" w:sz="0" w:space="0" w:color="auto"/>
        <w:bottom w:val="none" w:sz="0" w:space="0" w:color="auto"/>
        <w:right w:val="none" w:sz="0" w:space="0" w:color="auto"/>
      </w:divBdr>
      <w:divsChild>
        <w:div w:id="2069453143">
          <w:marLeft w:val="1080"/>
          <w:marRight w:val="0"/>
          <w:marTop w:val="0"/>
          <w:marBottom w:val="120"/>
          <w:divBdr>
            <w:top w:val="none" w:sz="0" w:space="0" w:color="auto"/>
            <w:left w:val="none" w:sz="0" w:space="0" w:color="auto"/>
            <w:bottom w:val="none" w:sz="0" w:space="0" w:color="auto"/>
            <w:right w:val="none" w:sz="0" w:space="0" w:color="auto"/>
          </w:divBdr>
        </w:div>
        <w:div w:id="1734086934">
          <w:marLeft w:val="1800"/>
          <w:marRight w:val="0"/>
          <w:marTop w:val="0"/>
          <w:marBottom w:val="120"/>
          <w:divBdr>
            <w:top w:val="none" w:sz="0" w:space="0" w:color="auto"/>
            <w:left w:val="none" w:sz="0" w:space="0" w:color="auto"/>
            <w:bottom w:val="none" w:sz="0" w:space="0" w:color="auto"/>
            <w:right w:val="none" w:sz="0" w:space="0" w:color="auto"/>
          </w:divBdr>
        </w:div>
        <w:div w:id="1322080527">
          <w:marLeft w:val="1800"/>
          <w:marRight w:val="0"/>
          <w:marTop w:val="0"/>
          <w:marBottom w:val="120"/>
          <w:divBdr>
            <w:top w:val="none" w:sz="0" w:space="0" w:color="auto"/>
            <w:left w:val="none" w:sz="0" w:space="0" w:color="auto"/>
            <w:bottom w:val="none" w:sz="0" w:space="0" w:color="auto"/>
            <w:right w:val="none" w:sz="0" w:space="0" w:color="auto"/>
          </w:divBdr>
        </w:div>
      </w:divsChild>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51795657">
      <w:bodyDiv w:val="1"/>
      <w:marLeft w:val="0"/>
      <w:marRight w:val="0"/>
      <w:marTop w:val="0"/>
      <w:marBottom w:val="0"/>
      <w:divBdr>
        <w:top w:val="none" w:sz="0" w:space="0" w:color="auto"/>
        <w:left w:val="none" w:sz="0" w:space="0" w:color="auto"/>
        <w:bottom w:val="none" w:sz="0" w:space="0" w:color="auto"/>
        <w:right w:val="none" w:sz="0" w:space="0" w:color="auto"/>
      </w:divBdr>
      <w:divsChild>
        <w:div w:id="910116226">
          <w:marLeft w:val="1800"/>
          <w:marRight w:val="0"/>
          <w:marTop w:val="100"/>
          <w:marBottom w:val="0"/>
          <w:divBdr>
            <w:top w:val="none" w:sz="0" w:space="0" w:color="auto"/>
            <w:left w:val="none" w:sz="0" w:space="0" w:color="auto"/>
            <w:bottom w:val="none" w:sz="0" w:space="0" w:color="auto"/>
            <w:right w:val="none" w:sz="0" w:space="0" w:color="auto"/>
          </w:divBdr>
        </w:div>
        <w:div w:id="2052529032">
          <w:marLeft w:val="1800"/>
          <w:marRight w:val="0"/>
          <w:marTop w:val="100"/>
          <w:marBottom w:val="0"/>
          <w:divBdr>
            <w:top w:val="none" w:sz="0" w:space="0" w:color="auto"/>
            <w:left w:val="none" w:sz="0" w:space="0" w:color="auto"/>
            <w:bottom w:val="none" w:sz="0" w:space="0" w:color="auto"/>
            <w:right w:val="none" w:sz="0" w:space="0" w:color="auto"/>
          </w:divBdr>
        </w:div>
      </w:divsChild>
    </w:div>
    <w:div w:id="1156989705">
      <w:bodyDiv w:val="1"/>
      <w:marLeft w:val="0"/>
      <w:marRight w:val="0"/>
      <w:marTop w:val="0"/>
      <w:marBottom w:val="0"/>
      <w:divBdr>
        <w:top w:val="none" w:sz="0" w:space="0" w:color="auto"/>
        <w:left w:val="none" w:sz="0" w:space="0" w:color="auto"/>
        <w:bottom w:val="none" w:sz="0" w:space="0" w:color="auto"/>
        <w:right w:val="none" w:sz="0" w:space="0" w:color="auto"/>
      </w:divBdr>
    </w:div>
    <w:div w:id="1181358134">
      <w:bodyDiv w:val="1"/>
      <w:marLeft w:val="0"/>
      <w:marRight w:val="0"/>
      <w:marTop w:val="0"/>
      <w:marBottom w:val="0"/>
      <w:divBdr>
        <w:top w:val="none" w:sz="0" w:space="0" w:color="auto"/>
        <w:left w:val="none" w:sz="0" w:space="0" w:color="auto"/>
        <w:bottom w:val="none" w:sz="0" w:space="0" w:color="auto"/>
        <w:right w:val="none" w:sz="0" w:space="0" w:color="auto"/>
      </w:divBdr>
      <w:divsChild>
        <w:div w:id="1686858908">
          <w:marLeft w:val="1080"/>
          <w:marRight w:val="0"/>
          <w:marTop w:val="0"/>
          <w:marBottom w:val="12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93957850">
      <w:bodyDiv w:val="1"/>
      <w:marLeft w:val="0"/>
      <w:marRight w:val="0"/>
      <w:marTop w:val="0"/>
      <w:marBottom w:val="0"/>
      <w:divBdr>
        <w:top w:val="none" w:sz="0" w:space="0" w:color="auto"/>
        <w:left w:val="none" w:sz="0" w:space="0" w:color="auto"/>
        <w:bottom w:val="none" w:sz="0" w:space="0" w:color="auto"/>
        <w:right w:val="none" w:sz="0" w:space="0" w:color="auto"/>
      </w:divBdr>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2617286">
      <w:bodyDiv w:val="1"/>
      <w:marLeft w:val="0"/>
      <w:marRight w:val="0"/>
      <w:marTop w:val="0"/>
      <w:marBottom w:val="0"/>
      <w:divBdr>
        <w:top w:val="none" w:sz="0" w:space="0" w:color="auto"/>
        <w:left w:val="none" w:sz="0" w:space="0" w:color="auto"/>
        <w:bottom w:val="none" w:sz="0" w:space="0" w:color="auto"/>
        <w:right w:val="none" w:sz="0" w:space="0" w:color="auto"/>
      </w:divBdr>
      <w:divsChild>
        <w:div w:id="238642287">
          <w:marLeft w:val="360"/>
          <w:marRight w:val="0"/>
          <w:marTop w:val="0"/>
          <w:marBottom w:val="120"/>
          <w:divBdr>
            <w:top w:val="none" w:sz="0" w:space="0" w:color="auto"/>
            <w:left w:val="none" w:sz="0" w:space="0" w:color="auto"/>
            <w:bottom w:val="none" w:sz="0" w:space="0" w:color="auto"/>
            <w:right w:val="none" w:sz="0" w:space="0" w:color="auto"/>
          </w:divBdr>
        </w:div>
        <w:div w:id="113906107">
          <w:marLeft w:val="1080"/>
          <w:marRight w:val="0"/>
          <w:marTop w:val="0"/>
          <w:marBottom w:val="120"/>
          <w:divBdr>
            <w:top w:val="none" w:sz="0" w:space="0" w:color="auto"/>
            <w:left w:val="none" w:sz="0" w:space="0" w:color="auto"/>
            <w:bottom w:val="none" w:sz="0" w:space="0" w:color="auto"/>
            <w:right w:val="none" w:sz="0" w:space="0" w:color="auto"/>
          </w:divBdr>
        </w:div>
        <w:div w:id="552931581">
          <w:marLeft w:val="1080"/>
          <w:marRight w:val="0"/>
          <w:marTop w:val="0"/>
          <w:marBottom w:val="120"/>
          <w:divBdr>
            <w:top w:val="none" w:sz="0" w:space="0" w:color="auto"/>
            <w:left w:val="none" w:sz="0" w:space="0" w:color="auto"/>
            <w:bottom w:val="none" w:sz="0" w:space="0" w:color="auto"/>
            <w:right w:val="none" w:sz="0" w:space="0" w:color="auto"/>
          </w:divBdr>
        </w:div>
      </w:divsChild>
    </w:div>
    <w:div w:id="1305702401">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4282699">
      <w:bodyDiv w:val="1"/>
      <w:marLeft w:val="0"/>
      <w:marRight w:val="0"/>
      <w:marTop w:val="0"/>
      <w:marBottom w:val="0"/>
      <w:divBdr>
        <w:top w:val="none" w:sz="0" w:space="0" w:color="auto"/>
        <w:left w:val="none" w:sz="0" w:space="0" w:color="auto"/>
        <w:bottom w:val="none" w:sz="0" w:space="0" w:color="auto"/>
        <w:right w:val="none" w:sz="0" w:space="0" w:color="auto"/>
      </w:divBdr>
      <w:divsChild>
        <w:div w:id="2077360670">
          <w:marLeft w:val="1080"/>
          <w:marRight w:val="0"/>
          <w:marTop w:val="100"/>
          <w:marBottom w:val="0"/>
          <w:divBdr>
            <w:top w:val="none" w:sz="0" w:space="0" w:color="auto"/>
            <w:left w:val="none" w:sz="0" w:space="0" w:color="auto"/>
            <w:bottom w:val="none" w:sz="0" w:space="0" w:color="auto"/>
            <w:right w:val="none" w:sz="0" w:space="0" w:color="auto"/>
          </w:divBdr>
        </w:div>
      </w:divsChild>
    </w:div>
    <w:div w:id="1355576815">
      <w:bodyDiv w:val="1"/>
      <w:marLeft w:val="0"/>
      <w:marRight w:val="0"/>
      <w:marTop w:val="0"/>
      <w:marBottom w:val="0"/>
      <w:divBdr>
        <w:top w:val="none" w:sz="0" w:space="0" w:color="auto"/>
        <w:left w:val="none" w:sz="0" w:space="0" w:color="auto"/>
        <w:bottom w:val="none" w:sz="0" w:space="0" w:color="auto"/>
        <w:right w:val="none" w:sz="0" w:space="0" w:color="auto"/>
      </w:divBdr>
      <w:divsChild>
        <w:div w:id="1408072217">
          <w:marLeft w:val="360"/>
          <w:marRight w:val="0"/>
          <w:marTop w:val="200"/>
          <w:marBottom w:val="0"/>
          <w:divBdr>
            <w:top w:val="none" w:sz="0" w:space="0" w:color="auto"/>
            <w:left w:val="none" w:sz="0" w:space="0" w:color="auto"/>
            <w:bottom w:val="none" w:sz="0" w:space="0" w:color="auto"/>
            <w:right w:val="none" w:sz="0" w:space="0" w:color="auto"/>
          </w:divBdr>
        </w:div>
        <w:div w:id="1081758942">
          <w:marLeft w:val="1267"/>
          <w:marRight w:val="0"/>
          <w:marTop w:val="100"/>
          <w:marBottom w:val="0"/>
          <w:divBdr>
            <w:top w:val="none" w:sz="0" w:space="0" w:color="auto"/>
            <w:left w:val="none" w:sz="0" w:space="0" w:color="auto"/>
            <w:bottom w:val="none" w:sz="0" w:space="0" w:color="auto"/>
            <w:right w:val="none" w:sz="0" w:space="0" w:color="auto"/>
          </w:divBdr>
        </w:div>
        <w:div w:id="1437020570">
          <w:marLeft w:val="1886"/>
          <w:marRight w:val="0"/>
          <w:marTop w:val="100"/>
          <w:marBottom w:val="0"/>
          <w:divBdr>
            <w:top w:val="none" w:sz="0" w:space="0" w:color="auto"/>
            <w:left w:val="none" w:sz="0" w:space="0" w:color="auto"/>
            <w:bottom w:val="none" w:sz="0" w:space="0" w:color="auto"/>
            <w:right w:val="none" w:sz="0" w:space="0" w:color="auto"/>
          </w:divBdr>
        </w:div>
        <w:div w:id="841697897">
          <w:marLeft w:val="1886"/>
          <w:marRight w:val="0"/>
          <w:marTop w:val="100"/>
          <w:marBottom w:val="0"/>
          <w:divBdr>
            <w:top w:val="none" w:sz="0" w:space="0" w:color="auto"/>
            <w:left w:val="none" w:sz="0" w:space="0" w:color="auto"/>
            <w:bottom w:val="none" w:sz="0" w:space="0" w:color="auto"/>
            <w:right w:val="none" w:sz="0" w:space="0" w:color="auto"/>
          </w:divBdr>
        </w:div>
        <w:div w:id="124541204">
          <w:marLeft w:val="1886"/>
          <w:marRight w:val="0"/>
          <w:marTop w:val="100"/>
          <w:marBottom w:val="0"/>
          <w:divBdr>
            <w:top w:val="none" w:sz="0" w:space="0" w:color="auto"/>
            <w:left w:val="none" w:sz="0" w:space="0" w:color="auto"/>
            <w:bottom w:val="none" w:sz="0" w:space="0" w:color="auto"/>
            <w:right w:val="none" w:sz="0" w:space="0" w:color="auto"/>
          </w:divBdr>
        </w:div>
        <w:div w:id="1624573351">
          <w:marLeft w:val="1886"/>
          <w:marRight w:val="0"/>
          <w:marTop w:val="100"/>
          <w:marBottom w:val="0"/>
          <w:divBdr>
            <w:top w:val="none" w:sz="0" w:space="0" w:color="auto"/>
            <w:left w:val="none" w:sz="0" w:space="0" w:color="auto"/>
            <w:bottom w:val="none" w:sz="0" w:space="0" w:color="auto"/>
            <w:right w:val="none" w:sz="0" w:space="0" w:color="auto"/>
          </w:divBdr>
        </w:div>
        <w:div w:id="1145972240">
          <w:marLeft w:val="1267"/>
          <w:marRight w:val="0"/>
          <w:marTop w:val="100"/>
          <w:marBottom w:val="0"/>
          <w:divBdr>
            <w:top w:val="none" w:sz="0" w:space="0" w:color="auto"/>
            <w:left w:val="none" w:sz="0" w:space="0" w:color="auto"/>
            <w:bottom w:val="none" w:sz="0" w:space="0" w:color="auto"/>
            <w:right w:val="none" w:sz="0" w:space="0" w:color="auto"/>
          </w:divBdr>
        </w:div>
        <w:div w:id="2137135265">
          <w:marLeft w:val="1267"/>
          <w:marRight w:val="0"/>
          <w:marTop w:val="100"/>
          <w:marBottom w:val="0"/>
          <w:divBdr>
            <w:top w:val="none" w:sz="0" w:space="0" w:color="auto"/>
            <w:left w:val="none" w:sz="0" w:space="0" w:color="auto"/>
            <w:bottom w:val="none" w:sz="0" w:space="0" w:color="auto"/>
            <w:right w:val="none" w:sz="0" w:space="0" w:color="auto"/>
          </w:divBdr>
        </w:div>
        <w:div w:id="1080522115">
          <w:marLeft w:val="1886"/>
          <w:marRight w:val="0"/>
          <w:marTop w:val="100"/>
          <w:marBottom w:val="0"/>
          <w:divBdr>
            <w:top w:val="none" w:sz="0" w:space="0" w:color="auto"/>
            <w:left w:val="none" w:sz="0" w:space="0" w:color="auto"/>
            <w:bottom w:val="none" w:sz="0" w:space="0" w:color="auto"/>
            <w:right w:val="none" w:sz="0" w:space="0" w:color="auto"/>
          </w:divBdr>
        </w:div>
        <w:div w:id="1190491296">
          <w:marLeft w:val="1886"/>
          <w:marRight w:val="0"/>
          <w:marTop w:val="10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381056999">
      <w:bodyDiv w:val="1"/>
      <w:marLeft w:val="0"/>
      <w:marRight w:val="0"/>
      <w:marTop w:val="0"/>
      <w:marBottom w:val="0"/>
      <w:divBdr>
        <w:top w:val="none" w:sz="0" w:space="0" w:color="auto"/>
        <w:left w:val="none" w:sz="0" w:space="0" w:color="auto"/>
        <w:bottom w:val="none" w:sz="0" w:space="0" w:color="auto"/>
        <w:right w:val="none" w:sz="0" w:space="0" w:color="auto"/>
      </w:divBdr>
    </w:div>
    <w:div w:id="1419055860">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27850310">
      <w:bodyDiv w:val="1"/>
      <w:marLeft w:val="0"/>
      <w:marRight w:val="0"/>
      <w:marTop w:val="0"/>
      <w:marBottom w:val="0"/>
      <w:divBdr>
        <w:top w:val="none" w:sz="0" w:space="0" w:color="auto"/>
        <w:left w:val="none" w:sz="0" w:space="0" w:color="auto"/>
        <w:bottom w:val="none" w:sz="0" w:space="0" w:color="auto"/>
        <w:right w:val="none" w:sz="0" w:space="0" w:color="auto"/>
      </w:divBdr>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50737529">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4498285">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6950757">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0274372">
      <w:bodyDiv w:val="1"/>
      <w:marLeft w:val="0"/>
      <w:marRight w:val="0"/>
      <w:marTop w:val="0"/>
      <w:marBottom w:val="0"/>
      <w:divBdr>
        <w:top w:val="none" w:sz="0" w:space="0" w:color="auto"/>
        <w:left w:val="none" w:sz="0" w:space="0" w:color="auto"/>
        <w:bottom w:val="none" w:sz="0" w:space="0" w:color="auto"/>
        <w:right w:val="none" w:sz="0" w:space="0" w:color="auto"/>
      </w:divBdr>
      <w:divsChild>
        <w:div w:id="469515041">
          <w:marLeft w:val="360"/>
          <w:marRight w:val="0"/>
          <w:marTop w:val="0"/>
          <w:marBottom w:val="120"/>
          <w:divBdr>
            <w:top w:val="none" w:sz="0" w:space="0" w:color="auto"/>
            <w:left w:val="none" w:sz="0" w:space="0" w:color="auto"/>
            <w:bottom w:val="none" w:sz="0" w:space="0" w:color="auto"/>
            <w:right w:val="none" w:sz="0" w:space="0" w:color="auto"/>
          </w:divBdr>
        </w:div>
        <w:div w:id="641270115">
          <w:marLeft w:val="1080"/>
          <w:marRight w:val="0"/>
          <w:marTop w:val="0"/>
          <w:marBottom w:val="120"/>
          <w:divBdr>
            <w:top w:val="none" w:sz="0" w:space="0" w:color="auto"/>
            <w:left w:val="none" w:sz="0" w:space="0" w:color="auto"/>
            <w:bottom w:val="none" w:sz="0" w:space="0" w:color="auto"/>
            <w:right w:val="none" w:sz="0" w:space="0" w:color="auto"/>
          </w:divBdr>
        </w:div>
        <w:div w:id="410280426">
          <w:marLeft w:val="1080"/>
          <w:marRight w:val="0"/>
          <w:marTop w:val="0"/>
          <w:marBottom w:val="120"/>
          <w:divBdr>
            <w:top w:val="none" w:sz="0" w:space="0" w:color="auto"/>
            <w:left w:val="none" w:sz="0" w:space="0" w:color="auto"/>
            <w:bottom w:val="none" w:sz="0" w:space="0" w:color="auto"/>
            <w:right w:val="none" w:sz="0" w:space="0" w:color="auto"/>
          </w:divBdr>
        </w:div>
        <w:div w:id="1306276505">
          <w:marLeft w:val="1800"/>
          <w:marRight w:val="0"/>
          <w:marTop w:val="0"/>
          <w:marBottom w:val="120"/>
          <w:divBdr>
            <w:top w:val="none" w:sz="0" w:space="0" w:color="auto"/>
            <w:left w:val="none" w:sz="0" w:space="0" w:color="auto"/>
            <w:bottom w:val="none" w:sz="0" w:space="0" w:color="auto"/>
            <w:right w:val="none" w:sz="0" w:space="0" w:color="auto"/>
          </w:divBdr>
        </w:div>
        <w:div w:id="2028941041">
          <w:marLeft w:val="1800"/>
          <w:marRight w:val="0"/>
          <w:marTop w:val="0"/>
          <w:marBottom w:val="120"/>
          <w:divBdr>
            <w:top w:val="none" w:sz="0" w:space="0" w:color="auto"/>
            <w:left w:val="none" w:sz="0" w:space="0" w:color="auto"/>
            <w:bottom w:val="none" w:sz="0" w:space="0" w:color="auto"/>
            <w:right w:val="none" w:sz="0" w:space="0" w:color="auto"/>
          </w:divBdr>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9278812">
      <w:bodyDiv w:val="1"/>
      <w:marLeft w:val="0"/>
      <w:marRight w:val="0"/>
      <w:marTop w:val="0"/>
      <w:marBottom w:val="0"/>
      <w:divBdr>
        <w:top w:val="none" w:sz="0" w:space="0" w:color="auto"/>
        <w:left w:val="none" w:sz="0" w:space="0" w:color="auto"/>
        <w:bottom w:val="none" w:sz="0" w:space="0" w:color="auto"/>
        <w:right w:val="none" w:sz="0" w:space="0" w:color="auto"/>
      </w:divBdr>
    </w:div>
    <w:div w:id="1810396262">
      <w:bodyDiv w:val="1"/>
      <w:marLeft w:val="0"/>
      <w:marRight w:val="0"/>
      <w:marTop w:val="0"/>
      <w:marBottom w:val="0"/>
      <w:divBdr>
        <w:top w:val="none" w:sz="0" w:space="0" w:color="auto"/>
        <w:left w:val="none" w:sz="0" w:space="0" w:color="auto"/>
        <w:bottom w:val="none" w:sz="0" w:space="0" w:color="auto"/>
        <w:right w:val="none" w:sz="0" w:space="0" w:color="auto"/>
      </w:divBdr>
      <w:divsChild>
        <w:div w:id="767165943">
          <w:marLeft w:val="1080"/>
          <w:marRight w:val="0"/>
          <w:marTop w:val="100"/>
          <w:marBottom w:val="0"/>
          <w:divBdr>
            <w:top w:val="none" w:sz="0" w:space="0" w:color="auto"/>
            <w:left w:val="none" w:sz="0" w:space="0" w:color="auto"/>
            <w:bottom w:val="none" w:sz="0" w:space="0" w:color="auto"/>
            <w:right w:val="none" w:sz="0" w:space="0" w:color="auto"/>
          </w:divBdr>
        </w:div>
      </w:divsChild>
    </w:div>
    <w:div w:id="1814637883">
      <w:bodyDiv w:val="1"/>
      <w:marLeft w:val="0"/>
      <w:marRight w:val="0"/>
      <w:marTop w:val="0"/>
      <w:marBottom w:val="0"/>
      <w:divBdr>
        <w:top w:val="none" w:sz="0" w:space="0" w:color="auto"/>
        <w:left w:val="none" w:sz="0" w:space="0" w:color="auto"/>
        <w:bottom w:val="none" w:sz="0" w:space="0" w:color="auto"/>
        <w:right w:val="none" w:sz="0" w:space="0" w:color="auto"/>
      </w:divBdr>
      <w:divsChild>
        <w:div w:id="572740423">
          <w:marLeft w:val="360"/>
          <w:marRight w:val="0"/>
          <w:marTop w:val="0"/>
          <w:marBottom w:val="120"/>
          <w:divBdr>
            <w:top w:val="none" w:sz="0" w:space="0" w:color="auto"/>
            <w:left w:val="none" w:sz="0" w:space="0" w:color="auto"/>
            <w:bottom w:val="none" w:sz="0" w:space="0" w:color="auto"/>
            <w:right w:val="none" w:sz="0" w:space="0" w:color="auto"/>
          </w:divBdr>
        </w:div>
        <w:div w:id="778136510">
          <w:marLeft w:val="1080"/>
          <w:marRight w:val="0"/>
          <w:marTop w:val="0"/>
          <w:marBottom w:val="120"/>
          <w:divBdr>
            <w:top w:val="none" w:sz="0" w:space="0" w:color="auto"/>
            <w:left w:val="none" w:sz="0" w:space="0" w:color="auto"/>
            <w:bottom w:val="none" w:sz="0" w:space="0" w:color="auto"/>
            <w:right w:val="none" w:sz="0" w:space="0" w:color="auto"/>
          </w:divBdr>
        </w:div>
        <w:div w:id="2097900802">
          <w:marLeft w:val="1080"/>
          <w:marRight w:val="0"/>
          <w:marTop w:val="0"/>
          <w:marBottom w:val="120"/>
          <w:divBdr>
            <w:top w:val="none" w:sz="0" w:space="0" w:color="auto"/>
            <w:left w:val="none" w:sz="0" w:space="0" w:color="auto"/>
            <w:bottom w:val="none" w:sz="0" w:space="0" w:color="auto"/>
            <w:right w:val="none" w:sz="0" w:space="0" w:color="auto"/>
          </w:divBdr>
        </w:div>
        <w:div w:id="216203407">
          <w:marLeft w:val="1080"/>
          <w:marRight w:val="0"/>
          <w:marTop w:val="0"/>
          <w:marBottom w:val="120"/>
          <w:divBdr>
            <w:top w:val="none" w:sz="0" w:space="0" w:color="auto"/>
            <w:left w:val="none" w:sz="0" w:space="0" w:color="auto"/>
            <w:bottom w:val="none" w:sz="0" w:space="0" w:color="auto"/>
            <w:right w:val="none" w:sz="0" w:space="0" w:color="auto"/>
          </w:divBdr>
        </w:div>
        <w:div w:id="256989118">
          <w:marLeft w:val="360"/>
          <w:marRight w:val="0"/>
          <w:marTop w:val="0"/>
          <w:marBottom w:val="120"/>
          <w:divBdr>
            <w:top w:val="none" w:sz="0" w:space="0" w:color="auto"/>
            <w:left w:val="none" w:sz="0" w:space="0" w:color="auto"/>
            <w:bottom w:val="none" w:sz="0" w:space="0" w:color="auto"/>
            <w:right w:val="none" w:sz="0" w:space="0" w:color="auto"/>
          </w:divBdr>
        </w:div>
        <w:div w:id="94903739">
          <w:marLeft w:val="1080"/>
          <w:marRight w:val="0"/>
          <w:marTop w:val="0"/>
          <w:marBottom w:val="120"/>
          <w:divBdr>
            <w:top w:val="none" w:sz="0" w:space="0" w:color="auto"/>
            <w:left w:val="none" w:sz="0" w:space="0" w:color="auto"/>
            <w:bottom w:val="none" w:sz="0" w:space="0" w:color="auto"/>
            <w:right w:val="none" w:sz="0" w:space="0" w:color="auto"/>
          </w:divBdr>
        </w:div>
        <w:div w:id="241987633">
          <w:marLeft w:val="1800"/>
          <w:marRight w:val="0"/>
          <w:marTop w:val="0"/>
          <w:marBottom w:val="120"/>
          <w:divBdr>
            <w:top w:val="none" w:sz="0" w:space="0" w:color="auto"/>
            <w:left w:val="none" w:sz="0" w:space="0" w:color="auto"/>
            <w:bottom w:val="none" w:sz="0" w:space="0" w:color="auto"/>
            <w:right w:val="none" w:sz="0" w:space="0" w:color="auto"/>
          </w:divBdr>
        </w:div>
        <w:div w:id="1505825078">
          <w:marLeft w:val="1080"/>
          <w:marRight w:val="0"/>
          <w:marTop w:val="0"/>
          <w:marBottom w:val="120"/>
          <w:divBdr>
            <w:top w:val="none" w:sz="0" w:space="0" w:color="auto"/>
            <w:left w:val="none" w:sz="0" w:space="0" w:color="auto"/>
            <w:bottom w:val="none" w:sz="0" w:space="0" w:color="auto"/>
            <w:right w:val="none" w:sz="0" w:space="0" w:color="auto"/>
          </w:divBdr>
        </w:div>
        <w:div w:id="640615128">
          <w:marLeft w:val="1800"/>
          <w:marRight w:val="0"/>
          <w:marTop w:val="0"/>
          <w:marBottom w:val="120"/>
          <w:divBdr>
            <w:top w:val="none" w:sz="0" w:space="0" w:color="auto"/>
            <w:left w:val="none" w:sz="0" w:space="0" w:color="auto"/>
            <w:bottom w:val="none" w:sz="0" w:space="0" w:color="auto"/>
            <w:right w:val="none" w:sz="0" w:space="0" w:color="auto"/>
          </w:divBdr>
        </w:div>
        <w:div w:id="849681537">
          <w:marLeft w:val="1080"/>
          <w:marRight w:val="0"/>
          <w:marTop w:val="0"/>
          <w:marBottom w:val="120"/>
          <w:divBdr>
            <w:top w:val="none" w:sz="0" w:space="0" w:color="auto"/>
            <w:left w:val="none" w:sz="0" w:space="0" w:color="auto"/>
            <w:bottom w:val="none" w:sz="0" w:space="0" w:color="auto"/>
            <w:right w:val="none" w:sz="0" w:space="0" w:color="auto"/>
          </w:divBdr>
        </w:div>
        <w:div w:id="612859829">
          <w:marLeft w:val="1800"/>
          <w:marRight w:val="0"/>
          <w:marTop w:val="0"/>
          <w:marBottom w:val="120"/>
          <w:divBdr>
            <w:top w:val="none" w:sz="0" w:space="0" w:color="auto"/>
            <w:left w:val="none" w:sz="0" w:space="0" w:color="auto"/>
            <w:bottom w:val="none" w:sz="0" w:space="0" w:color="auto"/>
            <w:right w:val="none" w:sz="0" w:space="0" w:color="auto"/>
          </w:divBdr>
        </w:div>
      </w:divsChild>
    </w:div>
    <w:div w:id="1834419017">
      <w:bodyDiv w:val="1"/>
      <w:marLeft w:val="0"/>
      <w:marRight w:val="0"/>
      <w:marTop w:val="0"/>
      <w:marBottom w:val="0"/>
      <w:divBdr>
        <w:top w:val="none" w:sz="0" w:space="0" w:color="auto"/>
        <w:left w:val="none" w:sz="0" w:space="0" w:color="auto"/>
        <w:bottom w:val="none" w:sz="0" w:space="0" w:color="auto"/>
        <w:right w:val="none" w:sz="0" w:space="0" w:color="auto"/>
      </w:divBdr>
      <w:divsChild>
        <w:div w:id="1158040425">
          <w:marLeft w:val="360"/>
          <w:marRight w:val="0"/>
          <w:marTop w:val="200"/>
          <w:marBottom w:val="120"/>
          <w:divBdr>
            <w:top w:val="none" w:sz="0" w:space="0" w:color="auto"/>
            <w:left w:val="none" w:sz="0" w:space="0" w:color="auto"/>
            <w:bottom w:val="none" w:sz="0" w:space="0" w:color="auto"/>
            <w:right w:val="none" w:sz="0" w:space="0" w:color="auto"/>
          </w:divBdr>
        </w:div>
        <w:div w:id="476387125">
          <w:marLeft w:val="360"/>
          <w:marRight w:val="0"/>
          <w:marTop w:val="200"/>
          <w:marBottom w:val="0"/>
          <w:divBdr>
            <w:top w:val="none" w:sz="0" w:space="0" w:color="auto"/>
            <w:left w:val="none" w:sz="0" w:space="0" w:color="auto"/>
            <w:bottom w:val="none" w:sz="0" w:space="0" w:color="auto"/>
            <w:right w:val="none" w:sz="0" w:space="0" w:color="auto"/>
          </w:divBdr>
        </w:div>
        <w:div w:id="733626549">
          <w:marLeft w:val="360"/>
          <w:marRight w:val="0"/>
          <w:marTop w:val="200"/>
          <w:marBottom w:val="0"/>
          <w:divBdr>
            <w:top w:val="none" w:sz="0" w:space="0" w:color="auto"/>
            <w:left w:val="none" w:sz="0" w:space="0" w:color="auto"/>
            <w:bottom w:val="none" w:sz="0" w:space="0" w:color="auto"/>
            <w:right w:val="none" w:sz="0" w:space="0" w:color="auto"/>
          </w:divBdr>
        </w:div>
        <w:div w:id="2119180389">
          <w:marLeft w:val="1166"/>
          <w:marRight w:val="0"/>
          <w:marTop w:val="100"/>
          <w:marBottom w:val="180"/>
          <w:divBdr>
            <w:top w:val="none" w:sz="0" w:space="0" w:color="auto"/>
            <w:left w:val="none" w:sz="0" w:space="0" w:color="auto"/>
            <w:bottom w:val="none" w:sz="0" w:space="0" w:color="auto"/>
            <w:right w:val="none" w:sz="0" w:space="0" w:color="auto"/>
          </w:divBdr>
        </w:div>
        <w:div w:id="1093863881">
          <w:marLeft w:val="1166"/>
          <w:marRight w:val="0"/>
          <w:marTop w:val="100"/>
          <w:marBottom w:val="180"/>
          <w:divBdr>
            <w:top w:val="none" w:sz="0" w:space="0" w:color="auto"/>
            <w:left w:val="none" w:sz="0" w:space="0" w:color="auto"/>
            <w:bottom w:val="none" w:sz="0" w:space="0" w:color="auto"/>
            <w:right w:val="none" w:sz="0" w:space="0" w:color="auto"/>
          </w:divBdr>
        </w:div>
        <w:div w:id="2061321650">
          <w:marLeft w:val="547"/>
          <w:marRight w:val="0"/>
          <w:marTop w:val="200"/>
          <w:marBottom w:val="18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3811051">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3514946">
      <w:bodyDiv w:val="1"/>
      <w:marLeft w:val="0"/>
      <w:marRight w:val="0"/>
      <w:marTop w:val="0"/>
      <w:marBottom w:val="0"/>
      <w:divBdr>
        <w:top w:val="none" w:sz="0" w:space="0" w:color="auto"/>
        <w:left w:val="none" w:sz="0" w:space="0" w:color="auto"/>
        <w:bottom w:val="none" w:sz="0" w:space="0" w:color="auto"/>
        <w:right w:val="none" w:sz="0" w:space="0" w:color="auto"/>
      </w:divBdr>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39826030">
      <w:bodyDiv w:val="1"/>
      <w:marLeft w:val="0"/>
      <w:marRight w:val="0"/>
      <w:marTop w:val="0"/>
      <w:marBottom w:val="0"/>
      <w:divBdr>
        <w:top w:val="none" w:sz="0" w:space="0" w:color="auto"/>
        <w:left w:val="none" w:sz="0" w:space="0" w:color="auto"/>
        <w:bottom w:val="none" w:sz="0" w:space="0" w:color="auto"/>
        <w:right w:val="none" w:sz="0" w:space="0" w:color="auto"/>
      </w:divBdr>
      <w:divsChild>
        <w:div w:id="1217083746">
          <w:marLeft w:val="547"/>
          <w:marRight w:val="0"/>
          <w:marTop w:val="200"/>
          <w:marBottom w:val="0"/>
          <w:divBdr>
            <w:top w:val="none" w:sz="0" w:space="0" w:color="auto"/>
            <w:left w:val="none" w:sz="0" w:space="0" w:color="auto"/>
            <w:bottom w:val="none" w:sz="0" w:space="0" w:color="auto"/>
            <w:right w:val="none" w:sz="0" w:space="0" w:color="auto"/>
          </w:divBdr>
        </w:div>
        <w:div w:id="908349155">
          <w:marLeft w:val="1166"/>
          <w:marRight w:val="0"/>
          <w:marTop w:val="100"/>
          <w:marBottom w:val="0"/>
          <w:divBdr>
            <w:top w:val="none" w:sz="0" w:space="0" w:color="auto"/>
            <w:left w:val="none" w:sz="0" w:space="0" w:color="auto"/>
            <w:bottom w:val="none" w:sz="0" w:space="0" w:color="auto"/>
            <w:right w:val="none" w:sz="0" w:space="0" w:color="auto"/>
          </w:divBdr>
        </w:div>
        <w:div w:id="2088913932">
          <w:marLeft w:val="1166"/>
          <w:marRight w:val="0"/>
          <w:marTop w:val="100"/>
          <w:marBottom w:val="0"/>
          <w:divBdr>
            <w:top w:val="none" w:sz="0" w:space="0" w:color="auto"/>
            <w:left w:val="none" w:sz="0" w:space="0" w:color="auto"/>
            <w:bottom w:val="none" w:sz="0" w:space="0" w:color="auto"/>
            <w:right w:val="none" w:sz="0" w:space="0" w:color="auto"/>
          </w:divBdr>
        </w:div>
        <w:div w:id="1007832720">
          <w:marLeft w:val="1166"/>
          <w:marRight w:val="0"/>
          <w:marTop w:val="100"/>
          <w:marBottom w:val="0"/>
          <w:divBdr>
            <w:top w:val="none" w:sz="0" w:space="0" w:color="auto"/>
            <w:left w:val="none" w:sz="0" w:space="0" w:color="auto"/>
            <w:bottom w:val="none" w:sz="0" w:space="0" w:color="auto"/>
            <w:right w:val="none" w:sz="0" w:space="0" w:color="auto"/>
          </w:divBdr>
        </w:div>
        <w:div w:id="739182574">
          <w:marLeft w:val="547"/>
          <w:marRight w:val="0"/>
          <w:marTop w:val="200"/>
          <w:marBottom w:val="0"/>
          <w:divBdr>
            <w:top w:val="none" w:sz="0" w:space="0" w:color="auto"/>
            <w:left w:val="none" w:sz="0" w:space="0" w:color="auto"/>
            <w:bottom w:val="none" w:sz="0" w:space="0" w:color="auto"/>
            <w:right w:val="none" w:sz="0" w:space="0" w:color="auto"/>
          </w:divBdr>
        </w:div>
        <w:div w:id="1539508973">
          <w:marLeft w:val="1166"/>
          <w:marRight w:val="0"/>
          <w:marTop w:val="100"/>
          <w:marBottom w:val="0"/>
          <w:divBdr>
            <w:top w:val="none" w:sz="0" w:space="0" w:color="auto"/>
            <w:left w:val="none" w:sz="0" w:space="0" w:color="auto"/>
            <w:bottom w:val="none" w:sz="0" w:space="0" w:color="auto"/>
            <w:right w:val="none" w:sz="0" w:space="0" w:color="auto"/>
          </w:divBdr>
        </w:div>
        <w:div w:id="1295793716">
          <w:marLeft w:val="547"/>
          <w:marRight w:val="0"/>
          <w:marTop w:val="200"/>
          <w:marBottom w:val="0"/>
          <w:divBdr>
            <w:top w:val="none" w:sz="0" w:space="0" w:color="auto"/>
            <w:left w:val="none" w:sz="0" w:space="0" w:color="auto"/>
            <w:bottom w:val="none" w:sz="0" w:space="0" w:color="auto"/>
            <w:right w:val="none" w:sz="0" w:space="0" w:color="auto"/>
          </w:divBdr>
        </w:div>
        <w:div w:id="1347515117">
          <w:marLeft w:val="547"/>
          <w:marRight w:val="0"/>
          <w:marTop w:val="200"/>
          <w:marBottom w:val="0"/>
          <w:divBdr>
            <w:top w:val="none" w:sz="0" w:space="0" w:color="auto"/>
            <w:left w:val="none" w:sz="0" w:space="0" w:color="auto"/>
            <w:bottom w:val="none" w:sz="0" w:space="0" w:color="auto"/>
            <w:right w:val="none" w:sz="0" w:space="0" w:color="auto"/>
          </w:divBdr>
        </w:div>
        <w:div w:id="904072138">
          <w:marLeft w:val="547"/>
          <w:marRight w:val="0"/>
          <w:marTop w:val="200"/>
          <w:marBottom w:val="0"/>
          <w:divBdr>
            <w:top w:val="none" w:sz="0" w:space="0" w:color="auto"/>
            <w:left w:val="none" w:sz="0" w:space="0" w:color="auto"/>
            <w:bottom w:val="none" w:sz="0" w:space="0" w:color="auto"/>
            <w:right w:val="none" w:sz="0" w:space="0" w:color="auto"/>
          </w:divBdr>
        </w:div>
        <w:div w:id="1106120408">
          <w:marLeft w:val="547"/>
          <w:marRight w:val="0"/>
          <w:marTop w:val="200"/>
          <w:marBottom w:val="0"/>
          <w:divBdr>
            <w:top w:val="none" w:sz="0" w:space="0" w:color="auto"/>
            <w:left w:val="none" w:sz="0" w:space="0" w:color="auto"/>
            <w:bottom w:val="none" w:sz="0" w:space="0" w:color="auto"/>
            <w:right w:val="none" w:sz="0" w:space="0" w:color="auto"/>
          </w:divBdr>
        </w:div>
        <w:div w:id="1260984415">
          <w:marLeft w:val="547"/>
          <w:marRight w:val="0"/>
          <w:marTop w:val="20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9623976">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47633959">
      <w:bodyDiv w:val="1"/>
      <w:marLeft w:val="0"/>
      <w:marRight w:val="0"/>
      <w:marTop w:val="0"/>
      <w:marBottom w:val="0"/>
      <w:divBdr>
        <w:top w:val="none" w:sz="0" w:space="0" w:color="auto"/>
        <w:left w:val="none" w:sz="0" w:space="0" w:color="auto"/>
        <w:bottom w:val="none" w:sz="0" w:space="0" w:color="auto"/>
        <w:right w:val="none" w:sz="0" w:space="0" w:color="auto"/>
      </w:divBdr>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package" Target="embeddings/Microsoft_Visio_Drawing3.vsdx"/><Relationship Id="rId26" Type="http://schemas.openxmlformats.org/officeDocument/2006/relationships/package" Target="embeddings/Microsoft_Visio_Drawing7.vsdx"/><Relationship Id="rId39" Type="http://schemas.openxmlformats.org/officeDocument/2006/relationships/image" Target="media/image15.emf"/><Relationship Id="rId21" Type="http://schemas.openxmlformats.org/officeDocument/2006/relationships/image" Target="media/image6.emf"/><Relationship Id="rId34" Type="http://schemas.openxmlformats.org/officeDocument/2006/relationships/package" Target="embeddings/Microsoft_Visio_Drawing11.vsdx"/><Relationship Id="rId42" Type="http://schemas.openxmlformats.org/officeDocument/2006/relationships/package" Target="embeddings/Microsoft_Visio_Drawing15.vsdx"/><Relationship Id="rId47" Type="http://schemas.openxmlformats.org/officeDocument/2006/relationships/image" Target="media/image19.emf"/><Relationship Id="rId50" Type="http://schemas.openxmlformats.org/officeDocument/2006/relationships/package" Target="embeddings/Microsoft_Visio_Drawing19.vsdx"/><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package" Target="embeddings/Microsoft_Visio_Drawing2.vsdx"/><Relationship Id="rId29" Type="http://schemas.openxmlformats.org/officeDocument/2006/relationships/image" Target="media/image10.emf"/><Relationship Id="rId11" Type="http://schemas.openxmlformats.org/officeDocument/2006/relationships/image" Target="media/image1.emf"/><Relationship Id="rId24" Type="http://schemas.openxmlformats.org/officeDocument/2006/relationships/package" Target="embeddings/Microsoft_Visio_Drawing6.vsdx"/><Relationship Id="rId32" Type="http://schemas.openxmlformats.org/officeDocument/2006/relationships/package" Target="embeddings/Microsoft_Visio_Drawing10.vsdx"/><Relationship Id="rId37" Type="http://schemas.openxmlformats.org/officeDocument/2006/relationships/image" Target="media/image14.emf"/><Relationship Id="rId40" Type="http://schemas.openxmlformats.org/officeDocument/2006/relationships/package" Target="embeddings/Microsoft_Visio_Drawing14.vsdx"/><Relationship Id="rId45" Type="http://schemas.openxmlformats.org/officeDocument/2006/relationships/image" Target="media/image18.emf"/><Relationship Id="rId53"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19" Type="http://schemas.openxmlformats.org/officeDocument/2006/relationships/image" Target="media/image5.emf"/><Relationship Id="rId31" Type="http://schemas.openxmlformats.org/officeDocument/2006/relationships/image" Target="media/image11.emf"/><Relationship Id="rId44" Type="http://schemas.openxmlformats.org/officeDocument/2006/relationships/package" Target="embeddings/Microsoft_Visio_Drawing16.vsdx"/><Relationship Id="rId52" Type="http://schemas.openxmlformats.org/officeDocument/2006/relationships/package" Target="embeddings/Microsoft_Visio_Drawing20.vsd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package" Target="embeddings/Microsoft_Visio_Drawing5.vsdx"/><Relationship Id="rId27" Type="http://schemas.openxmlformats.org/officeDocument/2006/relationships/image" Target="media/image9.emf"/><Relationship Id="rId30" Type="http://schemas.openxmlformats.org/officeDocument/2006/relationships/package" Target="embeddings/Microsoft_Visio_Drawing9.vsdx"/><Relationship Id="rId35" Type="http://schemas.openxmlformats.org/officeDocument/2006/relationships/image" Target="media/image13.emf"/><Relationship Id="rId43" Type="http://schemas.openxmlformats.org/officeDocument/2006/relationships/image" Target="media/image17.emf"/><Relationship Id="rId48" Type="http://schemas.openxmlformats.org/officeDocument/2006/relationships/package" Target="embeddings/Microsoft_Visio_Drawing18.vsdx"/><Relationship Id="rId56" Type="http://schemas.microsoft.com/office/2018/08/relationships/commentsExtensible" Target="commentsExtensible.xml"/><Relationship Id="rId8" Type="http://schemas.openxmlformats.org/officeDocument/2006/relationships/webSettings" Target="webSettings.xml"/><Relationship Id="rId51" Type="http://schemas.openxmlformats.org/officeDocument/2006/relationships/image" Target="media/image21.emf"/><Relationship Id="rId3" Type="http://schemas.openxmlformats.org/officeDocument/2006/relationships/customXml" Target="../customXml/item3.xml"/><Relationship Id="rId12" Type="http://schemas.openxmlformats.org/officeDocument/2006/relationships/package" Target="embeddings/Microsoft_Visio_Drawing.vsdx"/><Relationship Id="rId17" Type="http://schemas.openxmlformats.org/officeDocument/2006/relationships/image" Target="media/image4.emf"/><Relationship Id="rId25" Type="http://schemas.openxmlformats.org/officeDocument/2006/relationships/image" Target="media/image8.emf"/><Relationship Id="rId33" Type="http://schemas.openxmlformats.org/officeDocument/2006/relationships/image" Target="media/image12.emf"/><Relationship Id="rId38" Type="http://schemas.openxmlformats.org/officeDocument/2006/relationships/package" Target="embeddings/Microsoft_Visio_Drawing13.vsdx"/><Relationship Id="rId46" Type="http://schemas.openxmlformats.org/officeDocument/2006/relationships/package" Target="embeddings/Microsoft_Visio_Drawing17.vsdx"/><Relationship Id="rId20" Type="http://schemas.openxmlformats.org/officeDocument/2006/relationships/package" Target="embeddings/Microsoft_Visio_Drawing4.vsdx"/><Relationship Id="rId41" Type="http://schemas.openxmlformats.org/officeDocument/2006/relationships/image" Target="media/image16.emf"/><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package" Target="embeddings/Microsoft_Visio_Drawing8.vsdx"/><Relationship Id="rId36" Type="http://schemas.openxmlformats.org/officeDocument/2006/relationships/package" Target="embeddings/Microsoft_Visio_Drawing12.vsdx"/><Relationship Id="rId49" Type="http://schemas.openxmlformats.org/officeDocument/2006/relationships/image" Target="media/image20.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2" ma:contentTypeDescription="新建文档。" ma:contentTypeScope="" ma:versionID="67d9e4bec9f34004ca4ef3aade694efa">
  <xsd:schema xmlns:xsd="http://www.w3.org/2001/XMLSchema" xmlns:xs="http://www.w3.org/2001/XMLSchema" xmlns:p="http://schemas.microsoft.com/office/2006/metadata/properties" xmlns:ns2="1c248485-b98a-4513-a581-ff7cb1688d78" targetNamespace="http://schemas.microsoft.com/office/2006/metadata/properties" ma:root="true" ma:fieldsID="4db378b408c48de0a5d1ec6618fcad9e" ns2:_="">
    <xsd:import namespace="1c248485-b98a-4513-a581-ff7cb1688d78"/>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F0DB5-BFDD-4E5E-B14C-DBDE0AB01D76}">
  <ds:schemaRefs>
    <ds:schemaRef ds:uri="http://schemas.microsoft.com/sharepoint/v3/contenttype/forms"/>
  </ds:schemaRefs>
</ds:datastoreItem>
</file>

<file path=customXml/itemProps2.xml><?xml version="1.0" encoding="utf-8"?>
<ds:datastoreItem xmlns:ds="http://schemas.openxmlformats.org/officeDocument/2006/customXml" ds:itemID="{6B95C4D7-90E5-4783-8C26-5E55262DC4C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9295D25-30DF-4909-949E-1509400CE3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8D9CB2F-3815-4B37-BF0B-79D9ACC109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162</TotalTime>
  <Pages>36</Pages>
  <Words>14806</Words>
  <Characters>84398</Characters>
  <Application>Microsoft Office Word</Application>
  <DocSecurity>0</DocSecurity>
  <Lines>703</Lines>
  <Paragraphs>198</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99006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贾承璐</cp:lastModifiedBy>
  <cp:revision>14</cp:revision>
  <cp:lastPrinted>2011-08-03T09:36:00Z</cp:lastPrinted>
  <dcterms:created xsi:type="dcterms:W3CDTF">2023-02-16T19:18:00Z</dcterms:created>
  <dcterms:modified xsi:type="dcterms:W3CDTF">2023-02-17T09:16:00Z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MTWinEqns">
    <vt:bool>true</vt:bool>
  </property>
</Properties>
</file>